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DOCUMENTATION</w:t>
      </w:r>
    </w:p>
    <w:p/>
    <w:p>
      <w:r>
        <w:t>Model Performance:</w:t>
      </w:r>
    </w:p>
    <w:p>
      <w:r>
        <w:t>Dataset is highly imbalanced (Fraud ≈ 0.2%)</w:t>
      </w:r>
    </w:p>
    <w:p/>
    <w:p>
      <w:r>
        <w:t>Metrics Used:</w:t>
      </w:r>
    </w:p>
    <w:p>
      <w:r>
        <w:t>- Accuracy</w:t>
      </w:r>
    </w:p>
    <w:p>
      <w:r>
        <w:t>- Precision</w:t>
      </w:r>
    </w:p>
    <w:p>
      <w:r>
        <w:t>- Recall</w:t>
      </w:r>
    </w:p>
    <w:p>
      <w:r>
        <w:t>- F1 Score</w:t>
      </w:r>
    </w:p>
    <w:p/>
    <w:p>
      <w:r>
        <w:t>Confusion Matrix Terms:</w:t>
      </w:r>
    </w:p>
    <w:p>
      <w:r>
        <w:t>True Positive – Fraud correctly detected</w:t>
      </w:r>
    </w:p>
    <w:p>
      <w:r>
        <w:t>True Negative – Legitimate correctly detected</w:t>
      </w:r>
    </w:p>
    <w:p>
      <w:r>
        <w:t>False Positive – Legitimate marked as Fraud</w:t>
      </w:r>
    </w:p>
    <w:p>
      <w:r>
        <w:t>False Negative – Fraud missed</w:t>
      </w:r>
    </w:p>
    <w:p/>
    <w:p>
      <w:r>
        <w:t>Flask Deployment:</w:t>
      </w:r>
    </w:p>
    <w:p>
      <w:r>
        <w:t>Routes:</w:t>
      </w:r>
    </w:p>
    <w:p>
      <w:r>
        <w:t>/</w:t>
      </w:r>
    </w:p>
    <w:p>
      <w:r>
        <w:t>/predict</w:t>
      </w:r>
    </w:p>
    <w:p>
      <w:r>
        <w:t>/pred</w:t>
      </w:r>
    </w:p>
    <w:p/>
    <w:p>
      <w:r>
        <w:t>Prediction Flow:</w:t>
      </w:r>
    </w:p>
    <w:p>
      <w:r>
        <w:t>User Input -&gt; Model -&gt; Result Display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