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4F46E5"/>
          <w:sz w:val="64"/>
        </w:rPr>
        <w:t>SKILL FORGE</w:t>
      </w:r>
    </w:p>
    <w:p>
      <w:pPr>
        <w:jc w:val="center"/>
      </w:pPr>
      <w:r>
        <w:rPr>
          <w:b w:val="0"/>
          <w:i w:val="0"/>
          <w:color w:val="475569"/>
          <w:sz w:val="28"/>
        </w:rPr>
        <w:t>Autonomous Multi-Agent Career Intelligence Platform</w:t>
      </w:r>
    </w:p>
    <w:p>
      <w:pPr>
        <w:jc w:val="center"/>
      </w:pPr>
      <w:r>
        <w:rPr>
          <w:b w:val="0"/>
          <w:i/>
          <w:color w:val="64748B"/>
          <w:sz w:val="20"/>
        </w:rPr>
        <w:t>Judge Q&amp;A Reference + Live Demo Guide  ·  Hackathon 2026  ·  Confidential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36"/>
              </w:rPr>
              <w:t>50+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36"/>
              </w:rPr>
              <w:t>9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36"/>
              </w:rPr>
              <w:t>7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i w:val="0"/>
                <w:color w:val="4F46E5"/>
                <w:sz w:val="36"/>
              </w:rPr>
              <w:t>100%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b w:val="0"/>
                <w:i w:val="0"/>
                <w:color w:val="64748B"/>
                <w:sz w:val="18"/>
              </w:rPr>
              <w:t>Judge Q&amp;As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 w:val="0"/>
                <w:i w:val="0"/>
                <w:color w:val="64748B"/>
                <w:sz w:val="18"/>
              </w:rPr>
              <w:t>Agent Types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 w:val="0"/>
                <w:i w:val="0"/>
                <w:color w:val="64748B"/>
                <w:sz w:val="18"/>
              </w:rPr>
              <w:t>Demo Steps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 w:val="0"/>
                <w:i w:val="0"/>
                <w:color w:val="64748B"/>
                <w:sz w:val="18"/>
              </w:rPr>
              <w:t>Requirements Met</w:t>
            </w:r>
          </w:p>
        </w:tc>
      </w:tr>
    </w:tbl>
    <w:p/>
    <w:p>
      <w:pPr>
        <w:pStyle w:val="Heading1"/>
      </w:pPr>
      <w:r>
        <w:rPr>
          <w:color w:val="4F46E5"/>
        </w:rPr>
        <w:t>Part 1 — Live Demo Guide (Run This First)</w:t>
      </w:r>
    </w:p>
    <w:p>
      <w:pPr>
        <w:shd w:val="clear" w:color="auto" w:fill="ECFDF5"/>
      </w:pPr>
      <w:r>
        <w:rPr>
          <w:b w:val="0"/>
          <w:i w:val="0"/>
          <w:color w:val="065F46"/>
          <w:sz w:val="21"/>
        </w:rPr>
        <w:t>START HERE: Go to http://localhost:5173/demo → Select a goal → Click "Run Live Autonomous Career Analysis". Watch 7 agents activate with real API calls in ~15 seconds.</w:t>
      </w:r>
    </w:p>
    <w:p>
      <w:pPr>
        <w:pStyle w:val="ListNumber"/>
      </w:pPr>
      <w:r>
        <w:rPr>
          <w:b/>
          <w:i w:val="0"/>
          <w:color w:val="0F172A"/>
          <w:sz w:val="22"/>
        </w:rPr>
        <w:t xml:space="preserve">Step 1: Open Landing Page  </w:t>
      </w:r>
      <w:r>
        <w:rPr>
          <w:b w:val="0"/>
          <w:i w:val="0"/>
          <w:color w:val="374151"/>
          <w:sz w:val="21"/>
        </w:rPr>
        <w:t>Show hero, 7-agent badge, Live Demo button, Frontier Modules grid.</w:t>
      </w:r>
    </w:p>
    <w:p>
      <w:pPr>
        <w:pStyle w:val="ListNumber"/>
      </w:pPr>
      <w:r>
        <w:rPr>
          <w:b/>
          <w:i w:val="0"/>
          <w:color w:val="0F172A"/>
          <w:sz w:val="22"/>
        </w:rPr>
        <w:t xml:space="preserve">Step 2: Select "Medical Doctor"  </w:t>
      </w:r>
      <w:r>
        <w:rPr>
          <w:b w:val="0"/>
          <w:i w:val="0"/>
          <w:color w:val="374151"/>
          <w:sz w:val="21"/>
        </w:rPr>
        <w:t>Professional domain — proves domain-specific intelligence.</w:t>
      </w:r>
    </w:p>
    <w:p>
      <w:pPr>
        <w:pStyle w:val="ListNumber"/>
      </w:pPr>
      <w:r>
        <w:rPr>
          <w:b/>
          <w:i w:val="0"/>
          <w:color w:val="0F172A"/>
          <w:sz w:val="22"/>
        </w:rPr>
        <w:t xml:space="preserve">Step 3: Click "Run Live Autonomous Career Analysis"  </w:t>
      </w:r>
      <w:r>
        <w:rPr>
          <w:b w:val="0"/>
          <w:i w:val="0"/>
          <w:color w:val="374151"/>
          <w:sz w:val="21"/>
        </w:rPr>
        <w:t>7 agents activate sequentially with real API calls. SSE stream visible.</w:t>
      </w:r>
    </w:p>
    <w:p>
      <w:pPr>
        <w:pStyle w:val="ListNumber"/>
      </w:pPr>
      <w:r>
        <w:rPr>
          <w:b/>
          <w:i w:val="0"/>
          <w:color w:val="0F172A"/>
          <w:sz w:val="22"/>
        </w:rPr>
        <w:t xml:space="preserve">Step 4: Review Completion Summary  </w:t>
      </w:r>
      <w:r>
        <w:rPr>
          <w:b w:val="0"/>
          <w:i w:val="0"/>
          <w:color w:val="374151"/>
          <w:sz w:val="21"/>
        </w:rPr>
        <w:t>Skills mapped, sessions planned, demand score, salary projection.</w:t>
      </w:r>
    </w:p>
    <w:p>
      <w:pPr>
        <w:pStyle w:val="ListNumber"/>
      </w:pPr>
      <w:r>
        <w:rPr>
          <w:b/>
          <w:i w:val="0"/>
          <w:color w:val="0F172A"/>
          <w:sz w:val="22"/>
        </w:rPr>
        <w:t xml:space="preserve">Step 5: Open Career Digital Twin (/career-twin)  </w:t>
      </w:r>
      <w:r>
        <w:rPr>
          <w:b w:val="0"/>
          <w:i w:val="0"/>
          <w:color w:val="374151"/>
          <w:sz w:val="21"/>
        </w:rPr>
        <w:t>Competency radar, 12-month trajectory, market intelligence panel.</w:t>
      </w:r>
    </w:p>
    <w:p>
      <w:pPr>
        <w:pStyle w:val="ListNumber"/>
      </w:pPr>
      <w:r>
        <w:rPr>
          <w:b/>
          <w:i w:val="0"/>
          <w:color w:val="0F172A"/>
          <w:sz w:val="22"/>
        </w:rPr>
        <w:t xml:space="preserve">Step 6: Simulation Lab → "Machine Learning"  </w:t>
      </w:r>
      <w:r>
        <w:rPr>
          <w:b w:val="0"/>
          <w:i w:val="0"/>
          <w:color w:val="374151"/>
          <w:sz w:val="21"/>
        </w:rPr>
        <w:t>+30% salary impact, demand jump 58→88, Agent Verdict confidence score.</w:t>
      </w:r>
    </w:p>
    <w:p>
      <w:pPr>
        <w:pStyle w:val="ListNumber"/>
      </w:pPr>
      <w:r>
        <w:rPr>
          <w:b/>
          <w:i w:val="0"/>
          <w:color w:val="0F172A"/>
          <w:sz w:val="22"/>
        </w:rPr>
        <w:t xml:space="preserve">Step 7: Explainability Console (/explain)  </w:t>
      </w:r>
      <w:r>
        <w:rPr>
          <w:b w:val="0"/>
          <w:i w:val="0"/>
          <w:color w:val="374151"/>
          <w:sz w:val="21"/>
        </w:rPr>
        <w:t>Every agent decision with reasoning, confidence bars, debate transcripts.</w:t>
      </w:r>
    </w:p>
    <w:p/>
    <w:p>
      <w:pPr>
        <w:pStyle w:val="Heading2"/>
      </w:pPr>
      <w:r>
        <w:rPr>
          <w:color w:val="4F46E5"/>
        </w:rPr>
        <w:t>Technical Questions</w:t>
      </w:r>
    </w:p>
    <w:p>
      <w:pPr>
        <w:shd w:val="clear" w:color="auto" w:fill="F1F5F9"/>
      </w:pPr>
      <w:r>
        <w:rPr>
          <w:b/>
          <w:i w:val="0"/>
          <w:color w:val="0F172A"/>
          <w:sz w:val="23"/>
        </w:rPr>
        <w:t>Q1. What is the tech stack?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Frontend: React 18 + Vite + TailwindCSS. Backend: Node.js + Express. LLMs: Gemini 2.0 Flash + Groq llama-3.3-70b (fallback). Storage: JSON (upgrade-ready to PostgreSQL).</w:t>
      </w:r>
    </w:p>
    <w:p/>
    <w:p>
      <w:pPr>
        <w:shd w:val="clear" w:color="auto" w:fill="F1F5F9"/>
      </w:pPr>
      <w:r>
        <w:rPr>
          <w:b/>
          <w:i w:val="0"/>
          <w:color w:val="0F172A"/>
          <w:sz w:val="23"/>
        </w:rPr>
        <w:t>Q2. What happens if Gemini quota is exceeded?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GeminiService.js has automatic Groq fallback. HTTP 429 → immediately switches to Groq (free, llama-3.3-70b). If both fail → rule-based logic. System never crashes.</w:t>
      </w:r>
    </w:p>
    <w:p/>
    <w:p>
      <w:pPr>
        <w:shd w:val="clear" w:color="auto" w:fill="F1F5F9"/>
      </w:pPr>
      <w:r>
        <w:rPr>
          <w:b/>
          <w:i w:val="0"/>
          <w:color w:val="0F172A"/>
          <w:sz w:val="23"/>
        </w:rPr>
        <w:t>Q3. Are diagnostic questions domain-specific?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Yes. Three tiers: (1) RuleBase — real MCQs for Medicine/Law/Civil/Finance. (2) Gemini — for any other domain. (3) Knowledge-testing fallback templates. Never meta-questions.</w:t>
      </w:r>
    </w:p>
    <w:p/>
    <w:p>
      <w:pPr>
        <w:shd w:val="clear" w:color="auto" w:fill="F1F5F9"/>
      </w:pPr>
      <w:r>
        <w:rPr>
          <w:b/>
          <w:i w:val="0"/>
          <w:color w:val="0F172A"/>
          <w:sz w:val="23"/>
        </w:rPr>
        <w:t>Q4. How does evaluation work?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Three-tier scoring: Gemini AI analysis → keyword/depth scoring → normalized grade 0-100. Confidence calibration compares predicted vs actual score.</w:t>
      </w:r>
    </w:p>
    <w:p/>
    <w:p>
      <w:pPr>
        <w:shd w:val="clear" w:color="auto" w:fill="F1F5F9"/>
      </w:pPr>
      <w:r>
        <w:rPr>
          <w:b/>
          <w:i w:val="0"/>
          <w:color w:val="0F172A"/>
          <w:sz w:val="23"/>
        </w:rPr>
        <w:t>Q5. How is the plan personalized?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PlanBuilder applies proficiency multiplier: &lt;60% = more days, &gt;80% = compressed. Sorted weakest-first. AdaptorAgent re-evaluates every 3 sessions.</w:t>
      </w:r>
    </w:p>
    <w:p/>
    <w:p>
      <w:pPr>
        <w:shd w:val="clear" w:color="auto" w:fill="F1F5F9"/>
      </w:pPr>
      <w:r>
        <w:rPr>
          <w:b/>
          <w:i w:val="0"/>
          <w:color w:val="0F172A"/>
          <w:sz w:val="23"/>
        </w:rPr>
        <w:t>Q6. How does the What-If Simulator work?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SimulationAgent sends goal/skills/domain + proposed skill to LLM. Gets salary delta, demand shift, hiring time improvement, timeline, alternatives, risk factors.</w:t>
      </w:r>
    </w:p>
    <w:p/>
    <w:p>
      <w:pPr>
        <w:shd w:val="clear" w:color="auto" w:fill="F1F5F9"/>
      </w:pPr>
      <w:r>
        <w:rPr>
          <w:b/>
          <w:i w:val="0"/>
          <w:color w:val="0F172A"/>
          <w:sz w:val="23"/>
        </w:rPr>
        <w:t>Q7. How does the Live Demo work technically?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Server-Sent Events (SSE) — real-time server→browser stream. Real API calls, not mocked. React EventSource API animates each agent as server processes.</w:t>
      </w:r>
    </w:p>
    <w:p/>
    <w:p>
      <w:pPr>
        <w:shd w:val="clear" w:color="auto" w:fill="F1F5F9"/>
      </w:pPr>
      <w:r>
        <w:rPr>
          <w:b/>
          <w:i w:val="0"/>
          <w:color w:val="0F172A"/>
          <w:sz w:val="23"/>
        </w:rPr>
        <w:t>Q8. How do you prevent React UI rollback?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Cancelled flag cleanup pattern: let cancelled = false, set true on cleanup. API callbacks check !cancelled before setState. Prevents React 18 Strict Mode double-invoke.</w:t>
      </w:r>
    </w:p>
    <w:p/>
    <w:p>
      <w:pPr>
        <w:pStyle w:val="Heading2"/>
      </w:pPr>
      <w:r>
        <w:rPr>
          <w:color w:val="4F46E5"/>
        </w:rPr>
        <w:t>Architecture Questions</w:t>
      </w:r>
    </w:p>
    <w:p>
      <w:pPr>
        <w:shd w:val="clear" w:color="auto" w:fill="F1F5F9"/>
      </w:pPr>
      <w:r>
        <w:rPr>
          <w:b/>
          <w:i w:val="0"/>
          <w:color w:val="0F172A"/>
          <w:sz w:val="23"/>
        </w:rPr>
        <w:t>Q9. Walk through the full agent pipeline.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1.GoalAgent → 2.DecomposeAgent → 3.DiagnosticAgent → 4.ScoringAgent → 5.CurriculumAgent → 6.EvaluatorAgent → 7.AdaptorAgent → 8.MarketAgent → 9.SimulationAgent.</w:t>
      </w:r>
    </w:p>
    <w:p/>
    <w:p>
      <w:pPr>
        <w:shd w:val="clear" w:color="auto" w:fill="F1F5F9"/>
      </w:pPr>
      <w:r>
        <w:rPr>
          <w:b/>
          <w:i w:val="0"/>
          <w:color w:val="0F172A"/>
          <w:sz w:val="23"/>
        </w:rPr>
        <w:t>Q10. How is state shared between agents?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Blackboard pattern: all agents receive the session object. SmartAgent.js is the orchestrator — passes session to each agent, merges results. No direct agent-to-agent dependencies.</w:t>
      </w:r>
    </w:p>
    <w:p/>
    <w:p>
      <w:pPr>
        <w:shd w:val="clear" w:color="auto" w:fill="F1F5F9"/>
      </w:pPr>
      <w:r>
        <w:rPr>
          <w:b/>
          <w:i w:val="0"/>
          <w:color w:val="0F172A"/>
          <w:sz w:val="23"/>
        </w:rPr>
        <w:t>Q11. Is the system truly agentic?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Yes. AdaptorAgent decides based on data (not LLM). AgentDebate has 3 biased agents arguing. SkillDriftAgent self-initiates alerts. Rule-base bypasses LLM when available.</w:t>
      </w:r>
    </w:p>
    <w:p/>
    <w:p>
      <w:pPr>
        <w:shd w:val="clear" w:color="auto" w:fill="F1F5F9"/>
      </w:pPr>
      <w:r>
        <w:rPr>
          <w:b/>
          <w:i w:val="0"/>
          <w:color w:val="0F172A"/>
          <w:sz w:val="23"/>
        </w:rPr>
        <w:t>Q12. How would you scale to millions of users?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PostgreSQL + JSONB. BullMQ/Redis for LLM queuing. Redis cache for domain data. Express is stateless — loadbalancer-ready. Concurrent agent steps via Promise.all.</w:t>
      </w:r>
    </w:p>
    <w:p/>
    <w:p>
      <w:pPr>
        <w:pStyle w:val="Heading2"/>
      </w:pPr>
      <w:r>
        <w:rPr>
          <w:color w:val="4F46E5"/>
        </w:rPr>
        <w:t>Agentic Reasoning Questions</w:t>
      </w:r>
    </w:p>
    <w:p>
      <w:pPr>
        <w:shd w:val="clear" w:color="auto" w:fill="F1F5F9"/>
      </w:pPr>
      <w:r>
        <w:rPr>
          <w:b/>
          <w:i w:val="0"/>
          <w:color w:val="0F172A"/>
          <w:sz w:val="23"/>
        </w:rPr>
        <w:t>Q13. Explain the Agent Debate mechanism.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3 agents with biases: AdvocateAgent (optimistic), CriticAgent (cautious), AnalystAgent (data-driven). Each votes with confidence weight. Weighted majority wins. Visible in Explainability Console.</w:t>
      </w:r>
    </w:p>
    <w:p/>
    <w:p>
      <w:pPr>
        <w:shd w:val="clear" w:color="auto" w:fill="F1F5F9"/>
      </w:pPr>
      <w:r>
        <w:rPr>
          <w:b/>
          <w:i w:val="0"/>
          <w:color w:val="0F172A"/>
          <w:sz w:val="23"/>
        </w:rPr>
        <w:t>Q14. Is there Human-in-the-Loop?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Yes: confidence self-rating, profiling questionnaire, diagnostic quiz, session override (navigate to any day), Simulation Lab queries.</w:t>
      </w:r>
    </w:p>
    <w:p/>
    <w:p>
      <w:pPr>
        <w:shd w:val="clear" w:color="auto" w:fill="F1F5F9"/>
      </w:pPr>
      <w:r>
        <w:rPr>
          <w:b/>
          <w:i w:val="0"/>
          <w:color w:val="0F172A"/>
          <w:sz w:val="23"/>
        </w:rPr>
        <w:t>Q15. What is the Career Digital Twin?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A living virtual model of the user: competency radar, mastery trajectory, market position, opportunity gaps. Updates after every session. Level: Initializing → Expert.</w:t>
      </w:r>
    </w:p>
    <w:p/>
    <w:p>
      <w:pPr>
        <w:shd w:val="clear" w:color="auto" w:fill="F1F5F9"/>
      </w:pPr>
      <w:r>
        <w:rPr>
          <w:b/>
          <w:i w:val="0"/>
          <w:color w:val="0F172A"/>
          <w:sz w:val="23"/>
        </w:rPr>
        <w:t>Q16. What is the single most innovative thing?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The Agent Debate Engine. 3 agents with different biases argue before every plan change. Produces calibrated decisions visible to the user — zero black-box behavior.</w:t>
      </w:r>
    </w:p>
    <w:p/>
    <w:p>
      <w:pPr>
        <w:pStyle w:val="Heading2"/>
      </w:pPr>
      <w:r>
        <w:rPr>
          <w:color w:val="4F46E5"/>
        </w:rPr>
        <w:t>Security &amp; Market Questions</w:t>
      </w:r>
    </w:p>
    <w:p>
      <w:pPr>
        <w:shd w:val="clear" w:color="auto" w:fill="F1F5F9"/>
      </w:pPr>
      <w:r>
        <w:rPr>
          <w:b/>
          <w:i w:val="0"/>
          <w:color w:val="0F172A"/>
          <w:sz w:val="23"/>
        </w:rPr>
        <w:t>Q17. How are API keys secured?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Stored in .env (gitignored). Read fresh at runtime via getter — never cached. Production: AWS/GCP Secrets Manager.</w:t>
      </w:r>
    </w:p>
    <w:p/>
    <w:p>
      <w:pPr>
        <w:shd w:val="clear" w:color="auto" w:fill="F1F5F9"/>
      </w:pPr>
      <w:r>
        <w:rPr>
          <w:b/>
          <w:i w:val="0"/>
          <w:color w:val="0F172A"/>
          <w:sz w:val="23"/>
        </w:rPr>
        <w:t>Q18. What is the business model?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B2C: Free → Pro $19/mo → Lifetime $199. B2B: $99/user/year enterprise upskilling. B2B2C: white-label for universities. Target: $500k ARR Year 1 at 10k users.</w:t>
      </w:r>
    </w:p>
    <w:p/>
    <w:p>
      <w:pPr>
        <w:shd w:val="clear" w:color="auto" w:fill="F1F5F9"/>
      </w:pPr>
      <w:r>
        <w:rPr>
          <w:b/>
          <w:i w:val="0"/>
          <w:color w:val="0F172A"/>
          <w:sz w:val="23"/>
        </w:rPr>
        <w:t>Q19. Who are competitors and how do you win?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Coursera/Udemy: static content → Win: dynamic agents. LinkedIn Learning: no diagnostic → Win: real gap analysis. ChatGPT: no memory → Win: autonomous orchestration.</w:t>
      </w:r>
    </w:p>
    <w:p/>
    <w:p>
      <w:pPr>
        <w:shd w:val="clear" w:color="auto" w:fill="F1F5F9"/>
      </w:pPr>
      <w:r>
        <w:rPr>
          <w:b/>
          <w:i w:val="0"/>
          <w:color w:val="0F172A"/>
          <w:sz w:val="23"/>
        </w:rPr>
        <w:t>Q20. What is the data moat?</w:t>
      </w:r>
    </w:p>
    <w:p>
      <w:pPr>
        <w:shd w:val="clear" w:color="auto" w:fill="F8FAFC"/>
      </w:pPr>
      <w:r>
        <w:rPr>
          <w:b w:val="0"/>
          <w:i w:val="0"/>
          <w:color w:val="374151"/>
          <w:sz w:val="21"/>
        </w:rPr>
        <w:t>Proprietary dataset: which questions predict success, common failure patterns, learning velocity benchmarks. Over 100k users = fine-tuning data competitors cannot replicate.</w:t>
      </w:r>
    </w:p>
    <w:p/>
    <w:p>
      <w:pPr>
        <w:pStyle w:val="Heading2"/>
      </w:pPr>
      <w:r>
        <w:rPr>
          <w:color w:val="059669"/>
        </w:rPr>
        <w:t>Requirement Coverage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F172A"/>
          </w:tcPr>
          <w:p>
            <w:r>
              <w:rPr>
                <w:b/>
                <w:i w:val="0"/>
                <w:color w:val="F8FAFC"/>
                <w:sz w:val="20"/>
              </w:rPr>
              <w:t>Requirement</w:t>
            </w:r>
          </w:p>
        </w:tc>
        <w:tc>
          <w:tcPr>
            <w:tcW w:type="dxa" w:w="4986"/>
            <w:shd w:val="clear" w:color="auto" w:fill="0F172A"/>
          </w:tcPr>
          <w:p>
            <w:r>
              <w:rPr>
                <w:b/>
                <w:i w:val="0"/>
                <w:color w:val="F8FAFC"/>
                <w:sz w:val="20"/>
              </w:rPr>
              <w:t>Status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Multi-agent architecture (9 agents)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Autonomous decision making (Adaptor, SkillDrift)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Agent Debate Engine (3-agent voting)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Human-in-the-Loop (confidence, profiling)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Short-term + long-term memory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Multi-step reasoning (visible log)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LLM integration (Gemini 2.0 Flash)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LLM fallback (Groq, free tier)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Rule-based fallback (works offline)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Skill gap analysis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Personalized learning plan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Adaptive plan modification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Skill Drift Detection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Confidence calibration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Learn-first session design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AI-powered evaluation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Report generation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Domain-specific quizzes (Medicine/Law/Civil/Finance)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Career Digital Twin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What-If Simulator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Market Intelligence Agent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Opportunity Radar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Future Skill Forecast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Explainability Console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Live Demo Mode (SSE)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Input validation + error handling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Responsive design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19"/>
              </w:rPr>
              <w:t>Scalable modular architecture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59669"/>
                <w:sz w:val="19"/>
              </w:rPr>
              <w:t>✅ Implemented</w:t>
            </w:r>
          </w:p>
        </w:tc>
      </w:tr>
    </w:tbl>
    <w:p/>
    <w:p>
      <w:pPr>
        <w:shd w:val="clear" w:color="auto" w:fill="ECFDF5"/>
      </w:pPr>
      <w:r>
        <w:rPr>
          <w:b/>
          <w:i w:val="0"/>
          <w:color w:val="065F46"/>
          <w:sz w:val="22"/>
        </w:rPr>
        <w:t>Final Score: 28/28+ requirements implemented · 9 specialized agents · 4 frontier pages · Full LLM resilience · Zero black-box decisions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