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0" w:line="288" w:lineRule="auto"/>
        <w:ind w:right="180"/>
        <w:rPr>
          <w:color w:val="000000"/>
          <w:sz w:val="20"/>
          <w:szCs w:val="20"/>
        </w:rPr>
      </w:pPr>
      <w:r w:rsidDel="00000000" w:rsidR="00000000" w:rsidRPr="00000000">
        <w:rPr>
          <w:rFonts w:ascii="Arial" w:cs="Arial" w:eastAsia="Arial" w:hAnsi="Arial"/>
          <w:b w:val="1"/>
          <w:color w:val="000000"/>
          <w:sz w:val="28"/>
          <w:szCs w:val="28"/>
          <w:rtl w:val="0"/>
        </w:rPr>
        <w:t xml:space="preserve">Select IoT Devices and Sensors:</w:t>
      </w:r>
      <w:r w:rsidDel="00000000" w:rsidR="00000000" w:rsidRPr="00000000">
        <w:rPr>
          <w:rFonts w:ascii="Arial" w:cs="Arial" w:eastAsia="Arial" w:hAnsi="Arial"/>
          <w:color w:val="000000"/>
          <w:sz w:val="22"/>
          <w:szCs w:val="22"/>
          <w:rtl w:val="0"/>
        </w:rPr>
        <w:t xml:space="preserve"> Choose appropriate sensors for measuring air quality parameters such as pollution levels, particulate matter (PM2.5, PM10), temperature, humidity, and more. Common sensors for this purpose include gas sensors, dust sensors, and environmental sensors.</w:t>
      </w:r>
      <w:r w:rsidDel="00000000" w:rsidR="00000000" w:rsidRPr="00000000">
        <w:rPr>
          <w:rtl w:val="0"/>
        </w:rPr>
      </w:r>
    </w:p>
    <w:p w:rsidR="00000000" w:rsidDel="00000000" w:rsidP="00000000" w:rsidRDefault="00000000" w:rsidRPr="00000000" w14:paraId="00000002">
      <w:pPr>
        <w:spacing w:after="0" w:line="237"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94" w:lineRule="auto"/>
        <w:ind w:right="660"/>
        <w:rPr>
          <w:color w:val="000000"/>
          <w:sz w:val="20"/>
          <w:szCs w:val="20"/>
        </w:rPr>
      </w:pPr>
      <w:r w:rsidDel="00000000" w:rsidR="00000000" w:rsidRPr="00000000">
        <w:rPr>
          <w:rFonts w:ascii="Arial" w:cs="Arial" w:eastAsia="Arial" w:hAnsi="Arial"/>
          <w:b w:val="1"/>
          <w:color w:val="000000"/>
          <w:sz w:val="28"/>
          <w:szCs w:val="28"/>
          <w:rtl w:val="0"/>
        </w:rPr>
        <w:t xml:space="preserve">IoT Device Selection</w:t>
      </w:r>
      <w:r w:rsidDel="00000000" w:rsidR="00000000" w:rsidRPr="00000000">
        <w:rPr>
          <w:rFonts w:ascii="Arial" w:cs="Arial" w:eastAsia="Arial" w:hAnsi="Arial"/>
          <w:color w:val="000000"/>
          <w:sz w:val="22"/>
          <w:szCs w:val="22"/>
          <w:rtl w:val="0"/>
        </w:rPr>
        <w:t xml:space="preserve">: Select IoT devices like Raspberry Pi, Arduino, or ESP8266/ESP32 that can interface with these sensors. Ensure that the chosen device supports Python programming.</w:t>
      </w:r>
      <w:r w:rsidDel="00000000" w:rsidR="00000000" w:rsidRPr="00000000">
        <w:rPr>
          <w:rtl w:val="0"/>
        </w:rPr>
      </w:r>
    </w:p>
    <w:p w:rsidR="00000000" w:rsidDel="00000000" w:rsidP="00000000" w:rsidRDefault="00000000" w:rsidRPr="00000000" w14:paraId="00000004">
      <w:pPr>
        <w:spacing w:after="0" w:line="229"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57" w:lineRule="auto"/>
        <w:ind w:right="600"/>
        <w:rPr>
          <w:color w:val="000000"/>
          <w:sz w:val="20"/>
          <w:szCs w:val="20"/>
        </w:rPr>
      </w:pPr>
      <w:r w:rsidDel="00000000" w:rsidR="00000000" w:rsidRPr="00000000">
        <w:rPr>
          <w:rFonts w:ascii="Arial" w:cs="Arial" w:eastAsia="Arial" w:hAnsi="Arial"/>
          <w:b w:val="1"/>
          <w:color w:val="000000"/>
          <w:sz w:val="28"/>
          <w:szCs w:val="28"/>
          <w:rtl w:val="0"/>
        </w:rPr>
        <w:t xml:space="preserve">Wiring and Connections</w:t>
      </w:r>
      <w:r w:rsidDel="00000000" w:rsidR="00000000" w:rsidRPr="00000000">
        <w:rPr>
          <w:rFonts w:ascii="Arial" w:cs="Arial" w:eastAsia="Arial" w:hAnsi="Arial"/>
          <w:color w:val="000000"/>
          <w:sz w:val="22"/>
          <w:szCs w:val="22"/>
          <w:rtl w:val="0"/>
        </w:rPr>
        <w:t xml:space="preserve">: Connect the sensors to the IoT device following their respective datasheets and pin configurations.</w:t>
      </w:r>
      <w:r w:rsidDel="00000000" w:rsidR="00000000" w:rsidRPr="00000000">
        <w:rPr>
          <w:rtl w:val="0"/>
        </w:rPr>
      </w:r>
    </w:p>
    <w:p w:rsidR="00000000" w:rsidDel="00000000" w:rsidP="00000000" w:rsidRDefault="00000000" w:rsidRPr="00000000" w14:paraId="00000006">
      <w:pPr>
        <w:spacing w:after="0" w:line="263.00000000000006"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94" w:lineRule="auto"/>
        <w:ind w:right="380"/>
        <w:rPr>
          <w:color w:val="000000"/>
          <w:sz w:val="20"/>
          <w:szCs w:val="20"/>
        </w:rPr>
      </w:pPr>
      <w:r w:rsidDel="00000000" w:rsidR="00000000" w:rsidRPr="00000000">
        <w:rPr>
          <w:rFonts w:ascii="Arial" w:cs="Arial" w:eastAsia="Arial" w:hAnsi="Arial"/>
          <w:b w:val="1"/>
          <w:color w:val="000000"/>
          <w:sz w:val="28"/>
          <w:szCs w:val="28"/>
          <w:rtl w:val="0"/>
        </w:rPr>
        <w:t xml:space="preserve">Data Transmission</w:t>
      </w:r>
      <w:r w:rsidDel="00000000" w:rsidR="00000000" w:rsidRPr="00000000">
        <w:rPr>
          <w:rFonts w:ascii="Arial" w:cs="Arial" w:eastAsia="Arial" w:hAnsi="Arial"/>
          <w:color w:val="000000"/>
          <w:sz w:val="22"/>
          <w:szCs w:val="22"/>
          <w:rtl w:val="0"/>
        </w:rPr>
        <w:t xml:space="preserve">: Implement a method to transmit the collected data to a data-sharing platform. This could be a cloud service like AWS IoT, Google Cloud IoT, or a custom server. You can use MQTT, HTTP, or other communication protocols for this.</w:t>
      </w:r>
      <w:r w:rsidDel="00000000" w:rsidR="00000000" w:rsidRPr="00000000">
        <w:rPr>
          <w:rtl w:val="0"/>
        </w:rPr>
      </w:r>
    </w:p>
    <w:p w:rsidR="00000000" w:rsidDel="00000000" w:rsidP="00000000" w:rsidRDefault="00000000" w:rsidRPr="00000000" w14:paraId="00000008">
      <w:pPr>
        <w:spacing w:after="0" w:line="229"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327" w:lineRule="auto"/>
        <w:ind w:right="500"/>
        <w:rPr>
          <w:color w:val="000000"/>
          <w:sz w:val="20"/>
          <w:szCs w:val="20"/>
        </w:rPr>
      </w:pPr>
      <w:r w:rsidDel="00000000" w:rsidR="00000000" w:rsidRPr="00000000">
        <w:rPr>
          <w:rFonts w:ascii="Arial" w:cs="Arial" w:eastAsia="Arial" w:hAnsi="Arial"/>
          <w:b w:val="1"/>
          <w:color w:val="000000"/>
          <w:sz w:val="28"/>
          <w:szCs w:val="28"/>
          <w:rtl w:val="0"/>
        </w:rPr>
        <w:t xml:space="preserve">Data Security</w:t>
      </w:r>
      <w:r w:rsidDel="00000000" w:rsidR="00000000" w:rsidRPr="00000000">
        <w:rPr>
          <w:rFonts w:ascii="Arial" w:cs="Arial" w:eastAsia="Arial" w:hAnsi="Arial"/>
          <w:color w:val="000000"/>
          <w:sz w:val="22"/>
          <w:szCs w:val="22"/>
          <w:rtl w:val="0"/>
        </w:rPr>
        <w:t xml:space="preserve">: Ensure that your data transmission is secure, especially if it involves sensitive data. Implement encryption and authentication mechanisms.</w:t>
      </w:r>
      <w:r w:rsidDel="00000000" w:rsidR="00000000" w:rsidRPr="00000000">
        <w:rPr>
          <w:rtl w:val="0"/>
        </w:rPr>
      </w:r>
    </w:p>
    <w:p w:rsidR="00000000" w:rsidDel="00000000" w:rsidP="00000000" w:rsidRDefault="00000000" w:rsidRPr="00000000" w14:paraId="0000000A">
      <w:pPr>
        <w:spacing w:after="0" w:line="169"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57" w:lineRule="auto"/>
        <w:ind w:right="180"/>
        <w:rPr>
          <w:color w:val="000000"/>
          <w:sz w:val="20"/>
          <w:szCs w:val="20"/>
        </w:rPr>
      </w:pPr>
      <w:r w:rsidDel="00000000" w:rsidR="00000000" w:rsidRPr="00000000">
        <w:rPr>
          <w:rFonts w:ascii="Arial" w:cs="Arial" w:eastAsia="Arial" w:hAnsi="Arial"/>
          <w:b w:val="1"/>
          <w:color w:val="000000"/>
          <w:sz w:val="28"/>
          <w:szCs w:val="28"/>
          <w:rtl w:val="0"/>
        </w:rPr>
        <w:t xml:space="preserve">Data Visualization</w:t>
      </w:r>
      <w:r w:rsidDel="00000000" w:rsidR="00000000" w:rsidRPr="00000000">
        <w:rPr>
          <w:rFonts w:ascii="Arial" w:cs="Arial" w:eastAsia="Arial" w:hAnsi="Arial"/>
          <w:color w:val="000000"/>
          <w:sz w:val="22"/>
          <w:szCs w:val="22"/>
          <w:rtl w:val="0"/>
        </w:rPr>
        <w:t xml:space="preserve">: Consider how you'll visualize the data. You can use platforms like Grafana, ThingSpeak, or custom web applications for this purpose.</w:t>
      </w:r>
      <w:r w:rsidDel="00000000" w:rsidR="00000000" w:rsidRPr="00000000">
        <w:rPr>
          <w:rtl w:val="0"/>
        </w:rPr>
      </w:r>
    </w:p>
    <w:p w:rsidR="00000000" w:rsidDel="00000000" w:rsidP="00000000" w:rsidRDefault="00000000" w:rsidRPr="00000000" w14:paraId="0000000C">
      <w:pPr>
        <w:spacing w:after="0" w:line="263.00000000000006"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257" w:lineRule="auto"/>
        <w:ind w:right="340"/>
        <w:rPr>
          <w:color w:val="000000"/>
          <w:sz w:val="20"/>
          <w:szCs w:val="20"/>
        </w:rPr>
      </w:pPr>
      <w:r w:rsidDel="00000000" w:rsidR="00000000" w:rsidRPr="00000000">
        <w:rPr>
          <w:rFonts w:ascii="Arial" w:cs="Arial" w:eastAsia="Arial" w:hAnsi="Arial"/>
          <w:b w:val="1"/>
          <w:color w:val="000000"/>
          <w:sz w:val="28"/>
          <w:szCs w:val="28"/>
          <w:rtl w:val="0"/>
        </w:rPr>
        <w:t xml:space="preserve">Testing</w:t>
      </w:r>
      <w:r w:rsidDel="00000000" w:rsidR="00000000" w:rsidRPr="00000000">
        <w:rPr>
          <w:rFonts w:ascii="Arial" w:cs="Arial" w:eastAsia="Arial" w:hAnsi="Arial"/>
          <w:color w:val="000000"/>
          <w:sz w:val="22"/>
          <w:szCs w:val="22"/>
          <w:rtl w:val="0"/>
        </w:rPr>
        <w:t xml:space="preserve">: Thoroughly test your IoT device, sensors, and the Python script to ensure they collect and transmit data accurately.</w:t>
      </w:r>
      <w:r w:rsidDel="00000000" w:rsidR="00000000" w:rsidRPr="00000000">
        <w:rPr>
          <w:rtl w:val="0"/>
        </w:rPr>
      </w:r>
    </w:p>
    <w:p w:rsidR="00000000" w:rsidDel="00000000" w:rsidP="00000000" w:rsidRDefault="00000000" w:rsidRPr="00000000" w14:paraId="0000000E">
      <w:pPr>
        <w:spacing w:after="0" w:line="263.00000000000006"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327" w:lineRule="auto"/>
        <w:ind w:right="360"/>
        <w:rPr>
          <w:color w:val="000000"/>
          <w:sz w:val="20"/>
          <w:szCs w:val="20"/>
        </w:rPr>
      </w:pPr>
      <w:r w:rsidDel="00000000" w:rsidR="00000000" w:rsidRPr="00000000">
        <w:rPr>
          <w:rFonts w:ascii="Arial" w:cs="Arial" w:eastAsia="Arial" w:hAnsi="Arial"/>
          <w:b w:val="1"/>
          <w:color w:val="000000"/>
          <w:sz w:val="28"/>
          <w:szCs w:val="28"/>
          <w:rtl w:val="0"/>
        </w:rPr>
        <w:t xml:space="preserve">Documentation</w:t>
      </w:r>
      <w:r w:rsidDel="00000000" w:rsidR="00000000" w:rsidRPr="00000000">
        <w:rPr>
          <w:rFonts w:ascii="Arial" w:cs="Arial" w:eastAsia="Arial" w:hAnsi="Arial"/>
          <w:color w:val="000000"/>
          <w:sz w:val="22"/>
          <w:szCs w:val="22"/>
          <w:rtl w:val="0"/>
        </w:rPr>
        <w:t xml:space="preserve">: Keep detailed documentation of your project, including schematics, code, and setup instructions.</w:t>
      </w:r>
      <w:r w:rsidDel="00000000" w:rsidR="00000000" w:rsidRPr="00000000">
        <w:rPr>
          <w:rtl w:val="0"/>
        </w:rPr>
      </w:r>
    </w:p>
    <w:p w:rsidR="00000000" w:rsidDel="00000000" w:rsidP="00000000" w:rsidRDefault="00000000" w:rsidRPr="00000000" w14:paraId="00000010">
      <w:pPr>
        <w:spacing w:after="0" w:line="169"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color w:val="000000"/>
          <w:sz w:val="22"/>
          <w:szCs w:val="22"/>
        </w:rPr>
      </w:pPr>
      <w:r w:rsidDel="00000000" w:rsidR="00000000" w:rsidRPr="00000000">
        <w:rPr>
          <w:rFonts w:ascii="Arial" w:cs="Arial" w:eastAsia="Arial" w:hAnsi="Arial"/>
          <w:b w:val="1"/>
          <w:color w:val="000000"/>
          <w:sz w:val="28"/>
          <w:szCs w:val="28"/>
          <w:rtl w:val="0"/>
        </w:rPr>
        <w:t xml:space="preserve">Scaling</w:t>
      </w:r>
      <w:r w:rsidDel="00000000" w:rsidR="00000000" w:rsidRPr="00000000">
        <w:rPr>
          <w:rFonts w:ascii="Arial" w:cs="Arial" w:eastAsia="Arial" w:hAnsi="Arial"/>
          <w:color w:val="000000"/>
          <w:sz w:val="22"/>
          <w:szCs w:val="22"/>
          <w:rtl w:val="0"/>
        </w:rPr>
        <w:t xml:space="preserve">: If needed, replicate this setup with multiple IoT devices to cover a broader area.</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line="265" w:lineRule="auto"/>
        <w:ind w:right="280"/>
        <w:rPr>
          <w:rFonts w:ascii="Arial" w:cs="Arial" w:eastAsia="Arial" w:hAnsi="Arial"/>
        </w:rPr>
      </w:pPr>
      <w:r w:rsidDel="00000000" w:rsidR="00000000" w:rsidRPr="00000000">
        <w:rPr>
          <w:rFonts w:ascii="Arial" w:cs="Arial" w:eastAsia="Arial" w:hAnsi="Arial"/>
          <w:b w:val="1"/>
          <w:sz w:val="28"/>
          <w:szCs w:val="28"/>
          <w:rtl w:val="0"/>
        </w:rPr>
        <w:t xml:space="preserve">Python Scripting</w:t>
      </w:r>
      <w:r w:rsidDel="00000000" w:rsidR="00000000" w:rsidRPr="00000000">
        <w:rPr>
          <w:rFonts w:ascii="Arial" w:cs="Arial" w:eastAsia="Arial" w:hAnsi="Arial"/>
          <w:rtl w:val="0"/>
        </w:rPr>
        <w:t xml:space="preserve">: </w:t>
      </w:r>
    </w:p>
    <w:p w:rsidR="00000000" w:rsidDel="00000000" w:rsidP="00000000" w:rsidRDefault="00000000" w:rsidRPr="00000000" w14:paraId="00000014">
      <w:pPr>
        <w:spacing w:line="265" w:lineRule="auto"/>
        <w:ind w:right="280"/>
        <w:rPr>
          <w:rFonts w:ascii="Arial" w:cs="Arial" w:eastAsia="Arial" w:hAnsi="Arial"/>
          <w:b w:val="1"/>
          <w:i w:val="1"/>
        </w:rPr>
      </w:pPr>
      <w:r w:rsidDel="00000000" w:rsidR="00000000" w:rsidRPr="00000000">
        <w:rPr>
          <w:rtl w:val="0"/>
        </w:rPr>
      </w:r>
    </w:p>
    <w:p w:rsidR="00000000" w:rsidDel="00000000" w:rsidP="00000000" w:rsidRDefault="00000000" w:rsidRPr="00000000" w14:paraId="00000015">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import time</w:t>
      </w:r>
    </w:p>
    <w:p w:rsidR="00000000" w:rsidDel="00000000" w:rsidP="00000000" w:rsidRDefault="00000000" w:rsidRPr="00000000" w14:paraId="00000016">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import serial  # For reading sensor data via serial port</w:t>
      </w:r>
    </w:p>
    <w:p w:rsidR="00000000" w:rsidDel="00000000" w:rsidP="00000000" w:rsidRDefault="00000000" w:rsidRPr="00000000" w14:paraId="00000017">
      <w:pPr>
        <w:spacing w:line="265" w:lineRule="auto"/>
        <w:ind w:right="280"/>
        <w:rPr>
          <w:rFonts w:ascii="Arial" w:cs="Arial" w:eastAsia="Arial" w:hAnsi="Arial"/>
          <w:b w:val="1"/>
          <w:i w:val="1"/>
          <w:color w:val="980000"/>
        </w:rPr>
      </w:pPr>
      <w:r w:rsidDel="00000000" w:rsidR="00000000" w:rsidRPr="00000000">
        <w:rPr>
          <w:rtl w:val="0"/>
        </w:rPr>
      </w:r>
    </w:p>
    <w:p w:rsidR="00000000" w:rsidDel="00000000" w:rsidP="00000000" w:rsidRDefault="00000000" w:rsidRPr="00000000" w14:paraId="00000018">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Replace this with your actual sensor details</w:t>
      </w:r>
    </w:p>
    <w:p w:rsidR="00000000" w:rsidDel="00000000" w:rsidP="00000000" w:rsidRDefault="00000000" w:rsidRPr="00000000" w14:paraId="00000019">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SERIAL_PORT = '/dev/ttyUSB0'  # Example serial port for SDS011 sensor</w:t>
      </w:r>
    </w:p>
    <w:p w:rsidR="00000000" w:rsidDel="00000000" w:rsidP="00000000" w:rsidRDefault="00000000" w:rsidRPr="00000000" w14:paraId="0000001A">
      <w:pPr>
        <w:spacing w:line="265" w:lineRule="auto"/>
        <w:ind w:right="280"/>
        <w:rPr>
          <w:rFonts w:ascii="Arial" w:cs="Arial" w:eastAsia="Arial" w:hAnsi="Arial"/>
          <w:b w:val="1"/>
          <w:i w:val="1"/>
          <w:color w:val="980000"/>
        </w:rPr>
      </w:pPr>
      <w:r w:rsidDel="00000000" w:rsidR="00000000" w:rsidRPr="00000000">
        <w:rPr>
          <w:rtl w:val="0"/>
        </w:rPr>
      </w:r>
    </w:p>
    <w:p w:rsidR="00000000" w:rsidDel="00000000" w:rsidP="00000000" w:rsidRDefault="00000000" w:rsidRPr="00000000" w14:paraId="0000001B">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def read_sensor_data():</w:t>
      </w:r>
    </w:p>
    <w:p w:rsidR="00000000" w:rsidDel="00000000" w:rsidP="00000000" w:rsidRDefault="00000000" w:rsidRPr="00000000" w14:paraId="0000001C">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ser = serial.Serial(SERIAL_PORT, 9600)</w:t>
      </w:r>
    </w:p>
    <w:p w:rsidR="00000000" w:rsidDel="00000000" w:rsidP="00000000" w:rsidRDefault="00000000" w:rsidRPr="00000000" w14:paraId="0000001D">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ser.flushInput()</w:t>
      </w:r>
    </w:p>
    <w:p w:rsidR="00000000" w:rsidDel="00000000" w:rsidP="00000000" w:rsidRDefault="00000000" w:rsidRPr="00000000" w14:paraId="0000001E">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data = ser.read(10)</w:t>
      </w:r>
    </w:p>
    <w:p w:rsidR="00000000" w:rsidDel="00000000" w:rsidP="00000000" w:rsidRDefault="00000000" w:rsidRPr="00000000" w14:paraId="0000001F">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ser.close()</w:t>
      </w:r>
    </w:p>
    <w:p w:rsidR="00000000" w:rsidDel="00000000" w:rsidP="00000000" w:rsidRDefault="00000000" w:rsidRPr="00000000" w14:paraId="00000020">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return data</w:t>
      </w:r>
    </w:p>
    <w:p w:rsidR="00000000" w:rsidDel="00000000" w:rsidP="00000000" w:rsidRDefault="00000000" w:rsidRPr="00000000" w14:paraId="00000021">
      <w:pPr>
        <w:spacing w:line="265" w:lineRule="auto"/>
        <w:ind w:right="280"/>
        <w:rPr>
          <w:rFonts w:ascii="Arial" w:cs="Arial" w:eastAsia="Arial" w:hAnsi="Arial"/>
          <w:b w:val="1"/>
          <w:i w:val="1"/>
          <w:color w:val="980000"/>
        </w:rPr>
      </w:pPr>
      <w:r w:rsidDel="00000000" w:rsidR="00000000" w:rsidRPr="00000000">
        <w:rPr>
          <w:rtl w:val="0"/>
        </w:rPr>
      </w:r>
    </w:p>
    <w:p w:rsidR="00000000" w:rsidDel="00000000" w:rsidP="00000000" w:rsidRDefault="00000000" w:rsidRPr="00000000" w14:paraId="00000022">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def parse_sensor_data(data):</w:t>
      </w:r>
    </w:p>
    <w:p w:rsidR="00000000" w:rsidDel="00000000" w:rsidP="00000000" w:rsidRDefault="00000000" w:rsidRPr="00000000" w14:paraId="00000023">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if len(data) == 10 and data[0] == 170 and data[1] == 192: </w:t>
      </w:r>
    </w:p>
    <w:p w:rsidR="00000000" w:rsidDel="00000000" w:rsidP="00000000" w:rsidRDefault="00000000" w:rsidRPr="00000000" w14:paraId="00000024">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pm25 = data[2] + data[3] * 256</w:t>
      </w:r>
    </w:p>
    <w:p w:rsidR="00000000" w:rsidDel="00000000" w:rsidP="00000000" w:rsidRDefault="00000000" w:rsidRPr="00000000" w14:paraId="00000025">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pm10 = data[4] + data[5] * 256</w:t>
      </w:r>
    </w:p>
    <w:p w:rsidR="00000000" w:rsidDel="00000000" w:rsidP="00000000" w:rsidRDefault="00000000" w:rsidRPr="00000000" w14:paraId="00000026">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return pm25, pm10</w:t>
      </w:r>
    </w:p>
    <w:p w:rsidR="00000000" w:rsidDel="00000000" w:rsidP="00000000" w:rsidRDefault="00000000" w:rsidRPr="00000000" w14:paraId="00000027">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else:</w:t>
      </w:r>
    </w:p>
    <w:p w:rsidR="00000000" w:rsidDel="00000000" w:rsidP="00000000" w:rsidRDefault="00000000" w:rsidRPr="00000000" w14:paraId="00000028">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return None, None</w:t>
      </w:r>
    </w:p>
    <w:p w:rsidR="00000000" w:rsidDel="00000000" w:rsidP="00000000" w:rsidRDefault="00000000" w:rsidRPr="00000000" w14:paraId="00000029">
      <w:pPr>
        <w:spacing w:line="265" w:lineRule="auto"/>
        <w:ind w:right="280"/>
        <w:rPr>
          <w:rFonts w:ascii="Arial" w:cs="Arial" w:eastAsia="Arial" w:hAnsi="Arial"/>
          <w:b w:val="1"/>
          <w:i w:val="1"/>
          <w:color w:val="980000"/>
        </w:rPr>
      </w:pPr>
      <w:r w:rsidDel="00000000" w:rsidR="00000000" w:rsidRPr="00000000">
        <w:rPr>
          <w:rtl w:val="0"/>
        </w:rPr>
      </w:r>
    </w:p>
    <w:p w:rsidR="00000000" w:rsidDel="00000000" w:rsidP="00000000" w:rsidRDefault="00000000" w:rsidRPr="00000000" w14:paraId="0000002A">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if __name__ == '__main__':</w:t>
      </w:r>
    </w:p>
    <w:p w:rsidR="00000000" w:rsidDel="00000000" w:rsidP="00000000" w:rsidRDefault="00000000" w:rsidRPr="00000000" w14:paraId="0000002B">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while True:</w:t>
      </w:r>
    </w:p>
    <w:p w:rsidR="00000000" w:rsidDel="00000000" w:rsidP="00000000" w:rsidRDefault="00000000" w:rsidRPr="00000000" w14:paraId="0000002C">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try:</w:t>
      </w:r>
    </w:p>
    <w:p w:rsidR="00000000" w:rsidDel="00000000" w:rsidP="00000000" w:rsidRDefault="00000000" w:rsidRPr="00000000" w14:paraId="0000002D">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sensor_data = read_sensor_data()</w:t>
      </w:r>
    </w:p>
    <w:p w:rsidR="00000000" w:rsidDel="00000000" w:rsidP="00000000" w:rsidRDefault="00000000" w:rsidRPr="00000000" w14:paraId="0000002E">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pm25, pm10 = parse_sensor_data(sensor_data)</w:t>
      </w:r>
    </w:p>
    <w:p w:rsidR="00000000" w:rsidDel="00000000" w:rsidP="00000000" w:rsidRDefault="00000000" w:rsidRPr="00000000" w14:paraId="0000002F">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if pm25 is not None and pm10 is not None:</w:t>
      </w:r>
    </w:p>
    <w:p w:rsidR="00000000" w:rsidDel="00000000" w:rsidP="00000000" w:rsidRDefault="00000000" w:rsidRPr="00000000" w14:paraId="00000030">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print(f"PM2.5: {pm25} µg/m³")</w:t>
      </w:r>
    </w:p>
    <w:p w:rsidR="00000000" w:rsidDel="00000000" w:rsidP="00000000" w:rsidRDefault="00000000" w:rsidRPr="00000000" w14:paraId="00000031">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print(f"PM10: {pm10} µg/m³")</w:t>
      </w:r>
    </w:p>
    <w:p w:rsidR="00000000" w:rsidDel="00000000" w:rsidP="00000000" w:rsidRDefault="00000000" w:rsidRPr="00000000" w14:paraId="00000032">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else:</w:t>
      </w:r>
    </w:p>
    <w:p w:rsidR="00000000" w:rsidDel="00000000" w:rsidP="00000000" w:rsidRDefault="00000000" w:rsidRPr="00000000" w14:paraId="00000033">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print("Invalid data received")</w:t>
      </w:r>
    </w:p>
    <w:p w:rsidR="00000000" w:rsidDel="00000000" w:rsidP="00000000" w:rsidRDefault="00000000" w:rsidRPr="00000000" w14:paraId="00000034">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w:t>
      </w:r>
    </w:p>
    <w:p w:rsidR="00000000" w:rsidDel="00000000" w:rsidP="00000000" w:rsidRDefault="00000000" w:rsidRPr="00000000" w14:paraId="00000035">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time.sleep(60)  # Adjust the frequency of data collection</w:t>
      </w:r>
    </w:p>
    <w:p w:rsidR="00000000" w:rsidDel="00000000" w:rsidP="00000000" w:rsidRDefault="00000000" w:rsidRPr="00000000" w14:paraId="00000036">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except Exception as e:</w:t>
      </w:r>
    </w:p>
    <w:p w:rsidR="00000000" w:rsidDel="00000000" w:rsidP="00000000" w:rsidRDefault="00000000" w:rsidRPr="00000000" w14:paraId="00000037">
      <w:pPr>
        <w:spacing w:line="265" w:lineRule="auto"/>
        <w:ind w:right="280"/>
        <w:rPr>
          <w:rFonts w:ascii="Arial" w:cs="Arial" w:eastAsia="Arial" w:hAnsi="Arial"/>
          <w:b w:val="1"/>
          <w:i w:val="1"/>
          <w:color w:val="980000"/>
        </w:rPr>
      </w:pPr>
      <w:r w:rsidDel="00000000" w:rsidR="00000000" w:rsidRPr="00000000">
        <w:rPr>
          <w:rFonts w:ascii="Arial" w:cs="Arial" w:eastAsia="Arial" w:hAnsi="Arial"/>
          <w:b w:val="1"/>
          <w:i w:val="1"/>
          <w:color w:val="980000"/>
          <w:rtl w:val="0"/>
        </w:rPr>
        <w:t xml:space="preserve">            print(f"Error: {e}")</w:t>
      </w:r>
    </w:p>
    <w:p w:rsidR="00000000" w:rsidDel="00000000" w:rsidP="00000000" w:rsidRDefault="00000000" w:rsidRPr="00000000" w14:paraId="00000038">
      <w:pPr>
        <w:spacing w:line="265" w:lineRule="auto"/>
        <w:ind w:right="280"/>
        <w:rPr>
          <w:rFonts w:ascii="Arial" w:cs="Arial" w:eastAsia="Arial" w:hAnsi="Arial"/>
        </w:rPr>
      </w:pPr>
      <w:r w:rsidDel="00000000" w:rsidR="00000000" w:rsidRPr="00000000">
        <w:rPr>
          <w:rtl w:val="0"/>
        </w:rPr>
      </w:r>
    </w:p>
    <w:p w:rsidR="00000000" w:rsidDel="00000000" w:rsidP="00000000" w:rsidRDefault="00000000" w:rsidRPr="00000000" w14:paraId="00000039">
      <w:pPr>
        <w:spacing w:line="265" w:lineRule="auto"/>
        <w:ind w:right="280"/>
        <w:rPr>
          <w:rFonts w:ascii="Arial" w:cs="Arial" w:eastAsia="Arial" w:hAnsi="Arial"/>
        </w:rPr>
      </w:pPr>
      <w:r w:rsidDel="00000000" w:rsidR="00000000" w:rsidRPr="00000000">
        <w:rPr>
          <w:rtl w:val="0"/>
        </w:rPr>
      </w:r>
    </w:p>
    <w:sectPr>
      <w:pgSz w:h="16840" w:w="11920" w:orient="portrait"/>
      <w:pgMar w:bottom="1440" w:top="1419"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