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F15FDC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9C4EF8E" w14:textId="77777777" w:rsidR="00E370AF" w:rsidRPr="00F15FDC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6326DE05" w14:textId="77777777" w:rsidR="00E370AF" w:rsidRPr="00F15FDC" w:rsidRDefault="00E370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F15FDC" w14:paraId="6C9A7D19" w14:textId="77777777">
        <w:tc>
          <w:tcPr>
            <w:tcW w:w="4508" w:type="dxa"/>
          </w:tcPr>
          <w:p w14:paraId="652051F0" w14:textId="77777777" w:rsidR="00E370AF" w:rsidRPr="00F15FD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23F44226" w14:textId="2A6B2819" w:rsidR="00E370AF" w:rsidRPr="00F15FDC" w:rsidRDefault="00F15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 February 2026</w:t>
            </w:r>
          </w:p>
        </w:tc>
      </w:tr>
      <w:tr w:rsidR="00E370AF" w:rsidRPr="00F15FDC" w14:paraId="189E08C9" w14:textId="77777777">
        <w:tc>
          <w:tcPr>
            <w:tcW w:w="4508" w:type="dxa"/>
          </w:tcPr>
          <w:p w14:paraId="7DBE2B5A" w14:textId="77777777" w:rsidR="00E370AF" w:rsidRPr="00F15FD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39224E5" w14:textId="41C3CF26" w:rsidR="00E370AF" w:rsidRPr="00F15FDC" w:rsidRDefault="00F15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3D">
              <w:t>LTVIP2026TMIDS6</w:t>
            </w:r>
            <w:r w:rsidR="00DA74F8">
              <w:t>6399</w:t>
            </w:r>
          </w:p>
        </w:tc>
      </w:tr>
      <w:tr w:rsidR="00E370AF" w:rsidRPr="00F15FDC" w14:paraId="7247E3F4" w14:textId="77777777">
        <w:tc>
          <w:tcPr>
            <w:tcW w:w="4508" w:type="dxa"/>
          </w:tcPr>
          <w:p w14:paraId="01C3C537" w14:textId="77777777" w:rsidR="00E370AF" w:rsidRPr="00F15FD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4E717950" w14:textId="3B07A597" w:rsidR="00E370AF" w:rsidRPr="00F15FDC" w:rsidRDefault="00F15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3D">
              <w:t>calculating family expenses using service now</w:t>
            </w:r>
          </w:p>
        </w:tc>
      </w:tr>
      <w:tr w:rsidR="00E370AF" w:rsidRPr="00F15FDC" w14:paraId="6D6CFC5F" w14:textId="77777777">
        <w:tc>
          <w:tcPr>
            <w:tcW w:w="4508" w:type="dxa"/>
          </w:tcPr>
          <w:p w14:paraId="4B00FC14" w14:textId="77777777" w:rsidR="00E370AF" w:rsidRPr="00F15FD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F15FDC" w:rsidRDefault="00267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F15FDC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634DE954" w14:textId="77777777" w:rsidR="00E370AF" w:rsidRPr="00F15FDC" w:rsidRDefault="00000000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14:paraId="3EFD320D" w14:textId="77777777" w:rsidR="00E370AF" w:rsidRPr="00F15FDC" w:rsidRDefault="00000000">
      <w:pPr>
        <w:shd w:val="clear" w:color="auto" w:fill="FFFFFF"/>
        <w:spacing w:after="375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Pr="00F15FDC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Pr="00F15FD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Describe the structure, characteristics, </w:t>
      </w:r>
      <w:proofErr w:type="spellStart"/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behavior</w:t>
      </w:r>
      <w:proofErr w:type="spellEnd"/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Pr="00F15FD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Pr="00F15FD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Pr="00F15FDC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3436894A" w14:textId="77777777" w:rsidR="00E370AF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eastAsia="Arial" w:hAnsi="Times New Roman" w:cs="Times New Roman"/>
          <w:b/>
          <w:color w:val="000000"/>
          <w:sz w:val="24"/>
          <w:szCs w:val="24"/>
        </w:rPr>
        <w:t>Example - Solution Architecture Diagram</w:t>
      </w:r>
      <w:r w:rsidRPr="00F15FDC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79D8C738" w14:textId="45DE7747" w:rsidR="00E370AF" w:rsidRPr="00F15FDC" w:rsidRDefault="00F15FDC" w:rsidP="00F15FD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AE46AC9" wp14:editId="3292D412">
            <wp:extent cx="5731510" cy="2170430"/>
            <wp:effectExtent l="0" t="0" r="2540" b="1270"/>
            <wp:docPr id="81537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B432" w14:textId="1AC90F7E" w:rsidR="00E370AF" w:rsidRPr="00F15FDC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 xml:space="preserve">Figure 1: Architecture and data flow of the  </w:t>
      </w:r>
      <w:r w:rsidR="00F15FDC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 xml:space="preserve">family </w:t>
      </w:r>
      <w:proofErr w:type="spellStart"/>
      <w:r w:rsidR="00F15FDC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>trepense</w:t>
      </w:r>
      <w:proofErr w:type="spellEnd"/>
      <w:r w:rsidR="00F15FDC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 xml:space="preserve"> application</w:t>
      </w:r>
    </w:p>
    <w:p w14:paraId="4E909796" w14:textId="77777777" w:rsidR="00E370AF" w:rsidRPr="00F15FDC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hAnsi="Times New Roman" w:cs="Times New Roman"/>
          <w:b/>
          <w:sz w:val="24"/>
          <w:szCs w:val="24"/>
        </w:rPr>
        <w:t xml:space="preserve">Reference: </w:t>
      </w:r>
      <w:hyperlink r:id="rId7">
        <w:r w:rsidR="00E370AF" w:rsidRPr="00F15FDC">
          <w:rPr>
            <w:rFonts w:ascii="Times New Roman" w:hAnsi="Times New Roman" w:cs="Times New Roman"/>
            <w:b/>
            <w:color w:val="0563C1"/>
            <w:sz w:val="24"/>
            <w:szCs w:val="24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Pr="00F15FDC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14:paraId="5056DFCC" w14:textId="77777777" w:rsidR="00E370AF" w:rsidRPr="00F15FDC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sectPr w:rsidR="00E370AF" w:rsidRPr="00F15FD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DF0AC3B-246C-4D1E-9059-63BBFEA3D4C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7ED5B8-518F-4164-A0A5-34B3ABFA1FBD}"/>
    <w:embedBold r:id="rId3" w:fontKey="{F4FC2CF8-8842-43C8-BD7C-DCD7831B0B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B7DA6A6-92F4-4C19-8399-8C41D4CAD9B5}"/>
    <w:embedItalic r:id="rId5" w:fontKey="{6FEE6D5E-2E4C-4877-9F5C-B2C5E717B7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Italic r:id="rId6" w:fontKey="{18DA55DD-3E6E-47FF-8CFB-4E68FC090D5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21EAE777-2786-4737-8A64-11A807722C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27B6F"/>
    <w:rsid w:val="00862077"/>
    <w:rsid w:val="00BE6A74"/>
    <w:rsid w:val="00DA74F8"/>
    <w:rsid w:val="00E370AF"/>
    <w:rsid w:val="00F1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Guru Swamy</cp:lastModifiedBy>
  <cp:revision>2</cp:revision>
  <dcterms:created xsi:type="dcterms:W3CDTF">2026-02-20T07:34:00Z</dcterms:created>
  <dcterms:modified xsi:type="dcterms:W3CDTF">2026-02-20T07:34:00Z</dcterms:modified>
</cp:coreProperties>
</file>