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DE651B">
        <w:rPr>
          <w:rFonts w:ascii="Arial" w:hAnsi="Arial" w:cs="Arial"/>
          <w:b/>
          <w:sz w:val="22"/>
          <w:szCs w:val="22"/>
          <w:lang w:val="en-GB"/>
        </w:rPr>
      </w:r>
      <w:r w:rsidR="00DE651B">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DE651B">
        <w:rPr>
          <w:rFonts w:ascii="Arial" w:hAnsi="Arial" w:cs="Arial"/>
          <w:sz w:val="22"/>
          <w:szCs w:val="22"/>
          <w:lang w:val="en-GB"/>
        </w:rPr>
      </w:r>
      <w:r w:rsidR="00DE651B">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DE651B">
        <w:rPr>
          <w:rFonts w:ascii="Arial" w:hAnsi="Arial" w:cs="Arial"/>
          <w:b/>
          <w:sz w:val="22"/>
          <w:szCs w:val="22"/>
          <w:lang w:val="en-GB"/>
        </w:rPr>
      </w:r>
      <w:r w:rsidR="00DE651B">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DE651B">
        <w:rPr>
          <w:rFonts w:ascii="Arial" w:hAnsi="Arial" w:cs="Arial"/>
          <w:sz w:val="22"/>
          <w:szCs w:val="22"/>
          <w:lang w:val="en-GB"/>
        </w:rPr>
      </w:r>
      <w:r w:rsidR="00DE651B">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115493D9" w14:textId="77777777" w:rsidR="0094105A" w:rsidRPr="00FC3527" w:rsidRDefault="0094105A" w:rsidP="0094105A">
      <w:pPr>
        <w:pStyle w:val="NormalWeb"/>
        <w:rPr>
          <w:rFonts w:ascii="Arial" w:hAnsi="Arial" w:cs="Arial"/>
          <w:sz w:val="22"/>
          <w:szCs w:val="22"/>
          <w:lang w:val="en-GB"/>
        </w:rPr>
      </w:pPr>
    </w:p>
    <w:p w14:paraId="67EB6ED3" w14:textId="77777777" w:rsidR="0094105A" w:rsidRPr="00FC3527" w:rsidRDefault="0094105A" w:rsidP="0094105A">
      <w:pPr>
        <w:rPr>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59ABF5A9"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2" w:name="_Toc99905030"/>
      <w:r w:rsidRPr="007616F3">
        <w:rPr>
          <w:rStyle w:val="Strong"/>
          <w:rFonts w:ascii="Corbel" w:hAnsi="Corbel" w:cs="Open Sans"/>
          <w:color w:val="555555"/>
          <w:sz w:val="22"/>
          <w:szCs w:val="22"/>
          <w:lang w:val="en-GB"/>
        </w:rPr>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46E594BA" w:rsidR="006302D4" w:rsidRPr="007616F3" w:rsidRDefault="006302D4"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7201DDE1" w:rsidR="000C3AE1" w:rsidRPr="007616F3" w:rsidRDefault="000C3AE1"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85A50">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1933224E" w14:textId="10055FEA" w:rsidR="000C3AE1" w:rsidRPr="007616F3" w:rsidRDefault="000C3AE1"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99905030" w:history="1">
            <w:r w:rsidRPr="007616F3">
              <w:rPr>
                <w:rStyle w:val="Hyperlink"/>
                <w:rFonts w:ascii="Corbel" w:hAnsi="Corbel" w:cs="Open Sans"/>
                <w:noProof/>
                <w:lang w:val="en-GB"/>
              </w:rPr>
              <w:t>Abstract</w:t>
            </w:r>
            <w:r w:rsidRPr="007616F3">
              <w:rPr>
                <w:rFonts w:ascii="Corbel" w:hAnsi="Corbel"/>
                <w:noProof/>
                <w:webHidden/>
                <w:lang w:val="en-GB"/>
              </w:rPr>
              <w:tab/>
            </w:r>
            <w:r w:rsidRPr="007616F3">
              <w:rPr>
                <w:rFonts w:ascii="Corbel" w:hAnsi="Corbel"/>
                <w:noProof/>
                <w:webHidden/>
                <w:lang w:val="en-GB"/>
              </w:rPr>
              <w:fldChar w:fldCharType="begin"/>
            </w:r>
            <w:r w:rsidRPr="007616F3">
              <w:rPr>
                <w:rFonts w:ascii="Corbel" w:hAnsi="Corbel"/>
                <w:noProof/>
                <w:webHidden/>
                <w:lang w:val="en-GB"/>
              </w:rPr>
              <w:instrText xml:space="preserve"> PAGEREF _Toc99905030 \h </w:instrText>
            </w:r>
            <w:r w:rsidRPr="007616F3">
              <w:rPr>
                <w:rFonts w:ascii="Corbel" w:hAnsi="Corbel"/>
                <w:noProof/>
                <w:webHidden/>
                <w:lang w:val="en-GB"/>
              </w:rPr>
            </w:r>
            <w:r w:rsidRPr="007616F3">
              <w:rPr>
                <w:rFonts w:ascii="Corbel" w:hAnsi="Corbel"/>
                <w:noProof/>
                <w:webHidden/>
                <w:lang w:val="en-GB"/>
              </w:rPr>
              <w:fldChar w:fldCharType="separate"/>
            </w:r>
            <w:r w:rsidR="00F1750A">
              <w:rPr>
                <w:rFonts w:ascii="Corbel" w:hAnsi="Corbel"/>
                <w:noProof/>
                <w:webHidden/>
                <w:lang w:val="en-GB"/>
              </w:rPr>
              <w:t>3</w:t>
            </w:r>
            <w:r w:rsidRPr="007616F3">
              <w:rPr>
                <w:rFonts w:ascii="Corbel" w:hAnsi="Corbel"/>
                <w:noProof/>
                <w:webHidden/>
                <w:lang w:val="en-GB"/>
              </w:rPr>
              <w:fldChar w:fldCharType="end"/>
            </w:r>
          </w:hyperlink>
        </w:p>
        <w:p w14:paraId="59B7D916" w14:textId="09168F55"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1" w:history="1">
            <w:r w:rsidR="000C3AE1" w:rsidRPr="007616F3">
              <w:rPr>
                <w:rStyle w:val="Hyperlink"/>
                <w:rFonts w:ascii="Corbel" w:hAnsi="Corbel" w:cs="Open Sans"/>
                <w:noProof/>
                <w:lang w:val="en-GB"/>
              </w:rPr>
              <w:t>Introduction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_Toc99905031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3</w:t>
            </w:r>
            <w:r w:rsidR="000C3AE1" w:rsidRPr="007616F3">
              <w:rPr>
                <w:rFonts w:ascii="Corbel" w:hAnsi="Corbel"/>
                <w:noProof/>
                <w:webHidden/>
                <w:lang w:val="en-GB"/>
              </w:rPr>
              <w:fldChar w:fldCharType="end"/>
            </w:r>
          </w:hyperlink>
        </w:p>
        <w:p w14:paraId="7D0FF728" w14:textId="21B6B9A4"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2" w:history="1">
            <w:r w:rsidR="000C3AE1" w:rsidRPr="007616F3">
              <w:rPr>
                <w:rStyle w:val="Hyperlink"/>
                <w:rFonts w:ascii="Corbel" w:hAnsi="Corbel" w:cs="Open Sans"/>
                <w:noProof/>
                <w:lang w:val="en-GB"/>
              </w:rPr>
              <w:t>Background</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_Toc99905032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3</w:t>
            </w:r>
            <w:r w:rsidR="000C3AE1" w:rsidRPr="007616F3">
              <w:rPr>
                <w:rFonts w:ascii="Corbel" w:hAnsi="Corbel"/>
                <w:noProof/>
                <w:webHidden/>
                <w:lang w:val="en-GB"/>
              </w:rPr>
              <w:fldChar w:fldCharType="end"/>
            </w:r>
          </w:hyperlink>
        </w:p>
        <w:p w14:paraId="6889B563" w14:textId="6C001578"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3" w:history="1">
            <w:r w:rsidR="000C3AE1" w:rsidRPr="007616F3">
              <w:rPr>
                <w:rStyle w:val="Hyperlink"/>
                <w:rFonts w:ascii="Corbel" w:hAnsi="Corbel" w:cs="Open Sans"/>
                <w:noProof/>
                <w:lang w:val="en-GB"/>
              </w:rPr>
              <w:t>Report</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_Toc99905033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6</w:t>
            </w:r>
            <w:r w:rsidR="000C3AE1" w:rsidRPr="007616F3">
              <w:rPr>
                <w:rFonts w:ascii="Corbel" w:hAnsi="Corbel"/>
                <w:noProof/>
                <w:webHidden/>
                <w:lang w:val="en-GB"/>
              </w:rPr>
              <w:fldChar w:fldCharType="end"/>
            </w:r>
          </w:hyperlink>
        </w:p>
        <w:p w14:paraId="06007A8C" w14:textId="3A13C32B"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4" w:history="1">
            <w:r w:rsidR="000C3AE1" w:rsidRPr="007616F3">
              <w:rPr>
                <w:rStyle w:val="Hyperlink"/>
                <w:rFonts w:ascii="Corbel" w:hAnsi="Corbel" w:cs="Open Sans"/>
                <w:noProof/>
                <w:lang w:val="en-GB"/>
              </w:rPr>
              <w:t>Conclusion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_Toc99905034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6</w:t>
            </w:r>
            <w:r w:rsidR="000C3AE1" w:rsidRPr="007616F3">
              <w:rPr>
                <w:rFonts w:ascii="Corbel" w:hAnsi="Corbel"/>
                <w:noProof/>
                <w:webHidden/>
                <w:lang w:val="en-GB"/>
              </w:rPr>
              <w:fldChar w:fldCharType="end"/>
            </w:r>
          </w:hyperlink>
        </w:p>
        <w:p w14:paraId="5B6A0FB2" w14:textId="3DB3F3BD"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5" w:history="1">
            <w:r w:rsidR="000C3AE1" w:rsidRPr="007616F3">
              <w:rPr>
                <w:rStyle w:val="Hyperlink"/>
                <w:rFonts w:ascii="Corbel" w:hAnsi="Corbel" w:cs="Open Sans"/>
                <w:noProof/>
                <w:lang w:val="en-GB"/>
              </w:rPr>
              <w:t>Professionalism and Responsibility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_Toc99905035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0EE8FA68" w14:textId="0D8DF44E"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6" w:history="1">
            <w:r w:rsidR="000C3AE1" w:rsidRPr="007616F3">
              <w:rPr>
                <w:rStyle w:val="Hyperlink"/>
                <w:rFonts w:ascii="Corbel" w:hAnsi="Corbel" w:cs="Open Sans"/>
                <w:noProof/>
                <w:lang w:val="en-GB"/>
              </w:rPr>
              <w:t>Bibliography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_Toc99905036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1ADB19FC" w14:textId="648691D2" w:rsidR="000C3AE1" w:rsidRPr="007616F3" w:rsidRDefault="00DE651B"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7" w:history="1">
            <w:r w:rsidR="000C3AE1" w:rsidRPr="007616F3">
              <w:rPr>
                <w:rStyle w:val="Hyperlink"/>
                <w:rFonts w:ascii="Corbel" w:hAnsi="Corbel" w:cs="Open Sans"/>
                <w:noProof/>
                <w:lang w:val="en-GB"/>
              </w:rPr>
              <w:t>Appendix</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_Toc99905037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F1750A">
              <w:rPr>
                <w:rFonts w:ascii="Corbel" w:hAnsi="Corbel"/>
                <w:noProof/>
                <w:webHidden/>
                <w:lang w:val="en-GB"/>
              </w:rPr>
              <w:t>7</w:t>
            </w:r>
            <w:r w:rsidR="000C3AE1" w:rsidRPr="007616F3">
              <w:rPr>
                <w:rFonts w:ascii="Corbel" w:hAnsi="Corbel"/>
                <w:noProof/>
                <w:webHidden/>
                <w:lang w:val="en-GB"/>
              </w:rPr>
              <w:fldChar w:fldCharType="end"/>
            </w:r>
          </w:hyperlink>
        </w:p>
        <w:p w14:paraId="303E1AA2" w14:textId="6280A6D8" w:rsidR="000C3AE1" w:rsidRPr="007616F3" w:rsidRDefault="000C3AE1" w:rsidP="00085A50">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1B3D1171" w14:textId="7876F426"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3" w:name="_Toc99905031"/>
      <w:r w:rsidRPr="007616F3">
        <w:rPr>
          <w:rStyle w:val="Strong"/>
          <w:rFonts w:ascii="Corbel" w:hAnsi="Corbel" w:cs="Open Sans"/>
          <w:color w:val="555555"/>
          <w:sz w:val="22"/>
          <w:szCs w:val="22"/>
          <w:lang w:val="en-GB"/>
        </w:rPr>
        <w:t>Introduction</w:t>
      </w:r>
      <w:bookmarkEnd w:id="3"/>
    </w:p>
    <w:p w14:paraId="068160A7" w14:textId="2C658A1C" w:rsidR="000C3AE1" w:rsidRPr="007616F3" w:rsidRDefault="000C3AE1" w:rsidP="00085A50">
      <w:pPr>
        <w:spacing w:line="360" w:lineRule="auto"/>
        <w:rPr>
          <w:rFonts w:ascii="Corbel" w:hAnsi="Corbel"/>
          <w:lang w:val="en-GB"/>
        </w:rPr>
      </w:pPr>
    </w:p>
    <w:p w14:paraId="4E702ACA" w14:textId="40266053" w:rsidR="000C3AE1" w:rsidRPr="007616F3" w:rsidRDefault="000C3AE1" w:rsidP="00085A50">
      <w:pPr>
        <w:spacing w:line="360" w:lineRule="auto"/>
        <w:rPr>
          <w:rFonts w:ascii="Corbel" w:hAnsi="Corbel"/>
          <w:lang w:val="en-GB"/>
        </w:rPr>
      </w:pPr>
    </w:p>
    <w:p w14:paraId="1B4A1AEF" w14:textId="742AA7F0" w:rsidR="000C3AE1" w:rsidRPr="007616F3" w:rsidRDefault="000C3AE1" w:rsidP="0094275E">
      <w:pPr>
        <w:pStyle w:val="Heading1"/>
        <w:spacing w:line="360" w:lineRule="auto"/>
        <w:rPr>
          <w:rStyle w:val="Strong"/>
          <w:rFonts w:ascii="Corbel" w:hAnsi="Corbel" w:cs="Open Sans"/>
          <w:color w:val="555555"/>
          <w:sz w:val="22"/>
          <w:szCs w:val="22"/>
          <w:lang w:val="en-GB"/>
        </w:rPr>
      </w:pPr>
      <w:bookmarkStart w:id="4" w:name="_Toc99905032"/>
      <w:r w:rsidRPr="007616F3">
        <w:rPr>
          <w:rStyle w:val="Strong"/>
          <w:rFonts w:ascii="Corbel" w:hAnsi="Corbel" w:cs="Open Sans"/>
          <w:color w:val="555555"/>
          <w:sz w:val="22"/>
          <w:szCs w:val="22"/>
          <w:lang w:val="en-GB"/>
        </w:rPr>
        <w:t>Background</w:t>
      </w:r>
      <w:bookmarkEnd w:id="4"/>
    </w:p>
    <w:p w14:paraId="23798A1D" w14:textId="08B451FB" w:rsidR="00A70F13" w:rsidRPr="007616F3" w:rsidRDefault="00A70F13" w:rsidP="0094275E">
      <w:pPr>
        <w:spacing w:line="360" w:lineRule="auto"/>
        <w:rPr>
          <w:rFonts w:ascii="Corbel" w:hAnsi="Corbel"/>
          <w:lang w:val="en-GB" w:eastAsia="en-US"/>
        </w:rPr>
      </w:pPr>
    </w:p>
    <w:p w14:paraId="08B9BCB0" w14:textId="3CA45797" w:rsidR="00A70F13" w:rsidRDefault="00A70F13" w:rsidP="0094275E">
      <w:pPr>
        <w:spacing w:line="360" w:lineRule="auto"/>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p>
    <w:p w14:paraId="4834D4F5" w14:textId="29DF3493" w:rsidR="000C3AE1" w:rsidRDefault="00036CD4" w:rsidP="0094275E">
      <w:pPr>
        <w:spacing w:line="360" w:lineRule="auto"/>
        <w:rPr>
          <w:rFonts w:ascii="Corbel" w:hAnsi="Corbel"/>
          <w:sz w:val="22"/>
          <w:szCs w:val="22"/>
          <w:lang w:val="en-GB" w:eastAsia="en-US"/>
        </w:rPr>
      </w:pPr>
      <w:r>
        <w:rPr>
          <w:rFonts w:ascii="Corbel" w:hAnsi="Corbel"/>
          <w:sz w:val="22"/>
          <w:szCs w:val="22"/>
          <w:lang w:val="en-GB" w:eastAsia="en-US"/>
        </w:rPr>
        <w:lastRenderedPageBreak/>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72F0A8D7" w14:textId="77777777" w:rsidR="00B161B3" w:rsidRPr="00B161B3" w:rsidRDefault="00B161B3" w:rsidP="0094275E">
      <w:pPr>
        <w:spacing w:line="360" w:lineRule="auto"/>
        <w:rPr>
          <w:rFonts w:ascii="Corbel" w:hAnsi="Corbel"/>
          <w:sz w:val="22"/>
          <w:szCs w:val="22"/>
          <w:lang w:val="en-GB" w:eastAsia="en-US"/>
        </w:rPr>
      </w:pPr>
    </w:p>
    <w:p w14:paraId="5840B8B9" w14:textId="4663766D" w:rsidR="00C737EB" w:rsidRDefault="00C737EB" w:rsidP="0094275E">
      <w:pPr>
        <w:pStyle w:val="Heading2"/>
        <w:spacing w:line="360" w:lineRule="auto"/>
        <w:rPr>
          <w:rFonts w:ascii="Corbel" w:hAnsi="Corbel"/>
          <w:lang w:val="en-GB"/>
        </w:rPr>
      </w:pPr>
      <w:r w:rsidRPr="007616F3">
        <w:rPr>
          <w:rFonts w:ascii="Corbel" w:hAnsi="Corbel"/>
          <w:lang w:val="en-GB"/>
        </w:rPr>
        <w:t>Harmony theory</w:t>
      </w:r>
    </w:p>
    <w:p w14:paraId="73816C10" w14:textId="77777777" w:rsidR="00B161B3" w:rsidRPr="004614C6" w:rsidRDefault="00FE7C6B"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58A3E36" w:rsidR="00302CDF" w:rsidRPr="004614C6" w:rsidRDefault="00302CDF"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be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of this frequency. </w:t>
      </w:r>
    </w:p>
    <w:p w14:paraId="666DA5CC" w14:textId="47CD5D59" w:rsidR="00647F71" w:rsidRPr="004614C6" w:rsidRDefault="00647F71"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651DE9D8" w:rsidR="007F3637" w:rsidRPr="004614C6" w:rsidRDefault="00E861AA"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as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4E596220" w14:textId="488C146D" w:rsidR="004172C2" w:rsidRPr="004614C6" w:rsidRDefault="000C729A" w:rsidP="004614C6">
      <w:pPr>
        <w:spacing w:line="360" w:lineRule="auto"/>
        <w:rPr>
          <w:rFonts w:ascii="Corbel" w:hAnsi="Corbel"/>
          <w:sz w:val="22"/>
          <w:szCs w:val="22"/>
          <w:lang w:val="en-GB" w:eastAsia="en-US"/>
        </w:rPr>
      </w:pPr>
      <w:r w:rsidRPr="004614C6">
        <w:rPr>
          <w:rFonts w:ascii="Corbel" w:hAnsi="Corbel"/>
          <w:sz w:val="22"/>
          <w:szCs w:val="22"/>
          <w:lang w:val="en-GB" w:eastAsia="en-US"/>
        </w:rPr>
        <w:t>F</w:t>
      </w:r>
      <w:r w:rsidR="004172C2" w:rsidRPr="004614C6">
        <w:rPr>
          <w:rFonts w:ascii="Corbel" w:hAnsi="Corbel"/>
          <w:sz w:val="22"/>
          <w:szCs w:val="22"/>
          <w:lang w:val="en-GB" w:eastAsia="en-US"/>
        </w:rPr>
        <w:t>igure 1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40F87A08" w14:textId="77777777" w:rsidR="00AB4521" w:rsidRPr="004614C6" w:rsidRDefault="00AB4521" w:rsidP="004614C6">
      <w:pPr>
        <w:spacing w:line="360" w:lineRule="auto"/>
        <w:rPr>
          <w:rFonts w:ascii="Corbel" w:hAnsi="Corbel"/>
          <w:sz w:val="22"/>
          <w:szCs w:val="22"/>
          <w:lang w:val="en-GB" w:eastAsia="en-US"/>
        </w:rPr>
      </w:pPr>
    </w:p>
    <w:p w14:paraId="5506EBB9" w14:textId="77777777" w:rsidR="00F13F6F" w:rsidRPr="004614C6" w:rsidRDefault="00F13F6F" w:rsidP="004614C6">
      <w:pPr>
        <w:keepNext/>
        <w:spacing w:line="360" w:lineRule="auto"/>
        <w:jc w:val="center"/>
        <w:rPr>
          <w:rFonts w:ascii="Corbel" w:hAnsi="Corbel"/>
          <w:sz w:val="22"/>
          <w:szCs w:val="22"/>
        </w:rPr>
      </w:pPr>
      <w:r w:rsidRPr="004614C6">
        <w:rPr>
          <w:rFonts w:ascii="Corbel" w:hAnsi="Corbel"/>
          <w:noProof/>
          <w:sz w:val="22"/>
          <w:szCs w:val="22"/>
          <w:lang w:val="en-GB" w:eastAsia="en-US"/>
        </w:rPr>
        <w:drawing>
          <wp:inline distT="0" distB="0" distL="0" distR="0" wp14:anchorId="055D594C" wp14:editId="0B399E5E">
            <wp:extent cx="4839419" cy="1690132"/>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8218" cy="1721144"/>
                    </a:xfrm>
                    <a:prstGeom prst="rect">
                      <a:avLst/>
                    </a:prstGeom>
                  </pic:spPr>
                </pic:pic>
              </a:graphicData>
            </a:graphic>
          </wp:inline>
        </w:drawing>
      </w:r>
    </w:p>
    <w:p w14:paraId="79F8F4A8" w14:textId="039AEFAE" w:rsidR="00F13F6F" w:rsidRPr="004614C6" w:rsidRDefault="00F13F6F" w:rsidP="004614C6">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CB201C">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621C0350" w14:textId="54AA991E" w:rsidR="00C737EB" w:rsidRPr="004614C6" w:rsidRDefault="00E43E83" w:rsidP="004614C6">
      <w:pPr>
        <w:pStyle w:val="Heading2"/>
        <w:spacing w:line="360" w:lineRule="auto"/>
        <w:rPr>
          <w:rFonts w:ascii="Corbel" w:hAnsi="Corbel"/>
          <w:color w:val="000000" w:themeColor="text1"/>
          <w:sz w:val="22"/>
          <w:szCs w:val="22"/>
          <w:lang w:val="en-GB"/>
        </w:rPr>
      </w:pPr>
      <w:r w:rsidRPr="004614C6">
        <w:rPr>
          <w:rFonts w:ascii="Corbel" w:hAnsi="Corbel"/>
          <w:color w:val="000000" w:themeColor="text1"/>
          <w:sz w:val="22"/>
          <w:szCs w:val="22"/>
          <w:lang w:val="en-GB"/>
        </w:rPr>
        <w:lastRenderedPageBreak/>
        <w:t>For example, b</w:t>
      </w:r>
      <w:r w:rsidR="00414E66" w:rsidRPr="004614C6">
        <w:rPr>
          <w:rFonts w:ascii="Corbel" w:hAnsi="Corbel"/>
          <w:color w:val="000000" w:themeColor="text1"/>
          <w:sz w:val="22"/>
          <w:szCs w:val="22"/>
          <w:lang w:val="en-GB"/>
        </w:rPr>
        <w:t>etween C1 and D1</w:t>
      </w:r>
      <w:r w:rsidRPr="004614C6">
        <w:rPr>
          <w:rFonts w:ascii="Corbel" w:hAnsi="Corbel"/>
          <w:color w:val="000000" w:themeColor="text1"/>
          <w:sz w:val="22"/>
          <w:szCs w:val="22"/>
          <w:lang w:val="en-GB"/>
        </w:rPr>
        <w:t xml:space="preserve"> we have two </w:t>
      </w:r>
      <w:r w:rsidRPr="004614C6">
        <w:rPr>
          <w:rFonts w:ascii="Corbel" w:hAnsi="Corbel"/>
          <w:b/>
          <w:bCs/>
          <w:color w:val="000000" w:themeColor="text1"/>
          <w:sz w:val="22"/>
          <w:szCs w:val="22"/>
          <w:lang w:val="en-GB"/>
        </w:rPr>
        <w:t>semitones</w:t>
      </w:r>
      <w:r w:rsidRPr="004614C6">
        <w:rPr>
          <w:rFonts w:ascii="Corbel" w:hAnsi="Corbel"/>
          <w:color w:val="000000" w:themeColor="text1"/>
          <w:sz w:val="22"/>
          <w:szCs w:val="22"/>
          <w:lang w:val="en-GB"/>
        </w:rPr>
        <w:t xml:space="preserve"> (</w:t>
      </w:r>
      <m:oMath>
        <m:r>
          <w:rPr>
            <w:rFonts w:ascii="Cambria Math" w:hAnsi="Cambria Math"/>
            <w:color w:val="000000" w:themeColor="text1"/>
            <w:sz w:val="22"/>
            <w:szCs w:val="22"/>
            <w:lang w:val="en-GB"/>
          </w:rPr>
          <m:t>n=2</m:t>
        </m:r>
      </m:oMath>
      <w:r w:rsidRPr="004614C6">
        <w:rPr>
          <w:rFonts w:ascii="Corbel" w:hAnsi="Corbel"/>
          <w:color w:val="000000" w:themeColor="text1"/>
          <w:sz w:val="22"/>
          <w:szCs w:val="22"/>
          <w:lang w:val="en-GB"/>
        </w:rPr>
        <w:t xml:space="preserve">), which in terms of the frequency ratio is equivalent to the ratio between G4 </w:t>
      </w:r>
      <w:r w:rsidR="003E7AF4" w:rsidRPr="004614C6">
        <w:rPr>
          <w:rFonts w:ascii="Corbel" w:hAnsi="Corbel"/>
          <w:color w:val="000000" w:themeColor="text1"/>
          <w:sz w:val="22"/>
          <w:szCs w:val="22"/>
          <w:lang w:val="en-GB"/>
        </w:rPr>
        <w:t>and A</w:t>
      </w:r>
      <w:r w:rsidRPr="004614C6">
        <w:rPr>
          <w:rFonts w:ascii="Corbel" w:hAnsi="Corbel"/>
          <w:color w:val="000000" w:themeColor="text1"/>
          <w:sz w:val="22"/>
          <w:szCs w:val="22"/>
          <w:lang w:val="en-GB"/>
        </w:rPr>
        <w:t>4</w:t>
      </w:r>
      <w:r w:rsidR="007451FA" w:rsidRPr="004614C6">
        <w:rPr>
          <w:rFonts w:ascii="Corbel" w:hAnsi="Corbel"/>
          <w:color w:val="000000" w:themeColor="text1"/>
          <w:sz w:val="22"/>
          <w:szCs w:val="22"/>
          <w:lang w:val="en-GB"/>
        </w:rPr>
        <w:t xml:space="preserve">: in both cases their ratio is  </w:t>
      </w:r>
      <m:oMath>
        <m:sSup>
          <m:sSupPr>
            <m:ctrlPr>
              <w:rPr>
                <w:rFonts w:ascii="Cambria Math" w:eastAsia="Times New Roman" w:hAnsi="Cambria Math" w:cs="Times New Roman"/>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eastAsia="Times New Roman" w:hAnsi="Cambria Math" w:cs="Times New Roman"/>
                    <w:i/>
                    <w:color w:val="000000" w:themeColor="text1"/>
                    <w:sz w:val="22"/>
                    <w:szCs w:val="22"/>
                    <w:lang w:val="en-GB"/>
                  </w:rPr>
                </m:ctrlPr>
              </m:fPr>
              <m:num>
                <m:r>
                  <w:rPr>
                    <w:rFonts w:ascii="Cambria Math" w:hAnsi="Cambria Math"/>
                    <w:color w:val="000000" w:themeColor="text1"/>
                    <w:sz w:val="22"/>
                    <w:szCs w:val="22"/>
                    <w:lang w:val="en-GB"/>
                  </w:rPr>
                  <m:t>2</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1.12 </m:t>
        </m:r>
      </m:oMath>
      <w:r w:rsidR="007451FA" w:rsidRPr="004614C6">
        <w:rPr>
          <w:rFonts w:ascii="Corbel" w:hAnsi="Corbel"/>
          <w:color w:val="000000" w:themeColor="text1"/>
          <w:sz w:val="22"/>
          <w:szCs w:val="22"/>
          <w:lang w:val="en-GB"/>
        </w:rPr>
        <w:t>.</w:t>
      </w:r>
    </w:p>
    <w:p w14:paraId="2FC0F8D4" w14:textId="77777777" w:rsidR="005E60EB" w:rsidRPr="004614C6" w:rsidRDefault="005E60EB" w:rsidP="004614C6">
      <w:pPr>
        <w:spacing w:line="360" w:lineRule="auto"/>
        <w:rPr>
          <w:rFonts w:ascii="Corbel" w:hAnsi="Corbel"/>
          <w:sz w:val="22"/>
          <w:szCs w:val="22"/>
          <w:lang w:val="en-GB" w:eastAsia="en-US"/>
        </w:rPr>
      </w:pPr>
    </w:p>
    <w:p w14:paraId="6E39384C" w14:textId="2E3F0C11" w:rsidR="004172C2" w:rsidRPr="004614C6" w:rsidRDefault="003E7AF4"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0031A7B" w:rsidR="000B54E8" w:rsidRPr="004614C6" w:rsidRDefault="000B54E8" w:rsidP="004614C6">
      <w:pPr>
        <w:spacing w:line="360" w:lineRule="auto"/>
        <w:rPr>
          <w:rFonts w:ascii="Corbel" w:hAnsi="Corbel"/>
          <w:sz w:val="22"/>
          <w:szCs w:val="22"/>
          <w:lang w:val="en-GB" w:eastAsia="en-US"/>
        </w:rPr>
      </w:pPr>
      <w:r w:rsidRPr="004614C6">
        <w:rPr>
          <w:rFonts w:ascii="Corbel" w:hAnsi="Corbel"/>
          <w:sz w:val="22"/>
          <w:szCs w:val="22"/>
          <w:lang w:val="en-GB" w:eastAsia="en-US"/>
        </w:rPr>
        <w:t xml:space="preserve">Convention has set names for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1F1C590F" w14:textId="53726A50" w:rsidR="004172C2" w:rsidRPr="003E7AF4" w:rsidRDefault="004172C2" w:rsidP="00AB4521">
      <w:pPr>
        <w:spacing w:line="360" w:lineRule="auto"/>
        <w:rPr>
          <w:rFonts w:ascii="Corbel" w:hAnsi="Corbel"/>
          <w:lang w:val="en-GB" w:eastAsia="en-US"/>
        </w:rPr>
      </w:pPr>
    </w:p>
    <w:p w14:paraId="1B86CB09" w14:textId="24D0EC33" w:rsidR="00C737EB" w:rsidRPr="003E7AF4" w:rsidRDefault="00C737EB" w:rsidP="00AB4521">
      <w:pPr>
        <w:pStyle w:val="Heading2"/>
        <w:spacing w:line="360" w:lineRule="auto"/>
        <w:rPr>
          <w:rFonts w:ascii="Corbel" w:hAnsi="Corbel"/>
          <w:lang w:val="en-GB"/>
        </w:rPr>
      </w:pPr>
      <w:r w:rsidRPr="003E7AF4">
        <w:rPr>
          <w:rFonts w:ascii="Corbel" w:hAnsi="Corbel"/>
          <w:lang w:val="en-GB"/>
        </w:rPr>
        <w:t xml:space="preserve">Neural Networks </w:t>
      </w:r>
    </w:p>
    <w:p w14:paraId="51190ACB" w14:textId="3C08A6F1" w:rsidR="00BC34CA" w:rsidRDefault="002A465C" w:rsidP="002A465C">
      <w:pPr>
        <w:spacing w:line="360" w:lineRule="auto"/>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xml:space="preserve">. One such model class is called Neural Network.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This model is mostly used for situations in which it is difficult to determine good features of the data 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 is a text, the </w:t>
      </w:r>
      <w:r w:rsidR="00BC34CA">
        <w:rPr>
          <w:rFonts w:ascii="Corbel" w:hAnsi="Corbel"/>
          <w:sz w:val="22"/>
          <w:szCs w:val="22"/>
          <w:lang w:val="en-GB" w:eastAsia="en-US"/>
        </w:rPr>
        <w:t>features may be determined as a vector with the number of occurrences of given words.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such decision as to what good features are becomes harder;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779A9F8C" w14:textId="21D81F16" w:rsidR="00BB4205" w:rsidRPr="00CB4533" w:rsidRDefault="002935CD" w:rsidP="002A465C">
      <w:pPr>
        <w:spacing w:line="360" w:lineRule="auto"/>
        <w:rPr>
          <w:rFonts w:ascii="Corbel" w:hAnsi="Corbel"/>
          <w:sz w:val="22"/>
          <w:szCs w:val="22"/>
          <w:lang w:val="en-US"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a better result.</w:t>
      </w:r>
      <w:r w:rsidR="00EF7A36">
        <w:rPr>
          <w:rFonts w:ascii="Corbel" w:hAnsi="Corbel"/>
          <w:sz w:val="22"/>
          <w:szCs w:val="22"/>
          <w:lang w:val="en-GB" w:eastAsia="en-US"/>
        </w:rPr>
        <w:t xml:space="preserve"> The method in which </w:t>
      </w:r>
      <w:r w:rsidR="00746226">
        <w:rPr>
          <w:rFonts w:ascii="Corbel" w:hAnsi="Corbel"/>
          <w:sz w:val="22"/>
          <w:szCs w:val="22"/>
          <w:lang w:val="en-GB" w:eastAsia="en-US"/>
        </w:rPr>
        <w:t xml:space="preserve">they are updated is usually by taking the gradient of the loss function over a small set of data points (called mini batch) and changing the weights according to the negative direction of such gradient (i.e., minimizing the loss). The loss function is set </w:t>
      </w:r>
      <w:r w:rsidR="00CB4533">
        <w:rPr>
          <w:rFonts w:ascii="Corbel" w:hAnsi="Corbel"/>
          <w:sz w:val="22"/>
          <w:szCs w:val="22"/>
          <w:lang w:val="en-GB" w:eastAsia="en-US"/>
        </w:rPr>
        <w:t>a priori and</w:t>
      </w:r>
      <w:r w:rsidR="00746226">
        <w:rPr>
          <w:rFonts w:ascii="Corbel" w:hAnsi="Corbel"/>
          <w:sz w:val="22"/>
          <w:szCs w:val="22"/>
          <w:lang w:val="en-GB" w:eastAsia="en-US"/>
        </w:rPr>
        <w:t xml:space="preserve"> depends on the nature of the problem. It may look something like</w:t>
      </w:r>
      <w:r w:rsidR="00CB4533">
        <w:rPr>
          <w:rFonts w:ascii="Corbel" w:hAnsi="Corbel"/>
          <w:sz w:val="22"/>
          <w:szCs w:val="22"/>
          <w:lang w:val="en-GB" w:eastAsia="en-US"/>
        </w:rPr>
        <w:t xml:space="preserve"> </w:t>
      </w:r>
      <w:r w:rsidR="00746226">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6259A1C1" w14:textId="77777777" w:rsidR="00BB6ECA" w:rsidRDefault="00BB6ECA" w:rsidP="002A465C">
      <w:pPr>
        <w:spacing w:line="360" w:lineRule="auto"/>
        <w:rPr>
          <w:rFonts w:ascii="Corbel" w:hAnsi="Corbel"/>
          <w:sz w:val="22"/>
          <w:szCs w:val="22"/>
          <w:lang w:val="en-GB" w:eastAsia="en-US"/>
        </w:rPr>
      </w:pPr>
    </w:p>
    <w:p w14:paraId="3B97B261" w14:textId="0C10249F" w:rsidR="005F20DB" w:rsidRDefault="005F20DB" w:rsidP="002A465C">
      <w:pPr>
        <w:spacing w:line="360" w:lineRule="auto"/>
        <w:rPr>
          <w:rFonts w:ascii="Corbel" w:hAnsi="Corbel"/>
          <w:sz w:val="22"/>
          <w:szCs w:val="22"/>
          <w:lang w:val="en-GB" w:eastAsia="en-US"/>
        </w:rPr>
      </w:pPr>
      <w:r>
        <w:rPr>
          <w:rFonts w:ascii="Corbel" w:hAnsi="Corbel"/>
          <w:sz w:val="22"/>
          <w:szCs w:val="22"/>
          <w:lang w:val="en-GB" w:eastAsia="en-US"/>
        </w:rPr>
        <w:t xml:space="preserve">Say, </w:t>
      </w:r>
      <w:r w:rsidR="00BB6ECA">
        <w:rPr>
          <w:rFonts w:ascii="Corbel" w:hAnsi="Corbel"/>
          <w:sz w:val="22"/>
          <w:szCs w:val="22"/>
          <w:lang w:val="en-GB" w:eastAsia="en-US"/>
        </w:rPr>
        <w:t>it is hard to</w:t>
      </w:r>
    </w:p>
    <w:p w14:paraId="17B8B24A" w14:textId="77777777" w:rsidR="005F20DB" w:rsidRDefault="005F20DB" w:rsidP="002A465C">
      <w:pPr>
        <w:spacing w:line="360" w:lineRule="auto"/>
        <w:rPr>
          <w:rFonts w:ascii="Corbel" w:hAnsi="Corbel"/>
          <w:sz w:val="22"/>
          <w:szCs w:val="22"/>
          <w:lang w:val="en-GB" w:eastAsia="en-US"/>
        </w:rPr>
      </w:pPr>
    </w:p>
    <w:p w14:paraId="605F3871" w14:textId="45A2F5B3" w:rsidR="00F25619" w:rsidRDefault="00F25619" w:rsidP="002A465C">
      <w:pPr>
        <w:spacing w:line="360" w:lineRule="auto"/>
        <w:rPr>
          <w:rFonts w:ascii="Corbel" w:hAnsi="Corbel"/>
          <w:sz w:val="22"/>
          <w:szCs w:val="22"/>
          <w:lang w:val="en-GB" w:eastAsia="en-US"/>
        </w:rPr>
      </w:pPr>
      <w:r>
        <w:rPr>
          <w:rFonts w:ascii="Corbel" w:hAnsi="Corbel"/>
          <w:sz w:val="22"/>
          <w:szCs w:val="22"/>
          <w:lang w:val="en-GB" w:eastAsia="en-US"/>
        </w:rPr>
        <w:t xml:space="preserve">The way in which this model class extracts such features from data is trainable. </w:t>
      </w:r>
    </w:p>
    <w:p w14:paraId="1179DD46" w14:textId="6369794C" w:rsidR="00552E9D" w:rsidRDefault="00552E9D" w:rsidP="002A465C">
      <w:pPr>
        <w:spacing w:line="360" w:lineRule="auto"/>
        <w:rPr>
          <w:rFonts w:ascii="Corbel" w:hAnsi="Corbel"/>
          <w:sz w:val="22"/>
          <w:szCs w:val="22"/>
          <w:lang w:val="en-GB" w:eastAsia="en-US"/>
        </w:rPr>
      </w:pPr>
      <w:r>
        <w:rPr>
          <w:rFonts w:ascii="Corbel" w:hAnsi="Corbel"/>
          <w:sz w:val="22"/>
          <w:szCs w:val="22"/>
          <w:lang w:val="en-GB" w:eastAsia="en-US"/>
        </w:rPr>
        <w:t xml:space="preserve">are </w:t>
      </w:r>
      <w:r w:rsidR="006766BD">
        <w:rPr>
          <w:rFonts w:ascii="Corbel" w:hAnsi="Corbel"/>
          <w:sz w:val="22"/>
          <w:szCs w:val="22"/>
          <w:lang w:val="en-GB" w:eastAsia="en-US"/>
        </w:rPr>
        <w:t xml:space="preserve">non-linear models used </w:t>
      </w:r>
      <w:proofErr w:type="gramStart"/>
      <w:r w:rsidR="006766BD">
        <w:rPr>
          <w:rFonts w:ascii="Corbel" w:hAnsi="Corbel"/>
          <w:sz w:val="22"/>
          <w:szCs w:val="22"/>
          <w:lang w:val="en-GB" w:eastAsia="en-US"/>
        </w:rPr>
        <w:t>for</w:t>
      </w:r>
      <w:proofErr w:type="gramEnd"/>
      <w:r w:rsidR="006766BD">
        <w:rPr>
          <w:rFonts w:ascii="Corbel" w:hAnsi="Corbel"/>
          <w:sz w:val="22"/>
          <w:szCs w:val="22"/>
          <w:lang w:val="en-GB" w:eastAsia="en-US"/>
        </w:rPr>
        <w:t xml:space="preserve"> </w:t>
      </w:r>
    </w:p>
    <w:p w14:paraId="7B1C701A" w14:textId="4F1BDACC" w:rsidR="00CB201C" w:rsidRPr="00921726" w:rsidRDefault="00CB201C" w:rsidP="002A465C">
      <w:pPr>
        <w:spacing w:line="360" w:lineRule="auto"/>
        <w:rPr>
          <w:rFonts w:ascii="Corbel" w:hAnsi="Corbel"/>
          <w:sz w:val="22"/>
          <w:szCs w:val="22"/>
          <w:lang w:val="en-GB" w:eastAsia="en-US"/>
        </w:rPr>
      </w:pPr>
      <w:r>
        <w:rPr>
          <w:rFonts w:ascii="Corbel" w:hAnsi="Corbel"/>
          <w:noProof/>
          <w:sz w:val="22"/>
          <w:szCs w:val="22"/>
          <w:lang w:val="en-GB" w:eastAsia="en-US"/>
        </w:rPr>
        <w:lastRenderedPageBreak/>
        <w:drawing>
          <wp:anchor distT="0" distB="0" distL="114300" distR="114300" simplePos="0" relativeHeight="251658240" behindDoc="1" locked="0" layoutInCell="1" allowOverlap="1" wp14:anchorId="32BB2285" wp14:editId="131D4DF4">
            <wp:simplePos x="0" y="0"/>
            <wp:positionH relativeFrom="column">
              <wp:posOffset>4900126</wp:posOffset>
            </wp:positionH>
            <wp:positionV relativeFrom="paragraph">
              <wp:posOffset>4066</wp:posOffset>
            </wp:positionV>
            <wp:extent cx="1571625" cy="2004695"/>
            <wp:effectExtent l="0" t="0" r="3175" b="1905"/>
            <wp:wrapTight wrapText="bothSides">
              <wp:wrapPolygon edited="0">
                <wp:start x="0" y="0"/>
                <wp:lineTo x="0" y="21484"/>
                <wp:lineTo x="21469" y="21484"/>
                <wp:lineTo x="21469" y="0"/>
                <wp:lineTo x="0" y="0"/>
              </wp:wrapPolygon>
            </wp:wrapTight>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0" cstate="print">
                      <a:extLst>
                        <a:ext uri="{28A0092B-C50C-407E-A947-70E740481C1C}">
                          <a14:useLocalDpi xmlns:a14="http://schemas.microsoft.com/office/drawing/2010/main" val="0"/>
                        </a:ext>
                      </a:extLst>
                    </a:blip>
                    <a:srcRect t="3240"/>
                    <a:stretch/>
                  </pic:blipFill>
                  <pic:spPr bwMode="auto">
                    <a:xfrm>
                      <a:off x="0" y="0"/>
                      <a:ext cx="1571625" cy="200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F8827E" w14:textId="40463ECF" w:rsidR="00BC4414" w:rsidRDefault="00BC4414" w:rsidP="0094275E">
      <w:pPr>
        <w:spacing w:line="360" w:lineRule="auto"/>
        <w:rPr>
          <w:rFonts w:ascii="Corbel" w:hAnsi="Corbel"/>
          <w:lang w:val="en-GB" w:eastAsia="en-US"/>
        </w:rPr>
      </w:pPr>
    </w:p>
    <w:p w14:paraId="154CCAF2" w14:textId="69F1F14F" w:rsidR="005D6753" w:rsidRDefault="005D6753" w:rsidP="0094275E">
      <w:pPr>
        <w:spacing w:line="360" w:lineRule="auto"/>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 xml:space="preserve">that for any given input for the neurons, the output neuron is only required to sum the weights of the corresponding neurons that spiked </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94275E">
      <w:pPr>
        <w:spacing w:line="360" w:lineRule="auto"/>
        <w:rPr>
          <w:rFonts w:ascii="Corbel" w:hAnsi="Corbel"/>
          <w:sz w:val="22"/>
          <w:szCs w:val="22"/>
          <w:lang w:val="en-GB" w:eastAsia="en-US"/>
        </w:rPr>
      </w:pPr>
    </w:p>
    <w:p w14:paraId="6BF5F731" w14:textId="012CFCCD" w:rsidR="00BC4414" w:rsidRDefault="00BC4414" w:rsidP="0094275E">
      <w:pPr>
        <w:spacing w:line="360" w:lineRule="auto"/>
        <w:rPr>
          <w:rFonts w:ascii="Corbel" w:hAnsi="Corbel"/>
          <w:lang w:val="en-GB" w:eastAsia="en-US"/>
        </w:rPr>
      </w:pPr>
    </w:p>
    <w:p w14:paraId="35EAEA03" w14:textId="3589A146" w:rsidR="00CB201C" w:rsidRDefault="00CB201C" w:rsidP="0094275E">
      <w:pPr>
        <w:spacing w:line="360" w:lineRule="auto"/>
        <w:rPr>
          <w:rFonts w:ascii="Corbel" w:hAnsi="Corbel"/>
          <w:lang w:val="en-GB" w:eastAsia="en-US"/>
        </w:rPr>
      </w:pPr>
      <w:r>
        <w:rPr>
          <w:noProof/>
        </w:rPr>
        <mc:AlternateContent>
          <mc:Choice Requires="wps">
            <w:drawing>
              <wp:anchor distT="0" distB="0" distL="114300" distR="114300" simplePos="0" relativeHeight="251660288" behindDoc="1" locked="0" layoutInCell="1" allowOverlap="1" wp14:anchorId="5D72DA02" wp14:editId="4A6701C5">
                <wp:simplePos x="0" y="0"/>
                <wp:positionH relativeFrom="column">
                  <wp:posOffset>4900295</wp:posOffset>
                </wp:positionH>
                <wp:positionV relativeFrom="paragraph">
                  <wp:posOffset>273825</wp:posOffset>
                </wp:positionV>
                <wp:extent cx="1571625" cy="635"/>
                <wp:effectExtent l="0" t="0" r="3175" b="3810"/>
                <wp:wrapTight wrapText="bothSides">
                  <wp:wrapPolygon edited="0">
                    <wp:start x="0" y="0"/>
                    <wp:lineTo x="0" y="21107"/>
                    <wp:lineTo x="21469" y="21107"/>
                    <wp:lineTo x="2146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25CEA13E" w14:textId="5E63E48D" w:rsidR="00CB201C" w:rsidRPr="00CB201C" w:rsidRDefault="00CB201C" w:rsidP="00CB201C">
                            <w:pPr>
                              <w:pStyle w:val="Caption"/>
                              <w:rPr>
                                <w:rFonts w:ascii="Corbel" w:hAnsi="Corbel"/>
                                <w:noProof/>
                                <w:sz w:val="22"/>
                                <w:szCs w:val="22"/>
                                <w:lang w:val="en-US" w:eastAsia="en-US"/>
                              </w:rPr>
                            </w:pPr>
                            <w:r>
                              <w:t xml:space="preserve">Figure </w:t>
                            </w:r>
                            <w:r>
                              <w:fldChar w:fldCharType="begin"/>
                            </w:r>
                            <w:r>
                              <w:instrText xml:space="preserve"> SEQ Figure \* ARABIC </w:instrText>
                            </w:r>
                            <w:r>
                              <w:fldChar w:fldCharType="separate"/>
                            </w:r>
                            <w:r>
                              <w:rPr>
                                <w:noProof/>
                              </w:rPr>
                              <w:t>2</w:t>
                            </w:r>
                            <w:r>
                              <w:fldChar w:fldCharType="end"/>
                            </w:r>
                            <w:r w:rsidRPr="00CB201C">
                              <w:rPr>
                                <w:lang w:val="en-US"/>
                              </w:rPr>
                              <w:t xml:space="preserve"> - Computations in ANN VS SNN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2DA02" id="Text Box 4" o:spid="_x0000_s1028" type="#_x0000_t202" style="position:absolute;margin-left:385.85pt;margin-top:21.55pt;width:123.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EijGQIAAD8EAAAOAAAAZHJzL2Uyb0RvYy54bWysU8GO2jAQvVfqP1i+lwAVtIoIK8qKqhLa&#13;&#10;XYmt9mwch1hyPO7YkNCv79ghsN32VPXiTDzjN573nhd3XWPYSaHXYAs+GY05U1ZCqe2h4N+fNx8+&#13;&#10;c+aDsKUwYFXBz8rzu+X7d4vW5WoKNZhSISMQ6/PWFbwOweVZ5mWtGuFH4JSlZAXYiEC/eMhKFC2h&#13;&#10;NyabjsfzrAUsHYJU3tPufZ/ky4RfVUqGx6ryKjBTcLpbSCumdR/XbLkQ+QGFq7W8XEP8wy0aoS01&#13;&#10;vULdiyDYEfUfUI2WCB6qMJLQZFBVWqo0A00zGb+ZZlcLp9IsRI53V5r8/4OVD6ede0IWui/QkYCR&#13;&#10;kNb53NNmnKersIlfuimjPFF4vtKmusBkPDT7NJlPZ5xJys0/ziJGdjvq0IevChoWg4IjaZKoEqet&#13;&#10;D33pUBI7eTC63Ghj4k9MrA2ykyD92loHdQH/rcrYWGshnuoB4052myNGodt3TJcFnw4z7qE80+gI&#13;&#10;vSu8kxtN/bbChyeBZAOalqwdHmmpDLQFh0vEWQ3482/7sZ7UoSxnLdmq4P7HUaDizHyzpFv04BDg&#13;&#10;EOyHwB6bNdCkE3o0TqaQDmAwQ1ghNC/k+FXsQilhJfUqeBjCdejNTS9GqtUqFZHTnAhbu3MyQg+8&#13;&#10;PncvAt1FlUBiPsBgOJG/EaevTfK41TEQ00m5yGvP4oVucmnS/vKi4jN4/Z+qbu9++QsAAP//AwBQ&#13;&#10;SwMEFAAGAAgAAAAhAPUbBL7kAAAADwEAAA8AAABkcnMvZG93bnJldi54bWxMTz1PwzAQ3ZH4D9Yh&#13;&#10;sSDqJI0aSONUVYEBlorQhc2Nr3EgPkex04Z/jzPBctLde/c+is1kOnbGwbWWBMSLCBhSbVVLjYDD&#13;&#10;x8v9AzDnJSnZWUIBP+hgU15fFTJX9kLveK58w4IIuVwK0N73Oeeu1mikW9geKWAnOxjpwzo0XA3y&#13;&#10;EsRNx5MoWnEjWwoOWva401h/V6MRsE8/9/puPD2/bdPl8HoYd6uvphLi9mZ6WoexXQPzOPm/D5g7&#13;&#10;hPxQhmBHO5JyrBOQZXEWqALSZQxsJkTxYwLsOF8S4GXB//cofwEAAP//AwBQSwECLQAUAAYACAAA&#13;&#10;ACEAtoM4kv4AAADhAQAAEwAAAAAAAAAAAAAAAAAAAAAAW0NvbnRlbnRfVHlwZXNdLnhtbFBLAQIt&#13;&#10;ABQABgAIAAAAIQA4/SH/1gAAAJQBAAALAAAAAAAAAAAAAAAAAC8BAABfcmVscy8ucmVsc1BLAQIt&#13;&#10;ABQABgAIAAAAIQAGSEijGQIAAD8EAAAOAAAAAAAAAAAAAAAAAC4CAABkcnMvZTJvRG9jLnhtbFBL&#13;&#10;AQItABQABgAIAAAAIQD1GwS+5AAAAA8BAAAPAAAAAAAAAAAAAAAAAHMEAABkcnMvZG93bnJldi54&#13;&#10;bWxQSwUGAAAAAAQABADzAAAAhAUAAAAA&#13;&#10;" stroked="f">
                <v:textbox style="mso-fit-shape-to-text:t" inset="0,0,0,0">
                  <w:txbxContent>
                    <w:p w14:paraId="25CEA13E" w14:textId="5E63E48D" w:rsidR="00CB201C" w:rsidRPr="00CB201C" w:rsidRDefault="00CB201C" w:rsidP="00CB201C">
                      <w:pPr>
                        <w:pStyle w:val="Caption"/>
                        <w:rPr>
                          <w:rFonts w:ascii="Corbel" w:hAnsi="Corbel"/>
                          <w:noProof/>
                          <w:sz w:val="22"/>
                          <w:szCs w:val="22"/>
                          <w:lang w:val="en-US" w:eastAsia="en-US"/>
                        </w:rPr>
                      </w:pPr>
                      <w:r>
                        <w:t xml:space="preserve">Figure </w:t>
                      </w:r>
                      <w:r>
                        <w:fldChar w:fldCharType="begin"/>
                      </w:r>
                      <w:r>
                        <w:instrText xml:space="preserve"> SEQ Figure \* ARABIC </w:instrText>
                      </w:r>
                      <w:r>
                        <w:fldChar w:fldCharType="separate"/>
                      </w:r>
                      <w:r>
                        <w:rPr>
                          <w:noProof/>
                        </w:rPr>
                        <w:t>2</w:t>
                      </w:r>
                      <w:r>
                        <w:fldChar w:fldCharType="end"/>
                      </w:r>
                      <w:r w:rsidRPr="00CB201C">
                        <w:rPr>
                          <w:lang w:val="en-US"/>
                        </w:rPr>
                        <w:t xml:space="preserve"> - Computations in ANN VS SNN</w:t>
                      </w:r>
                    </w:p>
                  </w:txbxContent>
                </v:textbox>
                <w10:wrap type="tight"/>
              </v:shape>
            </w:pict>
          </mc:Fallback>
        </mc:AlternateContent>
      </w:r>
    </w:p>
    <w:p w14:paraId="4283BD78" w14:textId="69114AA1" w:rsidR="00CB201C" w:rsidRDefault="00CB201C" w:rsidP="0094275E">
      <w:pPr>
        <w:spacing w:line="360" w:lineRule="auto"/>
        <w:rPr>
          <w:rFonts w:ascii="Corbel" w:hAnsi="Corbel"/>
          <w:lang w:val="en-GB" w:eastAsia="en-US"/>
        </w:rPr>
      </w:pPr>
    </w:p>
    <w:p w14:paraId="06044FBA" w14:textId="0CA8C0C5" w:rsidR="00CB201C" w:rsidRPr="003E7AF4" w:rsidRDefault="00CB201C" w:rsidP="0094275E">
      <w:pPr>
        <w:spacing w:line="360" w:lineRule="auto"/>
        <w:rPr>
          <w:rFonts w:ascii="Corbel" w:hAnsi="Corbel"/>
          <w:lang w:val="en-GB" w:eastAsia="en-US"/>
        </w:rPr>
      </w:pPr>
    </w:p>
    <w:p w14:paraId="354DB9DD" w14:textId="13B583B0" w:rsidR="007616F3" w:rsidRPr="007E71C7" w:rsidRDefault="00FC3527" w:rsidP="007E71C7">
      <w:pPr>
        <w:pStyle w:val="Heading2"/>
        <w:spacing w:line="360" w:lineRule="auto"/>
        <w:rPr>
          <w:rFonts w:ascii="Corbel" w:hAnsi="Corbel"/>
          <w:lang w:val="en-GB"/>
        </w:rPr>
      </w:pPr>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p>
    <w:p w14:paraId="6594E537" w14:textId="18461F21" w:rsidR="00BB331C"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say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94275E">
      <w:pPr>
        <w:spacing w:line="360" w:lineRule="auto"/>
        <w:rPr>
          <w:rFonts w:ascii="Corbel" w:hAnsi="Corbel"/>
          <w:sz w:val="22"/>
          <w:szCs w:val="22"/>
          <w:lang w:val="en-GB" w:eastAsia="en-US"/>
        </w:rPr>
      </w:pPr>
    </w:p>
    <w:p w14:paraId="7E649C6F" w14:textId="4F0134E4" w:rsidR="000D4C3F" w:rsidRPr="000D4C3F" w:rsidRDefault="000D4C3F" w:rsidP="0094275E">
      <w:pPr>
        <w:spacing w:line="360" w:lineRule="auto"/>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FD74548" w:rsidR="004C5808" w:rsidRPr="0094275E" w:rsidRDefault="00045F13" w:rsidP="0094275E">
      <w:pPr>
        <w:spacing w:line="360" w:lineRule="auto"/>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of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54F44B85" w14:textId="63E8E793" w:rsidR="007616F3" w:rsidRDefault="009D26A6" w:rsidP="0094275E">
      <w:pPr>
        <w:spacing w:line="360" w:lineRule="auto"/>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2"/>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41D3FFA3" w14:textId="7D02EA20" w:rsidR="009B7224" w:rsidRPr="0094275E" w:rsidRDefault="009B7224" w:rsidP="0094275E">
      <w:pPr>
        <w:spacing w:line="360" w:lineRule="auto"/>
        <w:rPr>
          <w:rFonts w:ascii="Corbel" w:hAnsi="Corbel"/>
          <w:sz w:val="22"/>
          <w:szCs w:val="22"/>
          <w:lang w:val="en-GB" w:eastAsia="en-US"/>
        </w:rPr>
      </w:pPr>
      <w:r>
        <w:rPr>
          <w:rFonts w:ascii="AppleSystemUIFont" w:eastAsiaTheme="minorHAnsi" w:hAnsi="AppleSystemUIFont" w:cs="AppleSystemUIFont"/>
          <w:lang w:val="en-GB" w:eastAsia="en-US"/>
        </w:rPr>
        <w:t>why spiking</w:t>
      </w:r>
    </w:p>
    <w:p w14:paraId="6DB963CD" w14:textId="64404AD4" w:rsidR="00CB3861" w:rsidRDefault="00905AF4" w:rsidP="00CB3861">
      <w:pPr>
        <w:spacing w:before="240"/>
        <w:rPr>
          <w:rFonts w:ascii="Corbel" w:hAnsi="Corbel"/>
          <w:sz w:val="22"/>
          <w:szCs w:val="22"/>
          <w:lang w:val="en-GB" w:eastAsia="en-US"/>
        </w:rPr>
      </w:pPr>
      <w:r>
        <w:rPr>
          <w:rFonts w:ascii="Corbel" w:hAnsi="Corbel"/>
          <w:sz w:val="22"/>
          <w:szCs w:val="22"/>
          <w:lang w:val="en-GB" w:eastAsia="en-US"/>
        </w:rPr>
        <w:t>For a given</w:t>
      </w:r>
      <w:r w:rsidR="001830FA">
        <w:rPr>
          <w:rFonts w:ascii="Corbel" w:hAnsi="Corbel"/>
          <w:sz w:val="22"/>
          <w:szCs w:val="22"/>
          <w:lang w:val="en-GB" w:eastAsia="en-US"/>
        </w:rPr>
        <w:t xml:space="preserve"> </w:t>
      </w:r>
      <w:r>
        <w:rPr>
          <w:rFonts w:ascii="Corbel" w:hAnsi="Corbel"/>
          <w:sz w:val="22"/>
          <w:szCs w:val="22"/>
          <w:lang w:val="en-GB" w:eastAsia="en-US"/>
        </w:rPr>
        <w:t>signal vector</w:t>
      </w:r>
      <w:r w:rsidR="001830FA">
        <w:rPr>
          <w:rFonts w:ascii="Corbel" w:hAnsi="Corbel"/>
          <w:sz w:val="22"/>
          <w:szCs w:val="22"/>
          <w:lang w:val="en-GB" w:eastAsia="en-US"/>
        </w:rPr>
        <w:t xml:space="preserve"> </w:t>
      </w:r>
      <m:oMath>
        <m:r>
          <w:rPr>
            <w:rFonts w:ascii="Cambria Math" w:hAnsi="Cambria Math"/>
            <w:sz w:val="22"/>
            <w:szCs w:val="22"/>
            <w:lang w:val="en-GB" w:eastAsia="en-US"/>
          </w:rPr>
          <m:t>x</m:t>
        </m:r>
      </m:oMath>
      <w:r w:rsidR="001830FA" w:rsidRPr="00CB3861">
        <w:rPr>
          <w:rFonts w:ascii="Corbel" w:hAnsi="Corbel"/>
          <w:sz w:val="22"/>
          <w:szCs w:val="22"/>
          <w:lang w:val="en-GB" w:eastAsia="en-US"/>
        </w:rPr>
        <w:t>,</w:t>
      </w:r>
      <w:r w:rsidR="00D71D96" w:rsidRPr="00CB3861">
        <w:rPr>
          <w:rFonts w:ascii="Corbel" w:hAnsi="Corbel"/>
          <w:sz w:val="22"/>
          <w:szCs w:val="22"/>
          <w:lang w:val="en-GB" w:eastAsia="en-US"/>
        </w:rPr>
        <w:t xml:space="preserve"> </w:t>
      </w:r>
      <w:r w:rsidR="00D71D96">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sidR="001830FA">
        <w:rPr>
          <w:rFonts w:ascii="Corbel" w:hAnsi="Corbel"/>
          <w:sz w:val="22"/>
          <w:szCs w:val="22"/>
          <w:lang w:val="en-GB" w:eastAsia="en-US"/>
        </w:rPr>
        <w:t xml:space="preserve"> </w:t>
      </w:r>
      <w:r w:rsidR="00CB3861">
        <w:rPr>
          <w:rFonts w:ascii="Corbel" w:hAnsi="Corbel"/>
          <w:sz w:val="22"/>
          <w:szCs w:val="22"/>
          <w:lang w:val="en-GB" w:eastAsia="en-US"/>
        </w:rPr>
        <w:t xml:space="preserve">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sidR="00CB3861">
        <w:rPr>
          <w:rFonts w:ascii="Corbel" w:hAnsi="Corbel"/>
          <w:sz w:val="22"/>
          <w:szCs w:val="22"/>
          <w:lang w:val="en-GB" w:eastAsia="en-US"/>
        </w:rPr>
        <w:t xml:space="preserve"> </w:t>
      </w:r>
      <w:proofErr w:type="gramStart"/>
      <w:r w:rsidR="00D56EB0">
        <w:rPr>
          <w:rFonts w:ascii="Corbel" w:hAnsi="Corbel"/>
          <w:sz w:val="22"/>
          <w:szCs w:val="22"/>
          <w:lang w:val="en-GB" w:eastAsia="en-US"/>
        </w:rPr>
        <w:t>in</w:t>
      </w:r>
      <w:r w:rsidR="00CB3861">
        <w:rPr>
          <w:rFonts w:ascii="Corbel" w:hAnsi="Corbel"/>
          <w:sz w:val="22"/>
          <w:szCs w:val="22"/>
          <w:lang w:val="en-GB" w:eastAsia="en-US"/>
        </w:rPr>
        <w:t xml:space="preserve"> a given</w:t>
      </w:r>
      <w:proofErr w:type="gramEnd"/>
      <w:r w:rsidR="00CB3861">
        <w:rPr>
          <w:rFonts w:ascii="Corbel" w:hAnsi="Corbel"/>
          <w:sz w:val="22"/>
          <w:szCs w:val="22"/>
          <w:lang w:val="en-GB" w:eastAsia="en-US"/>
        </w:rPr>
        <w:t xml:space="preserve"> neuron </w:t>
      </w:r>
      <m:oMath>
        <m:r>
          <w:rPr>
            <w:rFonts w:ascii="Cambria Math" w:hAnsi="Cambria Math"/>
            <w:sz w:val="22"/>
            <w:szCs w:val="22"/>
            <w:lang w:val="en-GB" w:eastAsia="en-US"/>
          </w:rPr>
          <m:t>i</m:t>
        </m:r>
      </m:oMath>
      <w:r w:rsidR="00CB3861">
        <w:rPr>
          <w:rFonts w:ascii="Corbel" w:hAnsi="Corbel"/>
          <w:sz w:val="22"/>
          <w:szCs w:val="22"/>
          <w:lang w:val="en-GB" w:eastAsia="en-US"/>
        </w:rPr>
        <w:t xml:space="preserve">. Assuming that the </w:t>
      </w:r>
      <w:r w:rsidR="00D56EB0">
        <w:rPr>
          <w:rFonts w:ascii="Corbel" w:hAnsi="Corbel"/>
          <w:sz w:val="22"/>
          <w:szCs w:val="22"/>
          <w:lang w:val="en-GB" w:eastAsia="en-US"/>
        </w:rPr>
        <w:t>input current of the neuron is a linear function of the actual values being represente</w:t>
      </w:r>
      <w:r w:rsidR="00135C9E">
        <w:rPr>
          <w:rFonts w:ascii="Corbel" w:hAnsi="Corbel"/>
          <w:sz w:val="22"/>
          <w:szCs w:val="22"/>
          <w:lang w:val="en-GB" w:eastAsia="en-US"/>
        </w:rPr>
        <w:t>d</w:t>
      </w:r>
    </w:p>
    <w:p w14:paraId="42509FC1" w14:textId="77777777" w:rsidR="00135C9E" w:rsidRDefault="00135C9E" w:rsidP="00CB3861">
      <w:pPr>
        <w:spacing w:before="240"/>
        <w:rPr>
          <w:rFonts w:ascii="Corbel" w:hAnsi="Corbel"/>
          <w:sz w:val="22"/>
          <w:szCs w:val="22"/>
          <w:lang w:val="en-GB" w:eastAsia="en-US"/>
        </w:rPr>
      </w:pPr>
    </w:p>
    <w:p w14:paraId="1F59B8F9" w14:textId="51A0D839" w:rsidR="0075693F" w:rsidRDefault="0075693F" w:rsidP="0075693F">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m:rPr>
              <m:sty m:val="p"/>
            </m:rP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1A985694" w14:textId="145B0A99" w:rsidR="0075693F" w:rsidRPr="0075693F" w:rsidRDefault="0075693F" w:rsidP="00CB3861">
      <w:pPr>
        <w:spacing w:before="240"/>
        <w:rPr>
          <w:rFonts w:ascii="Corbel" w:hAnsi="Corbel"/>
          <w:sz w:val="22"/>
          <w:szCs w:val="22"/>
          <w:lang w:eastAsia="en-US"/>
        </w:rPr>
      </w:pPr>
    </w:p>
    <w:p w14:paraId="2470DA54" w14:textId="42C694E2" w:rsidR="007616F3" w:rsidRPr="00CB3861" w:rsidRDefault="007616F3" w:rsidP="0094275E">
      <w:pPr>
        <w:spacing w:line="360" w:lineRule="auto"/>
        <w:rPr>
          <w:rFonts w:ascii="Corbel" w:hAnsi="Corbel"/>
          <w:b/>
          <w:bCs/>
          <w:sz w:val="22"/>
          <w:szCs w:val="22"/>
          <w:lang w:val="en-GB" w:eastAsia="en-US"/>
        </w:rPr>
      </w:pPr>
    </w:p>
    <w:p w14:paraId="6BFFCE7E" w14:textId="7A4FBDFC" w:rsidR="00D56EB0" w:rsidRDefault="00D56EB0" w:rsidP="00D56EB0">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4D14C887" w14:textId="4520A4F4" w:rsidR="00905AF4" w:rsidRPr="00D56EB0" w:rsidRDefault="00905AF4" w:rsidP="0094275E">
      <w:pPr>
        <w:spacing w:line="360" w:lineRule="auto"/>
        <w:rPr>
          <w:rFonts w:ascii="Corbel" w:hAnsi="Corbel"/>
          <w:sz w:val="22"/>
          <w:szCs w:val="22"/>
          <w:lang w:eastAsia="en-US"/>
        </w:rPr>
      </w:pPr>
    </w:p>
    <w:p w14:paraId="76742121" w14:textId="77777777" w:rsidR="00905AF4" w:rsidRPr="0094275E" w:rsidRDefault="00905AF4" w:rsidP="0094275E">
      <w:pPr>
        <w:spacing w:line="360" w:lineRule="auto"/>
        <w:rPr>
          <w:rFonts w:ascii="Corbel" w:hAnsi="Corbel"/>
          <w:sz w:val="22"/>
          <w:szCs w:val="22"/>
          <w:lang w:val="en-GB" w:eastAsia="en-US"/>
        </w:rPr>
      </w:pPr>
    </w:p>
    <w:p w14:paraId="49DF18C3" w14:textId="6DF56214" w:rsidR="007616F3" w:rsidRPr="0094275E" w:rsidRDefault="007616F3" w:rsidP="0094275E">
      <w:pPr>
        <w:spacing w:line="360" w:lineRule="auto"/>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33B08402" w14:textId="19D69C92" w:rsidR="007616F3" w:rsidRPr="0094275E" w:rsidRDefault="0094275E" w:rsidP="0094275E">
      <w:pPr>
        <w:pStyle w:val="Heading2"/>
        <w:spacing w:line="360" w:lineRule="auto"/>
        <w:rPr>
          <w:rFonts w:ascii="Corbel" w:hAnsi="Corbel"/>
          <w:lang w:val="en-GB"/>
        </w:rPr>
      </w:pPr>
      <w:r w:rsidRPr="0094275E">
        <w:rPr>
          <w:rFonts w:ascii="Corbel" w:hAnsi="Corbel"/>
          <w:lang w:val="en-GB"/>
        </w:rPr>
        <w:t>Literature and General Remarks</w:t>
      </w:r>
    </w:p>
    <w:p w14:paraId="59414B61" w14:textId="77777777" w:rsidR="0094275E" w:rsidRPr="0094275E" w:rsidRDefault="0094275E" w:rsidP="0094275E">
      <w:pPr>
        <w:spacing w:line="360" w:lineRule="auto"/>
        <w:rPr>
          <w:sz w:val="22"/>
          <w:szCs w:val="22"/>
          <w:lang w:val="en-GB" w:eastAsia="en-US"/>
        </w:rPr>
      </w:pPr>
    </w:p>
    <w:p w14:paraId="0E8291BF" w14:textId="77777777"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21E0AA7" w14:textId="53FAFC45"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Most importantly, this model differs in its scope and approach. That is, it is focused solely on the piano, in utilising a biologically plausible approach for analysing the data and learning, and in being able to classify harmony within a significantly higher number of possible outputs. Further to the last point, contrary to most of the research which focuses on pre-determined structures of musical chords, which can be given by 24 different </w:t>
      </w:r>
      <w:r w:rsidR="00F07D5E">
        <w:rPr>
          <w:rFonts w:ascii="Corbel" w:hAnsi="Corbel"/>
          <w:sz w:val="22"/>
          <w:szCs w:val="22"/>
          <w:lang w:val="en-GB" w:eastAsia="en-US"/>
        </w:rPr>
        <w:t>names/values</w:t>
      </w:r>
      <w:r w:rsidRPr="0094275E">
        <w:rPr>
          <w:rFonts w:ascii="Corbel" w:hAnsi="Corbel"/>
          <w:sz w:val="22"/>
          <w:szCs w:val="22"/>
          <w:lang w:val="en-GB" w:eastAsia="en-US"/>
        </w:rPr>
        <w:t xml:space="preserve"> (Cheng et al., 2008),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sz w:val="22"/>
                    <w:szCs w:val="22"/>
                    <w:lang w:eastAsia="en-US"/>
                  </w:rPr>
                  <m:t>88</m:t>
                </m:r>
              </m:num>
              <m:den>
                <m:r>
                  <w:rPr>
                    <w:rFonts w:ascii="Cambria Math" w:hAnsi="Cambria Math"/>
                    <w:sz w:val="22"/>
                    <w:szCs w:val="22"/>
                    <w:lang w:eastAsia="en-US"/>
                  </w:rPr>
                  <m:t>3</m:t>
                </m:r>
              </m:den>
            </m:f>
          </m:e>
        </m:d>
        <m:r>
          <w:rPr>
            <w:rFonts w:ascii="Cambria Math" w:hAnsi="Cambria Math"/>
            <w:sz w:val="22"/>
            <w:szCs w:val="22"/>
            <w:lang w:val="en-GB" w:eastAsia="en-US"/>
          </w:rPr>
          <m:t>=109,736</m:t>
        </m:r>
      </m:oMath>
      <w:r w:rsidRPr="0094275E">
        <w:rPr>
          <w:rFonts w:ascii="Corbel" w:hAnsi="Corbel"/>
          <w:sz w:val="22"/>
          <w:szCs w:val="22"/>
          <w:lang w:val="en-GB" w:eastAsia="en-US"/>
        </w:rPr>
        <w:t xml:space="preserve"> combinations possible. </w:t>
      </w:r>
    </w:p>
    <w:p w14:paraId="7040B29B" w14:textId="366585F7" w:rsidR="00C97A62" w:rsidRDefault="000B54E8" w:rsidP="0094275E">
      <w:pPr>
        <w:spacing w:line="360" w:lineRule="auto"/>
        <w:rPr>
          <w:rFonts w:ascii="Corbel" w:hAnsi="Corbel"/>
          <w:color w:val="000000" w:themeColor="text1"/>
          <w:sz w:val="22"/>
          <w:szCs w:val="22"/>
          <w:lang w:val="en-GB"/>
        </w:rPr>
      </w:pPr>
      <w:r>
        <w:rPr>
          <w:rFonts w:ascii="Corbel" w:hAnsi="Corbel"/>
          <w:sz w:val="22"/>
          <w:szCs w:val="22"/>
          <w:lang w:val="en-GB" w:eastAsia="en-US"/>
        </w:rPr>
        <w:t>Further</w:t>
      </w:r>
      <w:r w:rsidR="0094275E" w:rsidRPr="0094275E">
        <w:rPr>
          <w:rFonts w:ascii="Corbel" w:hAnsi="Corbel"/>
          <w:sz w:val="22"/>
          <w:szCs w:val="22"/>
          <w:lang w:val="en-GB" w:eastAsia="en-US"/>
        </w:rPr>
        <w:t xml:space="preserve">, </w:t>
      </w:r>
      <w:r w:rsidR="000757E6">
        <w:rPr>
          <w:rFonts w:ascii="Corbel" w:hAnsi="Corbel"/>
          <w:sz w:val="22"/>
          <w:szCs w:val="22"/>
          <w:lang w:val="en-GB" w:eastAsia="en-US"/>
        </w:rPr>
        <w:t>the main audio processing technique used by researchers, Pitch Class Profiles (</w:t>
      </w:r>
      <w:proofErr w:type="spellStart"/>
      <w:r w:rsidR="000757E6" w:rsidRPr="0094275E">
        <w:rPr>
          <w:rFonts w:ascii="Corbel" w:hAnsi="Corbel"/>
          <w:sz w:val="22"/>
          <w:szCs w:val="22"/>
          <w:lang w:val="en-GB" w:eastAsia="en-US"/>
        </w:rPr>
        <w:t>Fujishima</w:t>
      </w:r>
      <w:proofErr w:type="spellEnd"/>
      <w:r w:rsidR="000757E6" w:rsidRPr="0094275E">
        <w:rPr>
          <w:rFonts w:ascii="Corbel" w:hAnsi="Corbel"/>
          <w:sz w:val="22"/>
          <w:szCs w:val="22"/>
          <w:lang w:val="en-GB" w:eastAsia="en-US"/>
        </w:rPr>
        <w:t>, 1999)</w:t>
      </w:r>
      <w:r w:rsidR="000757E6">
        <w:rPr>
          <w:rFonts w:ascii="Corbel" w:hAnsi="Corbel"/>
          <w:sz w:val="22"/>
          <w:szCs w:val="22"/>
          <w:lang w:val="en-GB" w:eastAsia="en-US"/>
        </w:rPr>
        <w:t>, reduces the dimensionality of audio data by restricting the</w:t>
      </w:r>
      <w:r w:rsidR="007A6C4D">
        <w:rPr>
          <w:rFonts w:ascii="Corbel" w:hAnsi="Corbel"/>
          <w:sz w:val="22"/>
          <w:szCs w:val="22"/>
          <w:lang w:val="en-GB" w:eastAsia="en-US"/>
        </w:rPr>
        <w:t xml:space="preserve"> representation of the signal</w:t>
      </w:r>
      <w:r w:rsidR="000757E6">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In order words, after mapping the audio from time domain to frequency domain (through Fourier transform), the frequencies are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F6450">
        <w:rPr>
          <w:rFonts w:ascii="Corbel" w:hAnsi="Corbel"/>
          <w:color w:val="000000" w:themeColor="text1"/>
          <w:sz w:val="22"/>
          <w:szCs w:val="22"/>
          <w:lang w:val="en-GB"/>
        </w:rPr>
        <w:t>All the bins for a given note are then summed, losing any information about octaves</w:t>
      </w:r>
      <w:r w:rsidR="008D2198">
        <w:rPr>
          <w:rFonts w:ascii="Corbel" w:hAnsi="Corbel"/>
          <w:color w:val="000000" w:themeColor="text1"/>
          <w:sz w:val="22"/>
          <w:szCs w:val="22"/>
          <w:lang w:val="en-GB"/>
        </w:rPr>
        <w:t xml:space="preserve">, and subsequently, about </w:t>
      </w:r>
      <w:r w:rsidR="008D2198" w:rsidRPr="008D2198">
        <w:rPr>
          <w:rFonts w:ascii="Corbel" w:hAnsi="Corbel"/>
          <w:b/>
          <w:bCs/>
          <w:color w:val="000000" w:themeColor="text1"/>
          <w:sz w:val="22"/>
          <w:szCs w:val="22"/>
          <w:lang w:val="en-GB"/>
        </w:rPr>
        <w:t>voicings</w:t>
      </w:r>
      <w:r w:rsidR="008D2198">
        <w:rPr>
          <w:rFonts w:ascii="Corbel" w:hAnsi="Corbel"/>
          <w:color w:val="000000" w:themeColor="text1"/>
          <w:sz w:val="22"/>
          <w:szCs w:val="22"/>
          <w:lang w:val="en-GB"/>
        </w:rPr>
        <w:t>.</w:t>
      </w:r>
      <w:r w:rsidR="003F6450">
        <w:rPr>
          <w:rFonts w:ascii="Corbel" w:hAnsi="Corbel"/>
          <w:color w:val="000000" w:themeColor="text1"/>
          <w:sz w:val="22"/>
          <w:szCs w:val="22"/>
          <w:lang w:val="en-GB"/>
        </w:rPr>
        <w:t xml:space="preserve"> </w:t>
      </w:r>
    </w:p>
    <w:p w14:paraId="1B6F7B5F" w14:textId="77777777" w:rsidR="00D9788C" w:rsidRDefault="00D9788C" w:rsidP="00D9788C">
      <w:pPr>
        <w:keepNext/>
        <w:spacing w:line="360" w:lineRule="auto"/>
      </w:pPr>
      <w:r>
        <w:rPr>
          <w:rFonts w:ascii="Corbel" w:hAnsi="Corbel"/>
          <w:noProof/>
          <w:color w:val="000000" w:themeColor="text1"/>
          <w:sz w:val="22"/>
          <w:szCs w:val="22"/>
          <w:lang w:val="en-GB"/>
        </w:rPr>
        <w:lastRenderedPageBreak/>
        <w:drawing>
          <wp:inline distT="0" distB="0" distL="0" distR="0" wp14:anchorId="147369B9" wp14:editId="19946E84">
            <wp:extent cx="6042954" cy="27851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a:extLst>
                        <a:ext uri="{28A0092B-C50C-407E-A947-70E740481C1C}">
                          <a14:useLocalDpi xmlns:a14="http://schemas.microsoft.com/office/drawing/2010/main" val="0"/>
                        </a:ext>
                      </a:extLst>
                    </a:blip>
                    <a:srcRect l="5619" t="7172" r="5529" b="3154"/>
                    <a:stretch/>
                  </pic:blipFill>
                  <pic:spPr bwMode="auto">
                    <a:xfrm>
                      <a:off x="0" y="0"/>
                      <a:ext cx="6077290" cy="2800970"/>
                    </a:xfrm>
                    <a:prstGeom prst="rect">
                      <a:avLst/>
                    </a:prstGeom>
                    <a:ln>
                      <a:noFill/>
                    </a:ln>
                    <a:extLst>
                      <a:ext uri="{53640926-AAD7-44D8-BBD7-CCE9431645EC}">
                        <a14:shadowObscured xmlns:a14="http://schemas.microsoft.com/office/drawing/2010/main"/>
                      </a:ext>
                    </a:extLst>
                  </pic:spPr>
                </pic:pic>
              </a:graphicData>
            </a:graphic>
          </wp:inline>
        </w:drawing>
      </w:r>
    </w:p>
    <w:p w14:paraId="0B6BEF4E" w14:textId="791977AF" w:rsidR="00C97A62" w:rsidRPr="00D9788C" w:rsidRDefault="00D9788C" w:rsidP="00D9788C">
      <w:pPr>
        <w:pStyle w:val="Caption"/>
        <w:jc w:val="center"/>
        <w:rPr>
          <w:rFonts w:ascii="Corbel" w:hAnsi="Corbel"/>
          <w:color w:val="000000" w:themeColor="text1"/>
          <w:sz w:val="22"/>
          <w:szCs w:val="22"/>
          <w:lang w:val="en-US"/>
        </w:rPr>
      </w:pPr>
      <w:r w:rsidRPr="00D9788C">
        <w:rPr>
          <w:rFonts w:ascii="Corbel" w:hAnsi="Corbel"/>
        </w:rPr>
        <w:t xml:space="preserve">Figure </w:t>
      </w:r>
      <w:r w:rsidRPr="00D9788C">
        <w:rPr>
          <w:rFonts w:ascii="Corbel" w:hAnsi="Corbel"/>
        </w:rPr>
        <w:fldChar w:fldCharType="begin"/>
      </w:r>
      <w:r w:rsidRPr="00D9788C">
        <w:rPr>
          <w:rFonts w:ascii="Corbel" w:hAnsi="Corbel"/>
        </w:rPr>
        <w:instrText xml:space="preserve"> SEQ Figure \* ARABIC </w:instrText>
      </w:r>
      <w:r w:rsidRPr="00D9788C">
        <w:rPr>
          <w:rFonts w:ascii="Corbel" w:hAnsi="Corbel"/>
        </w:rPr>
        <w:fldChar w:fldCharType="separate"/>
      </w:r>
      <w:r w:rsidR="00CB201C">
        <w:rPr>
          <w:rFonts w:ascii="Corbel" w:hAnsi="Corbel"/>
          <w:noProof/>
        </w:rPr>
        <w:t>3</w:t>
      </w:r>
      <w:r w:rsidRPr="00D9788C">
        <w:rPr>
          <w:rFonts w:ascii="Corbel" w:hAnsi="Corbel"/>
        </w:rPr>
        <w:fldChar w:fldCharType="end"/>
      </w:r>
      <w:r w:rsidRPr="00D9788C">
        <w:rPr>
          <w:rFonts w:ascii="Corbel" w:hAnsi="Corbel"/>
          <w:lang w:val="en-US"/>
        </w:rPr>
        <w:t xml:space="preserve"> – 88-bin representation of a C chord with an alternate voicing</w:t>
      </w:r>
    </w:p>
    <w:p w14:paraId="0961A172" w14:textId="4137BDE0" w:rsidR="00C97A62" w:rsidRDefault="00C97A62" w:rsidP="0094275E">
      <w:pPr>
        <w:spacing w:line="360" w:lineRule="auto"/>
        <w:rPr>
          <w:rFonts w:ascii="Corbel" w:hAnsi="Corbel"/>
          <w:color w:val="000000" w:themeColor="text1"/>
          <w:sz w:val="22"/>
          <w:szCs w:val="22"/>
          <w:lang w:val="en-GB"/>
        </w:rPr>
      </w:pPr>
      <w:r>
        <w:rPr>
          <w:rFonts w:ascii="Corbel" w:hAnsi="Corbel"/>
          <w:color w:val="000000" w:themeColor="text1"/>
          <w:sz w:val="22"/>
          <w:szCs w:val="22"/>
          <w:lang w:val="en-GB"/>
        </w:rPr>
        <w:t xml:space="preserve">Insert two images here: one with the 12-bin and one of </w:t>
      </w:r>
      <w:r w:rsidR="00F172FF">
        <w:rPr>
          <w:rFonts w:ascii="Corbel" w:hAnsi="Corbel"/>
          <w:color w:val="000000" w:themeColor="text1"/>
          <w:sz w:val="22"/>
          <w:szCs w:val="22"/>
          <w:lang w:val="en-GB"/>
        </w:rPr>
        <w:t>my</w:t>
      </w:r>
      <w:r>
        <w:rPr>
          <w:rFonts w:ascii="Corbel" w:hAnsi="Corbel"/>
          <w:color w:val="000000" w:themeColor="text1"/>
          <w:sz w:val="22"/>
          <w:szCs w:val="22"/>
          <w:lang w:val="en-GB"/>
        </w:rPr>
        <w:t xml:space="preserve"> </w:t>
      </w:r>
      <w:proofErr w:type="gramStart"/>
      <w:r>
        <w:rPr>
          <w:rFonts w:ascii="Corbel" w:hAnsi="Corbel"/>
          <w:color w:val="000000" w:themeColor="text1"/>
          <w:sz w:val="22"/>
          <w:szCs w:val="22"/>
          <w:lang w:val="en-GB"/>
        </w:rPr>
        <w:t>model</w:t>
      </w:r>
      <w:proofErr w:type="gramEnd"/>
      <w:r>
        <w:rPr>
          <w:rFonts w:ascii="Corbel" w:hAnsi="Corbel"/>
          <w:color w:val="000000" w:themeColor="text1"/>
          <w:sz w:val="22"/>
          <w:szCs w:val="22"/>
          <w:lang w:val="en-GB"/>
        </w:rPr>
        <w:t xml:space="preserve"> with 88 bins</w:t>
      </w:r>
    </w:p>
    <w:p w14:paraId="24F32120" w14:textId="77777777" w:rsidR="00C97A62" w:rsidRDefault="00C97A62" w:rsidP="0094275E">
      <w:pPr>
        <w:spacing w:line="360" w:lineRule="auto"/>
        <w:rPr>
          <w:rFonts w:ascii="Corbel" w:hAnsi="Corbel"/>
          <w:color w:val="000000" w:themeColor="text1"/>
          <w:sz w:val="22"/>
          <w:szCs w:val="22"/>
          <w:lang w:val="en-GB"/>
        </w:rPr>
      </w:pPr>
    </w:p>
    <w:p w14:paraId="3B25E2F0" w14:textId="2B58B023" w:rsidR="000757E6" w:rsidRPr="007A6C4D" w:rsidRDefault="003F6450" w:rsidP="0094275E">
      <w:pPr>
        <w:spacing w:line="360" w:lineRule="auto"/>
        <w:rPr>
          <w:rFonts w:ascii="Corbel" w:hAnsi="Corbel"/>
          <w:sz w:val="22"/>
          <w:szCs w:val="22"/>
          <w:lang w:val="en-GB" w:eastAsia="en-US"/>
        </w:rPr>
      </w:pPr>
      <w:r>
        <w:rPr>
          <w:rFonts w:ascii="Corbel" w:hAnsi="Corbel"/>
          <w:color w:val="000000" w:themeColor="text1"/>
          <w:sz w:val="22"/>
          <w:szCs w:val="22"/>
          <w:lang w:val="en-GB"/>
        </w:rPr>
        <w:t>Inspired by the Cochlea in the human ear, this report chose to maintain the logarithm scale</w:t>
      </w:r>
      <w:r w:rsidR="00E63209">
        <w:rPr>
          <w:rFonts w:ascii="Corbel" w:hAnsi="Corbel"/>
          <w:color w:val="000000" w:themeColor="text1"/>
          <w:sz w:val="22"/>
          <w:szCs w:val="22"/>
          <w:lang w:val="en-GB"/>
        </w:rPr>
        <w:t xml:space="preserve"> format, but adapt it to range of a piano, namely </w:t>
      </w:r>
      <w:r w:rsidR="00C97A62">
        <w:rPr>
          <w:rFonts w:ascii="Corbel" w:hAnsi="Corbel"/>
          <w:color w:val="000000" w:themeColor="text1"/>
          <w:sz w:val="22"/>
          <w:szCs w:val="22"/>
          <w:lang w:val="en-GB"/>
        </w:rPr>
        <w:t>with 88 bins ranging from</w:t>
      </w:r>
      <w:r w:rsidR="00E63209">
        <w:rPr>
          <w:rFonts w:ascii="Corbel" w:hAnsi="Corbel"/>
          <w:color w:val="000000" w:themeColor="text1"/>
          <w:sz w:val="22"/>
          <w:szCs w:val="22"/>
          <w:lang w:val="en-GB"/>
        </w:rPr>
        <w:t xml:space="preserve"> 27.5Hz to 4186Hz</w:t>
      </w:r>
      <w:r w:rsidR="00C97A62">
        <w:rPr>
          <w:rFonts w:ascii="Corbel" w:hAnsi="Corbel"/>
          <w:color w:val="000000" w:themeColor="text1"/>
          <w:sz w:val="22"/>
          <w:szCs w:val="22"/>
          <w:lang w:val="en-GB"/>
        </w:rPr>
        <w:t>, one for each note of the piano.</w:t>
      </w:r>
      <w:r w:rsidR="000B54E8">
        <w:rPr>
          <w:rFonts w:ascii="Corbel" w:hAnsi="Corbel"/>
          <w:color w:val="000000" w:themeColor="text1"/>
          <w:sz w:val="22"/>
          <w:szCs w:val="22"/>
          <w:lang w:val="en-GB"/>
        </w:rPr>
        <w:t xml:space="preserve"> This allows for a representation of the position of the notes within the </w:t>
      </w:r>
      <w:r w:rsidR="008D2198">
        <w:rPr>
          <w:rFonts w:ascii="Corbel" w:hAnsi="Corbel"/>
          <w:color w:val="000000" w:themeColor="text1"/>
          <w:sz w:val="22"/>
          <w:szCs w:val="22"/>
          <w:lang w:val="en-GB"/>
        </w:rPr>
        <w:t>instrument and</w:t>
      </w:r>
      <w:r w:rsidR="000B54E8">
        <w:rPr>
          <w:rFonts w:ascii="Corbel" w:hAnsi="Corbel"/>
          <w:color w:val="000000" w:themeColor="text1"/>
          <w:sz w:val="22"/>
          <w:szCs w:val="22"/>
          <w:lang w:val="en-GB"/>
        </w:rPr>
        <w:t xml:space="preserve"> addresses </w:t>
      </w:r>
      <w:r w:rsidR="008D2198">
        <w:rPr>
          <w:rFonts w:ascii="Corbel" w:hAnsi="Corbel"/>
          <w:color w:val="000000" w:themeColor="text1"/>
          <w:sz w:val="22"/>
          <w:szCs w:val="22"/>
          <w:lang w:val="en-GB"/>
        </w:rPr>
        <w:t xml:space="preserve">the issue of representing </w:t>
      </w:r>
      <w:r w:rsidR="008D2198" w:rsidRPr="008D2198">
        <w:rPr>
          <w:rFonts w:ascii="Corbel" w:hAnsi="Corbel"/>
          <w:b/>
          <w:bCs/>
          <w:color w:val="000000" w:themeColor="text1"/>
          <w:sz w:val="22"/>
          <w:szCs w:val="22"/>
          <w:lang w:val="en-GB"/>
        </w:rPr>
        <w:t>voicings</w:t>
      </w:r>
      <w:r w:rsidR="008D2198" w:rsidRPr="008D2198">
        <w:rPr>
          <w:rFonts w:ascii="Corbel" w:hAnsi="Corbel"/>
          <w:color w:val="000000" w:themeColor="text1"/>
          <w:sz w:val="22"/>
          <w:szCs w:val="22"/>
          <w:lang w:val="en-GB"/>
        </w:rPr>
        <w:t>.</w:t>
      </w:r>
      <w:r w:rsidR="008D2198">
        <w:rPr>
          <w:rFonts w:ascii="Corbel" w:hAnsi="Corbel"/>
          <w:color w:val="000000" w:themeColor="text1"/>
          <w:sz w:val="22"/>
          <w:szCs w:val="22"/>
          <w:lang w:val="en-GB"/>
        </w:rPr>
        <w:t xml:space="preserve"> </w:t>
      </w:r>
    </w:p>
    <w:p w14:paraId="43006ADA" w14:textId="77777777" w:rsidR="000757E6" w:rsidRDefault="000757E6" w:rsidP="0094275E">
      <w:pPr>
        <w:spacing w:line="360" w:lineRule="auto"/>
        <w:rPr>
          <w:rFonts w:ascii="Corbel" w:hAnsi="Corbel"/>
          <w:sz w:val="22"/>
          <w:szCs w:val="22"/>
          <w:lang w:val="en-GB" w:eastAsia="en-US"/>
        </w:rPr>
      </w:pPr>
    </w:p>
    <w:p w14:paraId="158B8056" w14:textId="3ECF09F5" w:rsidR="0094275E" w:rsidRPr="0094275E" w:rsidRDefault="0094275E" w:rsidP="0094275E">
      <w:pPr>
        <w:spacing w:line="360" w:lineRule="auto"/>
        <w:rPr>
          <w:rFonts w:ascii="Corbel" w:hAnsi="Corbel"/>
          <w:sz w:val="22"/>
          <w:szCs w:val="22"/>
          <w:lang w:val="en-GB" w:eastAsia="en-US"/>
        </w:rPr>
      </w:pPr>
      <w:r w:rsidRPr="0094275E">
        <w:rPr>
          <w:rFonts w:ascii="Corbel" w:hAnsi="Corbel"/>
          <w:sz w:val="22"/>
          <w:szCs w:val="22"/>
          <w:lang w:val="en-GB" w:eastAsia="en-US"/>
        </w:rPr>
        <w:t xml:space="preserve">only recently have machine learning methods (rather than relying on signal processing techniques and pattern matching), began to be used. </w:t>
      </w:r>
    </w:p>
    <w:p w14:paraId="2C270DC7" w14:textId="714854A5" w:rsidR="00C737EB" w:rsidRPr="0094275E" w:rsidRDefault="00C737EB" w:rsidP="00085A50">
      <w:pPr>
        <w:spacing w:line="360" w:lineRule="auto"/>
        <w:rPr>
          <w:rFonts w:ascii="Corbel" w:hAnsi="Corbel"/>
          <w:sz w:val="22"/>
          <w:szCs w:val="22"/>
          <w:lang w:val="en-GB"/>
        </w:rPr>
      </w:pPr>
    </w:p>
    <w:p w14:paraId="7EE43779" w14:textId="77777777" w:rsidR="00C737EB" w:rsidRPr="007616F3" w:rsidRDefault="00C737EB" w:rsidP="00085A50">
      <w:pPr>
        <w:spacing w:line="360" w:lineRule="auto"/>
        <w:rPr>
          <w:rFonts w:ascii="Corbel" w:hAnsi="Corbel"/>
          <w:lang w:val="en-GB"/>
        </w:rPr>
      </w:pPr>
    </w:p>
    <w:p w14:paraId="37AC3BB3" w14:textId="33582ECA"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5" w:name="_Toc99905033"/>
      <w:r w:rsidRPr="007616F3">
        <w:rPr>
          <w:rStyle w:val="Strong"/>
          <w:rFonts w:ascii="Corbel" w:hAnsi="Corbel" w:cs="Open Sans"/>
          <w:color w:val="555555"/>
          <w:sz w:val="22"/>
          <w:szCs w:val="22"/>
          <w:lang w:val="en-GB"/>
        </w:rPr>
        <w:t>Report</w:t>
      </w:r>
      <w:bookmarkEnd w:id="5"/>
    </w:p>
    <w:p w14:paraId="0277E622" w14:textId="77777777" w:rsidR="00185964" w:rsidRDefault="00185964" w:rsidP="00185964">
      <w:pPr>
        <w:autoSpaceDE w:val="0"/>
        <w:autoSpaceDN w:val="0"/>
        <w:adjustRightInd w:val="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77777777" w:rsidR="00185964" w:rsidRDefault="00185964" w:rsidP="00185964">
      <w:pPr>
        <w:autoSpaceDE w:val="0"/>
        <w:autoSpaceDN w:val="0"/>
        <w:adjustRightInd w:val="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What I succeeded </w:t>
      </w:r>
      <w:proofErr w:type="gramStart"/>
      <w:r>
        <w:rPr>
          <w:rFonts w:ascii="AppleSystemUIFont" w:eastAsiaTheme="minorHAnsi" w:hAnsi="AppleSystemUIFont" w:cs="AppleSystemUIFont"/>
          <w:lang w:val="en-GB" w:eastAsia="en-US"/>
        </w:rPr>
        <w:t>in, and</w:t>
      </w:r>
      <w:proofErr w:type="gramEnd"/>
      <w:r>
        <w:rPr>
          <w:rFonts w:ascii="AppleSystemUIFont" w:eastAsiaTheme="minorHAnsi" w:hAnsi="AppleSystemUIFont" w:cs="AppleSystemUIFont"/>
          <w:lang w:val="en-GB" w:eastAsia="en-US"/>
        </w:rPr>
        <w:t xml:space="preserve"> substantiate with results (and mention how significant these results are! Show why they are important) —&gt; look at the poster for the CHD class and the questions</w:t>
      </w:r>
    </w:p>
    <w:p w14:paraId="5907BB72" w14:textId="6446CCEA" w:rsidR="00193FA8" w:rsidRPr="00185964" w:rsidRDefault="00185964" w:rsidP="00185964">
      <w:pPr>
        <w:autoSpaceDE w:val="0"/>
        <w:autoSpaceDN w:val="0"/>
        <w:adjustRightInd w:val="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D32C0B">
      <w:pPr>
        <w:pStyle w:val="Heading2"/>
        <w:rPr>
          <w:rFonts w:cs="Open Sans"/>
          <w:color w:val="555555"/>
          <w:lang w:val="en-GB"/>
        </w:rPr>
      </w:pPr>
      <w:r w:rsidRPr="007616F3">
        <w:rPr>
          <w:rStyle w:val="Heading2Char"/>
          <w:rFonts w:ascii="Corbel" w:hAnsi="Corbel"/>
          <w:sz w:val="24"/>
          <w:szCs w:val="24"/>
          <w:lang w:val="en-GB"/>
        </w:rPr>
        <w:t>Methodology</w:t>
      </w:r>
      <w:r w:rsidRPr="007616F3">
        <w:rPr>
          <w:rFonts w:cs="Open Sans"/>
          <w:color w:val="555555"/>
          <w:lang w:val="en-GB"/>
        </w:rPr>
        <w:t xml:space="preserve"> </w:t>
      </w:r>
    </w:p>
    <w:p w14:paraId="55B818D2" w14:textId="0FF39738" w:rsidR="00F26FDC" w:rsidRPr="00D32C0B" w:rsidRDefault="00F26FDC" w:rsidP="000757E6">
      <w:pPr>
        <w:pStyle w:val="Heading3"/>
        <w:rPr>
          <w:rFonts w:ascii="Corbel" w:hAnsi="Corbel" w:cs="Open Sans"/>
          <w:color w:val="555555"/>
          <w:lang w:val="en-GB"/>
        </w:rPr>
      </w:pPr>
      <w:r w:rsidRPr="007616F3">
        <w:rPr>
          <w:lang w:val="en-GB"/>
        </w:rPr>
        <w:t>The dataset</w:t>
      </w:r>
    </w:p>
    <w:p w14:paraId="13B00C84" w14:textId="77777777" w:rsidR="00F26FDC" w:rsidRPr="007616F3" w:rsidRDefault="00F26FDC" w:rsidP="00085A50">
      <w:pPr>
        <w:spacing w:line="360" w:lineRule="auto"/>
        <w:rPr>
          <w:rFonts w:ascii="Corbel" w:hAnsi="Corbel" w:cs="Open Sans"/>
          <w:color w:val="555555"/>
          <w:sz w:val="22"/>
          <w:szCs w:val="22"/>
          <w:lang w:val="en-GB"/>
        </w:rPr>
      </w:pPr>
    </w:p>
    <w:p w14:paraId="4A86D791" w14:textId="63DCF16D"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Framework</w:t>
      </w:r>
    </w:p>
    <w:p w14:paraId="2E26DBC2" w14:textId="77777777" w:rsidR="00F26FDC" w:rsidRPr="007616F3" w:rsidRDefault="00F26FDC" w:rsidP="00085A50">
      <w:pPr>
        <w:spacing w:line="360" w:lineRule="auto"/>
        <w:rPr>
          <w:rFonts w:ascii="Corbel" w:hAnsi="Corbel"/>
          <w:lang w:val="en-GB" w:eastAsia="en-US"/>
        </w:rPr>
      </w:pPr>
    </w:p>
    <w:p w14:paraId="263EE6D8" w14:textId="23C9704E" w:rsidR="00193FA8" w:rsidRPr="007616F3" w:rsidRDefault="00193FA8" w:rsidP="00085A50">
      <w:pPr>
        <w:pStyle w:val="Heading2"/>
        <w:spacing w:line="360" w:lineRule="auto"/>
        <w:rPr>
          <w:rFonts w:ascii="Corbel" w:hAnsi="Corbel"/>
          <w:sz w:val="24"/>
          <w:szCs w:val="24"/>
          <w:lang w:val="en-GB"/>
        </w:rPr>
      </w:pPr>
      <w:r w:rsidRPr="007616F3">
        <w:rPr>
          <w:rFonts w:ascii="Corbel" w:hAnsi="Corbel"/>
          <w:sz w:val="24"/>
          <w:szCs w:val="24"/>
          <w:lang w:val="en-GB"/>
        </w:rPr>
        <w:t>Design</w:t>
      </w:r>
    </w:p>
    <w:p w14:paraId="01E6171D" w14:textId="77777777" w:rsidR="00F26FDC" w:rsidRPr="007616F3" w:rsidRDefault="00F26FDC" w:rsidP="00085A50">
      <w:pPr>
        <w:spacing w:line="360" w:lineRule="auto"/>
        <w:rPr>
          <w:rFonts w:ascii="Corbel" w:hAnsi="Corbel"/>
          <w:lang w:val="en-GB" w:eastAsia="en-US"/>
        </w:rPr>
      </w:pPr>
    </w:p>
    <w:p w14:paraId="094EC13E" w14:textId="2DD88EC0" w:rsidR="00193FA8" w:rsidRPr="007616F3" w:rsidRDefault="00193FA8" w:rsidP="00085A50">
      <w:pPr>
        <w:spacing w:line="360" w:lineRule="auto"/>
        <w:rPr>
          <w:rFonts w:ascii="Corbel" w:hAnsi="Corbel"/>
          <w:lang w:val="en-GB"/>
        </w:rPr>
      </w:pPr>
      <w:r w:rsidRPr="007616F3">
        <w:rPr>
          <w:rStyle w:val="Heading2Char"/>
          <w:rFonts w:ascii="Corbel" w:hAnsi="Corbel"/>
          <w:sz w:val="24"/>
          <w:szCs w:val="24"/>
          <w:lang w:val="en-GB"/>
        </w:rPr>
        <w:t>Findings</w:t>
      </w:r>
    </w:p>
    <w:p w14:paraId="11A4EE89" w14:textId="7F5FB596" w:rsidR="000C3AE1" w:rsidRPr="007616F3" w:rsidRDefault="000C3AE1" w:rsidP="00085A50">
      <w:pPr>
        <w:spacing w:line="360" w:lineRule="auto"/>
        <w:rPr>
          <w:rFonts w:ascii="Corbel" w:hAnsi="Corbel"/>
          <w:lang w:val="en-GB"/>
        </w:rPr>
      </w:pPr>
    </w:p>
    <w:p w14:paraId="15C64810" w14:textId="6E2038A4"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6" w:name="_Toc99905034"/>
      <w:r w:rsidRPr="007616F3">
        <w:rPr>
          <w:rStyle w:val="Strong"/>
          <w:rFonts w:ascii="Corbel" w:hAnsi="Corbel" w:cs="Open Sans"/>
          <w:color w:val="555555"/>
          <w:sz w:val="22"/>
          <w:szCs w:val="22"/>
          <w:lang w:val="en-GB"/>
        </w:rPr>
        <w:t>Conclusion</w:t>
      </w:r>
      <w:bookmarkEnd w:id="6"/>
    </w:p>
    <w:p w14:paraId="6529E423" w14:textId="1321F699" w:rsidR="000C3AE1" w:rsidRPr="007616F3" w:rsidRDefault="000C3AE1" w:rsidP="00085A50">
      <w:pPr>
        <w:spacing w:line="360" w:lineRule="auto"/>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7" w:name="_Toc99905035"/>
      <w:r w:rsidRPr="007616F3">
        <w:rPr>
          <w:rStyle w:val="Strong"/>
          <w:rFonts w:ascii="Corbel" w:hAnsi="Corbel" w:cs="Open Sans"/>
          <w:color w:val="555555"/>
          <w:sz w:val="22"/>
          <w:szCs w:val="22"/>
          <w:lang w:val="en-GB"/>
        </w:rPr>
        <w:t>Professionalism and Responsibility</w:t>
      </w:r>
      <w:bookmarkEnd w:id="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8" w:name="_Toc99905036"/>
      <w:r w:rsidRPr="007616F3">
        <w:rPr>
          <w:rStyle w:val="Strong"/>
          <w:rFonts w:ascii="Corbel" w:hAnsi="Corbel" w:cs="Open Sans"/>
          <w:color w:val="555555"/>
          <w:sz w:val="22"/>
          <w:szCs w:val="22"/>
          <w:lang w:val="en-GB"/>
        </w:rPr>
        <w:t>Bibliography</w:t>
      </w:r>
      <w:bookmarkEnd w:id="8"/>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12"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552CFD4B"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DE651B">
        <w:fldChar w:fldCharType="begin"/>
      </w:r>
      <w:r w:rsidR="00DE651B">
        <w:instrText xml:space="preserve"> HYPERLINK "https://www.engineeringtoolbox.com/note-frequencies-d_520.html" </w:instrText>
      </w:r>
      <w:r w:rsidR="00DE651B">
        <w:fldChar w:fldCharType="separate"/>
      </w:r>
      <w:r w:rsidR="00E93F41" w:rsidRPr="00137805">
        <w:rPr>
          <w:rStyle w:val="Hyperlink"/>
          <w:rFonts w:ascii="Corbel" w:hAnsi="Corbel"/>
          <w:sz w:val="22"/>
          <w:szCs w:val="22"/>
        </w:rPr>
        <w:t>https://www.engineeringtoolbox.com/note-frequencies-d_520.html</w:t>
      </w:r>
      <w:r w:rsidR="00DE651B">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69F7990D" w:rsidR="008C4E35" w:rsidRPr="00CA0D7A"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9" w:name="_Toc99905037"/>
      <w:r w:rsidRPr="007616F3">
        <w:rPr>
          <w:rStyle w:val="Strong"/>
          <w:rFonts w:ascii="Corbel" w:hAnsi="Corbel" w:cs="Open Sans"/>
          <w:color w:val="555555"/>
          <w:sz w:val="22"/>
          <w:szCs w:val="22"/>
          <w:lang w:val="en-GB"/>
        </w:rPr>
        <w:t>Appendix</w:t>
      </w:r>
      <w:bookmarkEnd w:id="9"/>
    </w:p>
    <w:p w14:paraId="014402F9" w14:textId="2932BEC2" w:rsidR="009D26A6" w:rsidRDefault="009D26A6" w:rsidP="00085A50">
      <w:pPr>
        <w:spacing w:line="360" w:lineRule="auto"/>
        <w:rPr>
          <w:lang w:val="en-GB" w:eastAsia="en-US"/>
        </w:rPr>
      </w:pPr>
    </w:p>
    <w:sectPr w:rsidR="009D26A6" w:rsidSect="0094105A">
      <w:footerReference w:type="even" r:id="rId13"/>
      <w:footerReference w:type="default" r:id="rId14"/>
      <w:headerReference w:type="first" r:id="rId1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D7C13" w14:textId="77777777" w:rsidR="00DE651B" w:rsidRDefault="00DE651B" w:rsidP="000C3AE1">
      <w:r>
        <w:separator/>
      </w:r>
    </w:p>
  </w:endnote>
  <w:endnote w:type="continuationSeparator" w:id="0">
    <w:p w14:paraId="50B6941D" w14:textId="77777777" w:rsidR="00DE651B" w:rsidRDefault="00DE651B"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CEE3" w14:textId="77777777" w:rsidR="00DE651B" w:rsidRDefault="00DE651B" w:rsidP="000C3AE1">
      <w:r>
        <w:separator/>
      </w:r>
    </w:p>
  </w:footnote>
  <w:footnote w:type="continuationSeparator" w:id="0">
    <w:p w14:paraId="51A1D8C3" w14:textId="77777777" w:rsidR="00DE651B" w:rsidRDefault="00DE651B"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480F47D9" w14:textId="1424B94F" w:rsidR="000834F7" w:rsidRPr="000834F7" w:rsidRDefault="000834F7">
      <w:pPr>
        <w:pStyle w:val="FootnoteText"/>
        <w:rPr>
          <w:rFonts w:ascii="Corbel" w:hAnsi="Corbel"/>
          <w:lang w:val="en-GB"/>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Pr>
          <w:rFonts w:ascii="Corbel" w:hAnsi="Corbel"/>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9"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30"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45F13"/>
    <w:rsid w:val="00047048"/>
    <w:rsid w:val="0006197D"/>
    <w:rsid w:val="00062017"/>
    <w:rsid w:val="000757E6"/>
    <w:rsid w:val="000834F7"/>
    <w:rsid w:val="00084D87"/>
    <w:rsid w:val="00085A50"/>
    <w:rsid w:val="000A7418"/>
    <w:rsid w:val="000B54E8"/>
    <w:rsid w:val="000C3AE1"/>
    <w:rsid w:val="000C40D3"/>
    <w:rsid w:val="000C729A"/>
    <w:rsid w:val="000D4C3F"/>
    <w:rsid w:val="00102787"/>
    <w:rsid w:val="00124833"/>
    <w:rsid w:val="00135C9E"/>
    <w:rsid w:val="001830FA"/>
    <w:rsid w:val="00185964"/>
    <w:rsid w:val="00193FA8"/>
    <w:rsid w:val="001B14BD"/>
    <w:rsid w:val="001D03E9"/>
    <w:rsid w:val="0022269E"/>
    <w:rsid w:val="00255B53"/>
    <w:rsid w:val="002935CD"/>
    <w:rsid w:val="00294F7E"/>
    <w:rsid w:val="002A0DCB"/>
    <w:rsid w:val="002A465C"/>
    <w:rsid w:val="002A6BB8"/>
    <w:rsid w:val="002B50D9"/>
    <w:rsid w:val="002E39F1"/>
    <w:rsid w:val="00302CDF"/>
    <w:rsid w:val="003C41ED"/>
    <w:rsid w:val="003D0347"/>
    <w:rsid w:val="003D2039"/>
    <w:rsid w:val="003E7AF4"/>
    <w:rsid w:val="003F2264"/>
    <w:rsid w:val="003F6450"/>
    <w:rsid w:val="00402A5A"/>
    <w:rsid w:val="00412070"/>
    <w:rsid w:val="00414E66"/>
    <w:rsid w:val="004172C2"/>
    <w:rsid w:val="004265EA"/>
    <w:rsid w:val="004467A4"/>
    <w:rsid w:val="004614C6"/>
    <w:rsid w:val="004B6736"/>
    <w:rsid w:val="004C5808"/>
    <w:rsid w:val="00516BF0"/>
    <w:rsid w:val="00552E9D"/>
    <w:rsid w:val="005805E5"/>
    <w:rsid w:val="005A1039"/>
    <w:rsid w:val="005C3E97"/>
    <w:rsid w:val="005D6753"/>
    <w:rsid w:val="005E60EB"/>
    <w:rsid w:val="005F20DB"/>
    <w:rsid w:val="0061475C"/>
    <w:rsid w:val="006302D4"/>
    <w:rsid w:val="00647F71"/>
    <w:rsid w:val="006766BD"/>
    <w:rsid w:val="006F1DBE"/>
    <w:rsid w:val="0072142F"/>
    <w:rsid w:val="00724B1F"/>
    <w:rsid w:val="00744A3B"/>
    <w:rsid w:val="007451FA"/>
    <w:rsid w:val="00746226"/>
    <w:rsid w:val="0075693F"/>
    <w:rsid w:val="007616F3"/>
    <w:rsid w:val="007A6C4D"/>
    <w:rsid w:val="007E71C7"/>
    <w:rsid w:val="007F3637"/>
    <w:rsid w:val="00874843"/>
    <w:rsid w:val="008802AF"/>
    <w:rsid w:val="0088717C"/>
    <w:rsid w:val="008975E9"/>
    <w:rsid w:val="008C4E35"/>
    <w:rsid w:val="008D2198"/>
    <w:rsid w:val="008D7E0C"/>
    <w:rsid w:val="00905AF4"/>
    <w:rsid w:val="00916DBE"/>
    <w:rsid w:val="00921726"/>
    <w:rsid w:val="009229F4"/>
    <w:rsid w:val="00924978"/>
    <w:rsid w:val="00926E89"/>
    <w:rsid w:val="0094105A"/>
    <w:rsid w:val="0094275E"/>
    <w:rsid w:val="00966863"/>
    <w:rsid w:val="009B7224"/>
    <w:rsid w:val="009C602A"/>
    <w:rsid w:val="009D26A6"/>
    <w:rsid w:val="009D648B"/>
    <w:rsid w:val="00A11DF8"/>
    <w:rsid w:val="00A17A5A"/>
    <w:rsid w:val="00A40E07"/>
    <w:rsid w:val="00A43DDD"/>
    <w:rsid w:val="00A70345"/>
    <w:rsid w:val="00A708D8"/>
    <w:rsid w:val="00A70F13"/>
    <w:rsid w:val="00AB4521"/>
    <w:rsid w:val="00AE0F08"/>
    <w:rsid w:val="00B03C93"/>
    <w:rsid w:val="00B12D26"/>
    <w:rsid w:val="00B161B3"/>
    <w:rsid w:val="00BB331C"/>
    <w:rsid w:val="00BB4205"/>
    <w:rsid w:val="00BB6ECA"/>
    <w:rsid w:val="00BC34CA"/>
    <w:rsid w:val="00BC4414"/>
    <w:rsid w:val="00BD11CE"/>
    <w:rsid w:val="00BE6A14"/>
    <w:rsid w:val="00BE7B39"/>
    <w:rsid w:val="00BF07EE"/>
    <w:rsid w:val="00C52AE7"/>
    <w:rsid w:val="00C567FD"/>
    <w:rsid w:val="00C6262D"/>
    <w:rsid w:val="00C737EB"/>
    <w:rsid w:val="00C97A62"/>
    <w:rsid w:val="00CA0D7A"/>
    <w:rsid w:val="00CB201C"/>
    <w:rsid w:val="00CB3861"/>
    <w:rsid w:val="00CB4533"/>
    <w:rsid w:val="00D1117F"/>
    <w:rsid w:val="00D32C0B"/>
    <w:rsid w:val="00D56EB0"/>
    <w:rsid w:val="00D66C44"/>
    <w:rsid w:val="00D71D96"/>
    <w:rsid w:val="00D9788C"/>
    <w:rsid w:val="00DD19B6"/>
    <w:rsid w:val="00DE3A06"/>
    <w:rsid w:val="00DE651B"/>
    <w:rsid w:val="00DE75A8"/>
    <w:rsid w:val="00E34909"/>
    <w:rsid w:val="00E40FCE"/>
    <w:rsid w:val="00E43E83"/>
    <w:rsid w:val="00E63209"/>
    <w:rsid w:val="00E8473B"/>
    <w:rsid w:val="00E861AA"/>
    <w:rsid w:val="00E93F41"/>
    <w:rsid w:val="00EB4F6D"/>
    <w:rsid w:val="00EF7A36"/>
    <w:rsid w:val="00F05543"/>
    <w:rsid w:val="00F07D5E"/>
    <w:rsid w:val="00F13F6F"/>
    <w:rsid w:val="00F172FF"/>
    <w:rsid w:val="00F1750A"/>
    <w:rsid w:val="00F25619"/>
    <w:rsid w:val="00F26FDC"/>
    <w:rsid w:val="00F70741"/>
    <w:rsid w:val="00FA190A"/>
    <w:rsid w:val="00FB5A90"/>
    <w:rsid w:val="00FC3527"/>
    <w:rsid w:val="00FE7C6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semiHidden/>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semiHidden/>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ms.kcl.ac.uk/osvaldo.simeone/notesMLSimeon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2022-04-03T17:53:00Z</dcterms:created>
  <dcterms:modified xsi:type="dcterms:W3CDTF">2022-04-06T00:11:00Z</dcterms:modified>
</cp:coreProperties>
</file>