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4CC" w:rsidRPr="00E82BB4" w:rsidRDefault="0018010F" w:rsidP="00E82BB4">
      <w:pPr>
        <w:spacing w:line="360" w:lineRule="auto"/>
        <w:rPr>
          <w:rFonts w:ascii="Times New Roman" w:hAnsi="Times New Roman" w:cs="Times New Roman"/>
        </w:rPr>
      </w:pPr>
      <w:proofErr w:type="spellStart"/>
      <w:r w:rsidRPr="00E82BB4">
        <w:rPr>
          <w:rFonts w:ascii="Times New Roman" w:hAnsi="Times New Roman" w:cs="Times New Roman"/>
        </w:rPr>
        <w:t>Shumeng</w:t>
      </w:r>
      <w:proofErr w:type="spellEnd"/>
      <w:r w:rsidRPr="00E82BB4">
        <w:rPr>
          <w:rFonts w:ascii="Times New Roman" w:hAnsi="Times New Roman" w:cs="Times New Roman"/>
        </w:rPr>
        <w:t xml:space="preserve"> </w:t>
      </w:r>
      <w:proofErr w:type="spellStart"/>
      <w:proofErr w:type="gramStart"/>
      <w:r w:rsidRPr="00E82BB4">
        <w:rPr>
          <w:rFonts w:ascii="Times New Roman" w:hAnsi="Times New Roman" w:cs="Times New Roman"/>
        </w:rPr>
        <w:t>Gu</w:t>
      </w:r>
      <w:proofErr w:type="spellEnd"/>
      <w:proofErr w:type="gramEnd"/>
      <w:r w:rsidRPr="00E82BB4">
        <w:rPr>
          <w:rFonts w:ascii="Times New Roman" w:hAnsi="Times New Roman" w:cs="Times New Roman"/>
        </w:rPr>
        <w:t xml:space="preserve"> </w:t>
      </w:r>
    </w:p>
    <w:p w:rsidR="0018010F" w:rsidRPr="00E82BB4" w:rsidRDefault="0018010F" w:rsidP="00E82BB4">
      <w:pPr>
        <w:spacing w:line="360" w:lineRule="auto"/>
        <w:rPr>
          <w:rFonts w:ascii="Times New Roman" w:hAnsi="Times New Roman" w:cs="Times New Roman"/>
        </w:rPr>
      </w:pPr>
      <w:r w:rsidRPr="00E82BB4">
        <w:rPr>
          <w:rFonts w:ascii="Times New Roman" w:hAnsi="Times New Roman" w:cs="Times New Roman"/>
        </w:rPr>
        <w:t>INLS 623</w:t>
      </w:r>
    </w:p>
    <w:p w:rsidR="0018010F" w:rsidRPr="00E82BB4" w:rsidRDefault="0018010F" w:rsidP="00E82BB4">
      <w:pPr>
        <w:spacing w:line="360" w:lineRule="auto"/>
        <w:rPr>
          <w:rFonts w:ascii="Times New Roman" w:hAnsi="Times New Roman" w:cs="Times New Roman"/>
        </w:rPr>
      </w:pPr>
      <w:r w:rsidRPr="00E82BB4">
        <w:rPr>
          <w:rFonts w:ascii="Times New Roman" w:hAnsi="Times New Roman" w:cs="Times New Roman"/>
        </w:rPr>
        <w:t xml:space="preserve">SCM project, stage 1 </w:t>
      </w:r>
    </w:p>
    <w:p w:rsidR="0018010F" w:rsidRPr="00E82BB4" w:rsidRDefault="0018010F" w:rsidP="00E82BB4">
      <w:pPr>
        <w:spacing w:line="360" w:lineRule="auto"/>
        <w:jc w:val="center"/>
        <w:rPr>
          <w:rFonts w:ascii="Times New Roman" w:hAnsi="Times New Roman" w:cs="Times New Roman"/>
        </w:rPr>
      </w:pPr>
      <w:r w:rsidRPr="00E82BB4">
        <w:rPr>
          <w:rFonts w:ascii="Times New Roman" w:hAnsi="Times New Roman" w:cs="Times New Roman"/>
        </w:rPr>
        <w:t xml:space="preserve">Requirement Gathering for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SCM System</w:t>
      </w:r>
    </w:p>
    <w:p w:rsidR="00D25684" w:rsidRPr="00E82BB4" w:rsidRDefault="0018010F" w:rsidP="00E82BB4">
      <w:pPr>
        <w:spacing w:line="360" w:lineRule="auto"/>
        <w:ind w:firstLineChars="200" w:firstLine="420"/>
        <w:rPr>
          <w:rFonts w:ascii="Times New Roman" w:hAnsi="Times New Roman" w:cs="Times New Roman"/>
        </w:rPr>
      </w:pPr>
      <w:r w:rsidRPr="00E82BB4">
        <w:rPr>
          <w:rFonts w:ascii="Times New Roman" w:hAnsi="Times New Roman" w:cs="Times New Roman"/>
        </w:rPr>
        <w:t xml:space="preserve">This report focuses on establishing different system analysis models in order to provide thorough and detailed information about building a database </w:t>
      </w:r>
      <w:r w:rsidR="009D5E5C">
        <w:rPr>
          <w:rFonts w:ascii="Times New Roman" w:hAnsi="Times New Roman" w:cs="Times New Roman" w:hint="eastAsia"/>
        </w:rPr>
        <w:t>which</w:t>
      </w:r>
      <w:r w:rsidRPr="00E82BB4">
        <w:rPr>
          <w:rFonts w:ascii="Times New Roman" w:hAnsi="Times New Roman" w:cs="Times New Roman"/>
        </w:rPr>
        <w:t xml:space="preserve"> support</w:t>
      </w:r>
      <w:r w:rsidR="009D5E5C">
        <w:rPr>
          <w:rFonts w:ascii="Times New Roman" w:hAnsi="Times New Roman" w:cs="Times New Roman" w:hint="eastAsia"/>
        </w:rPr>
        <w:t>s</w:t>
      </w:r>
      <w:r w:rsidRPr="00E82BB4">
        <w:rPr>
          <w:rFonts w:ascii="Times New Roman" w:hAnsi="Times New Roman" w:cs="Times New Roman"/>
        </w:rPr>
        <w:t xml:space="preserve"> the supply chain of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production. </w:t>
      </w:r>
      <w:r w:rsidR="00C95178" w:rsidRPr="00E82BB4">
        <w:rPr>
          <w:rFonts w:ascii="Times New Roman" w:hAnsi="Times New Roman" w:cs="Times New Roman"/>
        </w:rPr>
        <w:t xml:space="preserve">Three parts will be divided in this report. First, I will introduce the general concepts of supply chain management system and how an effective system can contribute to the operations of corporations. Second, I will use different structure models to illustrate how </w:t>
      </w:r>
      <w:proofErr w:type="spellStart"/>
      <w:r w:rsidR="00C95178" w:rsidRPr="00E82BB4">
        <w:rPr>
          <w:rFonts w:ascii="Times New Roman" w:hAnsi="Times New Roman" w:cs="Times New Roman"/>
        </w:rPr>
        <w:t>miPad</w:t>
      </w:r>
      <w:proofErr w:type="spellEnd"/>
      <w:r w:rsidR="00C95178" w:rsidRPr="00E82BB4">
        <w:rPr>
          <w:rFonts w:ascii="Times New Roman" w:hAnsi="Times New Roman" w:cs="Times New Roman"/>
        </w:rPr>
        <w:t xml:space="preserve"> supply chain works, and analyze the merits and demerits of different model presentations. The last but the most i</w:t>
      </w:r>
      <w:r w:rsidR="00D25684" w:rsidRPr="00E82BB4">
        <w:rPr>
          <w:rFonts w:ascii="Times New Roman" w:hAnsi="Times New Roman" w:cs="Times New Roman"/>
        </w:rPr>
        <w:t xml:space="preserve">mportant part will include a data flow model. Based on the data flow model, I will come up with the </w:t>
      </w:r>
      <w:r w:rsidR="009D5E5C">
        <w:rPr>
          <w:rFonts w:ascii="Times New Roman" w:hAnsi="Times New Roman" w:cs="Times New Roman" w:hint="eastAsia"/>
        </w:rPr>
        <w:t>stakeholders</w:t>
      </w:r>
      <w:r w:rsidR="00D25684" w:rsidRPr="00E82BB4">
        <w:rPr>
          <w:rFonts w:ascii="Times New Roman" w:hAnsi="Times New Roman" w:cs="Times New Roman"/>
        </w:rPr>
        <w:t xml:space="preserve"> the database systems, what attributes should we focus on, as well as what kinds of relationship exist between </w:t>
      </w:r>
      <w:r w:rsidR="009D5E5C">
        <w:rPr>
          <w:rFonts w:ascii="Times New Roman" w:hAnsi="Times New Roman" w:cs="Times New Roman" w:hint="eastAsia"/>
        </w:rPr>
        <w:t>them</w:t>
      </w:r>
      <w:r w:rsidR="00D25684" w:rsidRPr="00E82BB4">
        <w:rPr>
          <w:rFonts w:ascii="Times New Roman" w:hAnsi="Times New Roman" w:cs="Times New Roman"/>
        </w:rPr>
        <w:t xml:space="preserve">. </w:t>
      </w:r>
    </w:p>
    <w:p w:rsidR="00D25684" w:rsidRPr="00E82BB4" w:rsidRDefault="00D25684" w:rsidP="00E82BB4">
      <w:pPr>
        <w:spacing w:line="360" w:lineRule="auto"/>
        <w:rPr>
          <w:rFonts w:ascii="Times New Roman" w:hAnsi="Times New Roman" w:cs="Times New Roman"/>
        </w:rPr>
      </w:pPr>
    </w:p>
    <w:p w:rsidR="00D25684" w:rsidRPr="00E82BB4" w:rsidRDefault="00D25684" w:rsidP="00E82BB4">
      <w:pPr>
        <w:spacing w:line="360" w:lineRule="auto"/>
        <w:rPr>
          <w:rFonts w:ascii="Times New Roman" w:hAnsi="Times New Roman" w:cs="Times New Roman"/>
        </w:rPr>
      </w:pPr>
      <w:r w:rsidRPr="00E82BB4">
        <w:rPr>
          <w:rFonts w:ascii="Times New Roman" w:hAnsi="Times New Roman" w:cs="Times New Roman"/>
        </w:rPr>
        <w:t xml:space="preserve">1. General Introduction to SCM </w:t>
      </w:r>
    </w:p>
    <w:p w:rsidR="0018010F" w:rsidRPr="00E82BB4" w:rsidRDefault="004E5666" w:rsidP="00E82BB4">
      <w:pPr>
        <w:spacing w:line="360" w:lineRule="auto"/>
        <w:ind w:firstLineChars="200" w:firstLine="420"/>
        <w:rPr>
          <w:rFonts w:ascii="Times New Roman" w:hAnsi="Times New Roman" w:cs="Times New Roman"/>
        </w:rPr>
      </w:pPr>
      <w:r w:rsidRPr="00E82BB4">
        <w:rPr>
          <w:rFonts w:ascii="Times New Roman" w:hAnsi="Times New Roman" w:cs="Times New Roman"/>
        </w:rPr>
        <w:t>A</w:t>
      </w:r>
      <w:r w:rsidRPr="00E82BB4">
        <w:rPr>
          <w:rFonts w:ascii="Times New Roman" w:hAnsi="Times New Roman" w:cs="Times New Roman"/>
        </w:rPr>
        <w:t> </w:t>
      </w:r>
      <w:r w:rsidRPr="00E82BB4">
        <w:rPr>
          <w:rFonts w:ascii="Times New Roman" w:hAnsi="Times New Roman" w:cs="Times New Roman"/>
        </w:rPr>
        <w:t>supply chain</w:t>
      </w:r>
      <w:r w:rsidRPr="00E82BB4">
        <w:rPr>
          <w:rFonts w:ascii="Times New Roman" w:hAnsi="Times New Roman" w:cs="Times New Roman"/>
        </w:rPr>
        <w:t> </w:t>
      </w:r>
      <w:r w:rsidRPr="00E82BB4">
        <w:rPr>
          <w:rFonts w:ascii="Times New Roman" w:hAnsi="Times New Roman" w:cs="Times New Roman"/>
        </w:rPr>
        <w:t>is a system of organizations, people, technology, activities, information and resources involved in moving a product or service from</w:t>
      </w:r>
      <w:r w:rsidRPr="00E82BB4">
        <w:rPr>
          <w:rFonts w:ascii="Times New Roman" w:hAnsi="Times New Roman" w:cs="Times New Roman"/>
        </w:rPr>
        <w:t> supplier </w:t>
      </w:r>
      <w:r w:rsidRPr="00E82BB4">
        <w:rPr>
          <w:rFonts w:ascii="Times New Roman" w:hAnsi="Times New Roman" w:cs="Times New Roman"/>
        </w:rPr>
        <w:t>to</w:t>
      </w:r>
      <w:r w:rsidRPr="00E82BB4">
        <w:rPr>
          <w:rFonts w:ascii="Times New Roman" w:hAnsi="Times New Roman" w:cs="Times New Roman"/>
        </w:rPr>
        <w:t> customer (Wikipedia)</w:t>
      </w:r>
      <w:r w:rsidRPr="00E82BB4">
        <w:rPr>
          <w:rFonts w:ascii="Times New Roman" w:hAnsi="Times New Roman" w:cs="Times New Roman"/>
        </w:rPr>
        <w:t>.</w:t>
      </w:r>
      <w:r w:rsidR="00D25684" w:rsidRPr="00E82BB4">
        <w:rPr>
          <w:rFonts w:ascii="Times New Roman" w:hAnsi="Times New Roman" w:cs="Times New Roman"/>
        </w:rPr>
        <w:t xml:space="preserve"> </w:t>
      </w:r>
      <w:r w:rsidRPr="00E82BB4">
        <w:rPr>
          <w:rFonts w:ascii="Times New Roman" w:hAnsi="Times New Roman" w:cs="Times New Roman"/>
        </w:rPr>
        <w:t>A supply chain consists of all parties involved, directly</w:t>
      </w:r>
      <w:r w:rsidRPr="00E82BB4">
        <w:rPr>
          <w:rFonts w:ascii="Times New Roman" w:hAnsi="Times New Roman" w:cs="Times New Roman"/>
        </w:rPr>
        <w:t xml:space="preserve"> or indirectly, in fulfilling a </w:t>
      </w:r>
      <w:r w:rsidRPr="00E82BB4">
        <w:rPr>
          <w:rFonts w:ascii="Times New Roman" w:hAnsi="Times New Roman" w:cs="Times New Roman"/>
        </w:rPr>
        <w:t>customer request</w:t>
      </w:r>
      <w:r w:rsidRPr="00E82BB4">
        <w:rPr>
          <w:rFonts w:ascii="Times New Roman" w:hAnsi="Times New Roman" w:cs="Times New Roman"/>
        </w:rPr>
        <w:t xml:space="preserve"> (Chopra and </w:t>
      </w:r>
      <w:proofErr w:type="spellStart"/>
      <w:r w:rsidRPr="00E82BB4">
        <w:rPr>
          <w:rFonts w:ascii="Times New Roman" w:hAnsi="Times New Roman" w:cs="Times New Roman"/>
        </w:rPr>
        <w:t>Meindl</w:t>
      </w:r>
      <w:proofErr w:type="spellEnd"/>
      <w:r w:rsidRPr="00E82BB4">
        <w:rPr>
          <w:rFonts w:ascii="Times New Roman" w:hAnsi="Times New Roman" w:cs="Times New Roman"/>
        </w:rPr>
        <w:t>, 2004)</w:t>
      </w:r>
      <w:r w:rsidRPr="00E82BB4">
        <w:rPr>
          <w:rFonts w:ascii="Times New Roman" w:hAnsi="Times New Roman" w:cs="Times New Roman"/>
        </w:rPr>
        <w:t>.</w:t>
      </w:r>
      <w:r w:rsidRPr="00E82BB4">
        <w:rPr>
          <w:rFonts w:ascii="Times New Roman" w:hAnsi="Times New Roman" w:cs="Times New Roman"/>
        </w:rPr>
        <w:t xml:space="preserve"> Because supply chain is the essential bridge connecting end customers and manufacturers, manufacturers and suppliers, </w:t>
      </w:r>
      <w:r w:rsidR="00EB7A02" w:rsidRPr="00E82BB4">
        <w:rPr>
          <w:rFonts w:ascii="Times New Roman" w:hAnsi="Times New Roman" w:cs="Times New Roman"/>
        </w:rPr>
        <w:t>effective management of supply chain can inevitably reduce cost, increase profit and improve competitiveness. Supply chain management (SCM) is the planning, organizing, coordinating and controlling of the product flow, business flow, finance flow as well as information flow process of supply chain.</w:t>
      </w:r>
      <w:r w:rsidR="004472DA" w:rsidRPr="004472DA">
        <w:rPr>
          <w:rFonts w:ascii="Times New Roman" w:hAnsi="Times New Roman" w:cs="Times New Roman"/>
        </w:rPr>
        <w:t xml:space="preserve"> </w:t>
      </w:r>
      <w:r w:rsidR="009D5E5C">
        <w:rPr>
          <w:rFonts w:ascii="Times New Roman" w:hAnsi="Times New Roman" w:cs="Times New Roman" w:hint="eastAsia"/>
        </w:rPr>
        <w:t>It</w:t>
      </w:r>
      <w:r w:rsidR="004472DA" w:rsidRPr="004472DA">
        <w:rPr>
          <w:rFonts w:ascii="Times New Roman" w:hAnsi="Times New Roman" w:cs="Times New Roman"/>
        </w:rPr>
        <w:t xml:space="preserve"> spans all movement and storage of</w:t>
      </w:r>
      <w:r w:rsidR="004472DA">
        <w:rPr>
          <w:rFonts w:ascii="Times New Roman" w:hAnsi="Times New Roman" w:cs="Times New Roman" w:hint="eastAsia"/>
        </w:rPr>
        <w:t xml:space="preserve"> </w:t>
      </w:r>
      <w:r w:rsidR="004472DA" w:rsidRPr="004472DA">
        <w:rPr>
          <w:rFonts w:ascii="Times New Roman" w:hAnsi="Times New Roman" w:cs="Times New Roman"/>
        </w:rPr>
        <w:t>raw materials</w:t>
      </w:r>
      <w:r w:rsidR="004472DA" w:rsidRPr="004472DA">
        <w:rPr>
          <w:rFonts w:ascii="Times New Roman" w:hAnsi="Times New Roman" w:cs="Times New Roman"/>
        </w:rPr>
        <w:t>, work-in-process inventory, and finished goods from point of origin to point of consumption.</w:t>
      </w:r>
      <w:r w:rsidR="00EB7A02" w:rsidRPr="00E82BB4">
        <w:rPr>
          <w:rFonts w:ascii="Times New Roman" w:hAnsi="Times New Roman" w:cs="Times New Roman"/>
        </w:rPr>
        <w:t xml:space="preserve"> In this regard, it</w:t>
      </w:r>
      <w:r w:rsidR="009D5E5C">
        <w:rPr>
          <w:rFonts w:ascii="Times New Roman" w:hAnsi="Times New Roman" w:cs="Times New Roman" w:hint="eastAsia"/>
        </w:rPr>
        <w:t>s</w:t>
      </w:r>
      <w:r w:rsidR="00EB7A02" w:rsidRPr="00E82BB4">
        <w:rPr>
          <w:rFonts w:ascii="Times New Roman" w:hAnsi="Times New Roman" w:cs="Times New Roman"/>
        </w:rPr>
        <w:t xml:space="preserve"> goal is to improve the general operational speed of the supply chain and increase its profits and added values. That is why SCM is closely related to management information system and entrepreneur resources planning management. </w:t>
      </w:r>
    </w:p>
    <w:p w:rsidR="00EB7A02" w:rsidRPr="00E82BB4" w:rsidRDefault="00EB7A02" w:rsidP="00E82BB4">
      <w:pPr>
        <w:spacing w:line="360" w:lineRule="auto"/>
        <w:ind w:firstLineChars="200" w:firstLine="420"/>
        <w:rPr>
          <w:rFonts w:ascii="Times New Roman" w:hAnsi="Times New Roman" w:cs="Times New Roman"/>
        </w:rPr>
      </w:pPr>
      <w:r w:rsidRPr="00E82BB4">
        <w:rPr>
          <w:rFonts w:ascii="Times New Roman" w:hAnsi="Times New Roman" w:cs="Times New Roman"/>
        </w:rPr>
        <w:t xml:space="preserve">We can assume that </w:t>
      </w:r>
      <w:proofErr w:type="spellStart"/>
      <w:r w:rsidRPr="00E82BB4">
        <w:rPr>
          <w:rFonts w:ascii="Times New Roman" w:hAnsi="Times New Roman" w:cs="Times New Roman"/>
        </w:rPr>
        <w:t>Mapple</w:t>
      </w:r>
      <w:proofErr w:type="spellEnd"/>
      <w:r w:rsidRPr="00E82BB4">
        <w:rPr>
          <w:rFonts w:ascii="Times New Roman" w:hAnsi="Times New Roman" w:cs="Times New Roman"/>
        </w:rPr>
        <w:t xml:space="preserve"> is a large size corporation and its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product has a large number of end customers throughout the world. Therefore, the supply chain of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should at least include the following actors (stakeholders): sub-component manufacturers (since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is a </w:t>
      </w:r>
      <w:r w:rsidRPr="00E82BB4">
        <w:rPr>
          <w:rFonts w:ascii="Times New Roman" w:hAnsi="Times New Roman" w:cs="Times New Roman"/>
        </w:rPr>
        <w:lastRenderedPageBreak/>
        <w:t xml:space="preserve">hi-tech multi-touch electronic </w:t>
      </w:r>
      <w:proofErr w:type="gramStart"/>
      <w:r w:rsidRPr="00E82BB4">
        <w:rPr>
          <w:rFonts w:ascii="Times New Roman" w:hAnsi="Times New Roman" w:cs="Times New Roman"/>
        </w:rPr>
        <w:t>devices</w:t>
      </w:r>
      <w:proofErr w:type="gramEnd"/>
      <w:r w:rsidRPr="00E82BB4">
        <w:rPr>
          <w:rFonts w:ascii="Times New Roman" w:hAnsi="Times New Roman" w:cs="Times New Roman"/>
        </w:rPr>
        <w:t xml:space="preserve">, we assume there are multiple layers of suppliers), component manufacturers,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manufacturers, wholesalers (online store retailers), retailers, end customers, etc. What is more, it also should include warehouse, logistic services, and customer services. It is worthy to note that customer services should be regarded as an integral part of supply chain</w:t>
      </w:r>
      <w:r w:rsidR="009D5E5C">
        <w:rPr>
          <w:rFonts w:ascii="Times New Roman" w:hAnsi="Times New Roman" w:cs="Times New Roman" w:hint="eastAsia"/>
        </w:rPr>
        <w:t xml:space="preserve"> (although it will not be included in the database system, as discussed below)</w:t>
      </w:r>
      <w:r w:rsidRPr="00E82BB4">
        <w:rPr>
          <w:rFonts w:ascii="Times New Roman" w:hAnsi="Times New Roman" w:cs="Times New Roman"/>
        </w:rPr>
        <w:t xml:space="preserve">, because it is a direct way to get the customers’ feedback and accordingly improve the business strategy and optimizing for more effective supply chain in the future. </w:t>
      </w:r>
    </w:p>
    <w:p w:rsidR="00EB7A02" w:rsidRPr="00E82BB4" w:rsidRDefault="00EB7A02" w:rsidP="00E82BB4">
      <w:pPr>
        <w:spacing w:line="360" w:lineRule="auto"/>
        <w:rPr>
          <w:rFonts w:ascii="Times New Roman" w:hAnsi="Times New Roman" w:cs="Times New Roman"/>
        </w:rPr>
      </w:pPr>
    </w:p>
    <w:p w:rsidR="00EB7A02" w:rsidRPr="00E82BB4" w:rsidRDefault="00EB7A02" w:rsidP="00E82BB4">
      <w:pPr>
        <w:spacing w:line="360" w:lineRule="auto"/>
        <w:rPr>
          <w:rFonts w:ascii="Times New Roman" w:hAnsi="Times New Roman" w:cs="Times New Roman"/>
        </w:rPr>
      </w:pPr>
      <w:r w:rsidRPr="00E82BB4">
        <w:rPr>
          <w:rFonts w:ascii="Times New Roman" w:hAnsi="Times New Roman" w:cs="Times New Roman"/>
        </w:rPr>
        <w:t xml:space="preserve">2. </w:t>
      </w:r>
      <w:r w:rsidR="006A2FCF" w:rsidRPr="00E82BB4">
        <w:rPr>
          <w:rFonts w:ascii="Times New Roman" w:hAnsi="Times New Roman" w:cs="Times New Roman"/>
        </w:rPr>
        <w:t xml:space="preserve">Supply Chain Structure Models </w:t>
      </w:r>
    </w:p>
    <w:p w:rsidR="006A2FCF" w:rsidRPr="00E82BB4" w:rsidRDefault="006A2FCF" w:rsidP="00E82BB4">
      <w:pPr>
        <w:spacing w:line="360" w:lineRule="auto"/>
        <w:rPr>
          <w:rFonts w:ascii="Times New Roman" w:hAnsi="Times New Roman" w:cs="Times New Roman"/>
        </w:rPr>
      </w:pPr>
      <w:r w:rsidRPr="00E82BB4">
        <w:rPr>
          <w:rFonts w:ascii="Times New Roman" w:hAnsi="Times New Roman" w:cs="Times New Roman"/>
        </w:rPr>
        <w:t xml:space="preserve">    As shown below, there are two ways to express the structure models of a supply chain. One is the chain model (Figure 1 and 2). </w:t>
      </w:r>
    </w:p>
    <w:p w:rsidR="006A2FCF" w:rsidRPr="00E82BB4" w:rsidRDefault="006A2FCF" w:rsidP="00E82BB4">
      <w:pPr>
        <w:spacing w:line="360" w:lineRule="auto"/>
        <w:rPr>
          <w:rFonts w:ascii="Times New Roman" w:hAnsi="Times New Roman" w:cs="Times New Roman"/>
        </w:rPr>
      </w:pPr>
      <w:r w:rsidRPr="00E82BB4">
        <w:rPr>
          <w:rFonts w:ascii="Times New Roman" w:hAnsi="Times New Roman" w:cs="Times New Roman"/>
          <w:noProof/>
        </w:rPr>
        <w:drawing>
          <wp:inline distT="0" distB="0" distL="0" distR="0" wp14:anchorId="2E56D848" wp14:editId="54B3FC13">
            <wp:extent cx="5274310" cy="1524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 model 1.jpg"/>
                    <pic:cNvPicPr/>
                  </pic:nvPicPr>
                  <pic:blipFill>
                    <a:blip r:embed="rId5">
                      <a:extLst>
                        <a:ext uri="{28A0092B-C50C-407E-A947-70E740481C1C}">
                          <a14:useLocalDpi xmlns:a14="http://schemas.microsoft.com/office/drawing/2010/main" val="0"/>
                        </a:ext>
                      </a:extLst>
                    </a:blip>
                    <a:stretch>
                      <a:fillRect/>
                    </a:stretch>
                  </pic:blipFill>
                  <pic:spPr>
                    <a:xfrm>
                      <a:off x="0" y="0"/>
                      <a:ext cx="5274310" cy="1524635"/>
                    </a:xfrm>
                    <a:prstGeom prst="rect">
                      <a:avLst/>
                    </a:prstGeom>
                  </pic:spPr>
                </pic:pic>
              </a:graphicData>
            </a:graphic>
          </wp:inline>
        </w:drawing>
      </w:r>
    </w:p>
    <w:p w:rsidR="006A2FCF" w:rsidRPr="00E82BB4" w:rsidRDefault="006A2FCF" w:rsidP="00E82BB4">
      <w:pPr>
        <w:spacing w:line="360" w:lineRule="auto"/>
        <w:ind w:firstLineChars="200" w:firstLine="420"/>
        <w:jc w:val="center"/>
        <w:rPr>
          <w:rFonts w:ascii="Times New Roman" w:hAnsi="Times New Roman" w:cs="Times New Roman"/>
        </w:rPr>
      </w:pPr>
      <w:r w:rsidRPr="00E82BB4">
        <w:rPr>
          <w:rFonts w:ascii="Times New Roman" w:hAnsi="Times New Roman" w:cs="Times New Roman"/>
        </w:rPr>
        <w:t>(Figure 1: SCM chain model for the distribution via retailers)</w:t>
      </w:r>
    </w:p>
    <w:p w:rsidR="006A2FCF" w:rsidRPr="00E82BB4" w:rsidRDefault="006A2FCF" w:rsidP="00E82BB4">
      <w:pPr>
        <w:spacing w:line="360" w:lineRule="auto"/>
        <w:rPr>
          <w:rFonts w:ascii="Times New Roman" w:hAnsi="Times New Roman" w:cs="Times New Roman"/>
        </w:rPr>
      </w:pPr>
    </w:p>
    <w:p w:rsidR="006A2FCF" w:rsidRPr="00E82BB4" w:rsidRDefault="006A2FCF" w:rsidP="00E82BB4">
      <w:pPr>
        <w:spacing w:line="360" w:lineRule="auto"/>
        <w:rPr>
          <w:rFonts w:ascii="Times New Roman" w:hAnsi="Times New Roman" w:cs="Times New Roman"/>
        </w:rPr>
      </w:pPr>
      <w:r w:rsidRPr="00E82BB4">
        <w:rPr>
          <w:rFonts w:ascii="Times New Roman" w:hAnsi="Times New Roman" w:cs="Times New Roman"/>
          <w:noProof/>
        </w:rPr>
        <w:drawing>
          <wp:inline distT="0" distB="0" distL="0" distR="0" wp14:anchorId="17DA4E67" wp14:editId="2CFE95AB">
            <wp:extent cx="5274310" cy="17938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 model online 1.jpg"/>
                    <pic:cNvPicPr/>
                  </pic:nvPicPr>
                  <pic:blipFill>
                    <a:blip r:embed="rId6">
                      <a:extLst>
                        <a:ext uri="{28A0092B-C50C-407E-A947-70E740481C1C}">
                          <a14:useLocalDpi xmlns:a14="http://schemas.microsoft.com/office/drawing/2010/main" val="0"/>
                        </a:ext>
                      </a:extLst>
                    </a:blip>
                    <a:stretch>
                      <a:fillRect/>
                    </a:stretch>
                  </pic:blipFill>
                  <pic:spPr>
                    <a:xfrm>
                      <a:off x="0" y="0"/>
                      <a:ext cx="5274310" cy="1793875"/>
                    </a:xfrm>
                    <a:prstGeom prst="rect">
                      <a:avLst/>
                    </a:prstGeom>
                  </pic:spPr>
                </pic:pic>
              </a:graphicData>
            </a:graphic>
          </wp:inline>
        </w:drawing>
      </w:r>
    </w:p>
    <w:p w:rsidR="006A2FCF" w:rsidRPr="00E82BB4" w:rsidRDefault="006A2FCF" w:rsidP="00E82BB4">
      <w:pPr>
        <w:spacing w:line="360" w:lineRule="auto"/>
        <w:jc w:val="center"/>
        <w:rPr>
          <w:rFonts w:ascii="Times New Roman" w:hAnsi="Times New Roman" w:cs="Times New Roman"/>
        </w:rPr>
      </w:pPr>
      <w:r w:rsidRPr="00E82BB4">
        <w:rPr>
          <w:rFonts w:ascii="Times New Roman" w:hAnsi="Times New Roman" w:cs="Times New Roman"/>
        </w:rPr>
        <w:t>(Figure 2: SCM chain model for the distribution via online stores)</w:t>
      </w:r>
    </w:p>
    <w:p w:rsidR="006A2FCF" w:rsidRPr="00E82BB4" w:rsidRDefault="006A2FCF" w:rsidP="00E82BB4">
      <w:pPr>
        <w:spacing w:line="360" w:lineRule="auto"/>
        <w:ind w:firstLine="420"/>
        <w:rPr>
          <w:rFonts w:ascii="Times New Roman" w:hAnsi="Times New Roman" w:cs="Times New Roman"/>
        </w:rPr>
      </w:pPr>
      <w:r w:rsidRPr="00E82BB4">
        <w:rPr>
          <w:rFonts w:ascii="Times New Roman" w:hAnsi="Times New Roman" w:cs="Times New Roman"/>
        </w:rPr>
        <w:t xml:space="preserve">This kind of model is able to clearly demonstrate the concise structure of a supply chain. Initially, the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manufacturer, namely Maple, decide to produce its </w:t>
      </w:r>
      <w:proofErr w:type="spellStart"/>
      <w:r w:rsidRPr="00E82BB4">
        <w:rPr>
          <w:rFonts w:ascii="Times New Roman" w:hAnsi="Times New Roman" w:cs="Times New Roman"/>
        </w:rPr>
        <w:t>miPad</w:t>
      </w:r>
      <w:proofErr w:type="spellEnd"/>
      <w:r w:rsidRPr="00E82BB4">
        <w:rPr>
          <w:rFonts w:ascii="Times New Roman" w:hAnsi="Times New Roman" w:cs="Times New Roman"/>
        </w:rPr>
        <w:t xml:space="preserve"> products, so it processes an order to buy components for the product, such as LED displayer, audio system or CPU; when getting the orders, the component manufactures will communicate with the </w:t>
      </w:r>
      <w:r w:rsidRPr="00E82BB4">
        <w:rPr>
          <w:rFonts w:ascii="Times New Roman" w:hAnsi="Times New Roman" w:cs="Times New Roman"/>
        </w:rPr>
        <w:lastRenderedPageBreak/>
        <w:t xml:space="preserve">sub-component manufacturers to supply raw materials for those components such as diode, electric wire, etc. </w:t>
      </w:r>
      <w:r w:rsidR="00342BC0" w:rsidRPr="00E82BB4">
        <w:rPr>
          <w:rFonts w:ascii="Times New Roman" w:hAnsi="Times New Roman" w:cs="Times New Roman"/>
        </w:rPr>
        <w:t xml:space="preserve">Then, the sub-component manufacturers would start to produce their products, which are transported to the upper level of manufacturers, and then the components will get to the manufacturing department of Maple. At this stage, the connection between suppliers and manufacturers has been completed. </w:t>
      </w:r>
    </w:p>
    <w:p w:rsidR="00342BC0" w:rsidRPr="00E82BB4" w:rsidRDefault="00342BC0" w:rsidP="00E82BB4">
      <w:pPr>
        <w:spacing w:line="360" w:lineRule="auto"/>
        <w:ind w:firstLine="420"/>
        <w:rPr>
          <w:rFonts w:ascii="Times New Roman" w:hAnsi="Times New Roman" w:cs="Times New Roman"/>
        </w:rPr>
      </w:pPr>
      <w:r w:rsidRPr="00E82BB4">
        <w:rPr>
          <w:rFonts w:ascii="Times New Roman" w:hAnsi="Times New Roman" w:cs="Times New Roman"/>
        </w:rPr>
        <w:t xml:space="preserve">After the Maple manufacturers manage to produce </w:t>
      </w:r>
      <w:proofErr w:type="spellStart"/>
      <w:r w:rsidRPr="00E82BB4">
        <w:rPr>
          <w:rFonts w:ascii="Times New Roman" w:hAnsi="Times New Roman" w:cs="Times New Roman"/>
        </w:rPr>
        <w:t>miPad</w:t>
      </w:r>
      <w:proofErr w:type="spellEnd"/>
      <w:r w:rsidRPr="00E82BB4">
        <w:rPr>
          <w:rFonts w:ascii="Times New Roman" w:hAnsi="Times New Roman" w:cs="Times New Roman"/>
        </w:rPr>
        <w:t>, the goods will be distributed</w:t>
      </w:r>
      <w:r w:rsidR="009D237B">
        <w:rPr>
          <w:rFonts w:ascii="Times New Roman" w:hAnsi="Times New Roman" w:cs="Times New Roman"/>
        </w:rPr>
        <w:t xml:space="preserve"> to different whole</w:t>
      </w:r>
      <w:r w:rsidRPr="00E82BB4">
        <w:rPr>
          <w:rFonts w:ascii="Times New Roman" w:hAnsi="Times New Roman" w:cs="Times New Roman"/>
        </w:rPr>
        <w:t>salers. A state in the US may only</w:t>
      </w:r>
      <w:r w:rsidR="003B0058" w:rsidRPr="00E82BB4">
        <w:rPr>
          <w:rFonts w:ascii="Times New Roman" w:hAnsi="Times New Roman" w:cs="Times New Roman"/>
        </w:rPr>
        <w:t xml:space="preserve"> contain one wholesaler</w:t>
      </w:r>
      <w:r w:rsidRPr="00E82BB4">
        <w:rPr>
          <w:rFonts w:ascii="Times New Roman" w:hAnsi="Times New Roman" w:cs="Times New Roman"/>
        </w:rPr>
        <w:t xml:space="preserve">, who would, after receiving the products, hand out to </w:t>
      </w:r>
      <w:r w:rsidR="009D5E5C">
        <w:rPr>
          <w:rFonts w:ascii="Times New Roman" w:hAnsi="Times New Roman" w:cs="Times New Roman" w:hint="eastAsia"/>
        </w:rPr>
        <w:t xml:space="preserve">local </w:t>
      </w:r>
      <w:r w:rsidRPr="00E82BB4">
        <w:rPr>
          <w:rFonts w:ascii="Times New Roman" w:hAnsi="Times New Roman" w:cs="Times New Roman"/>
        </w:rPr>
        <w:t xml:space="preserve">retailers such as </w:t>
      </w:r>
      <w:proofErr w:type="spellStart"/>
      <w:r w:rsidRPr="00E82BB4">
        <w:rPr>
          <w:rFonts w:ascii="Times New Roman" w:hAnsi="Times New Roman" w:cs="Times New Roman"/>
        </w:rPr>
        <w:t>Wal-mart</w:t>
      </w:r>
      <w:proofErr w:type="spellEnd"/>
      <w:r w:rsidRPr="00E82BB4">
        <w:rPr>
          <w:rFonts w:ascii="Times New Roman" w:hAnsi="Times New Roman" w:cs="Times New Roman"/>
        </w:rPr>
        <w:t xml:space="preserve">, Best Buy or Target for the final sale to the end customers. </w:t>
      </w:r>
    </w:p>
    <w:p w:rsidR="00342BC0" w:rsidRDefault="003B0058" w:rsidP="00E82BB4">
      <w:pPr>
        <w:spacing w:line="360" w:lineRule="auto"/>
        <w:ind w:firstLine="420"/>
        <w:rPr>
          <w:rFonts w:ascii="Times New Roman" w:hAnsi="Times New Roman" w:cs="Times New Roman" w:hint="eastAsia"/>
        </w:rPr>
      </w:pPr>
      <w:r w:rsidRPr="00E82BB4">
        <w:rPr>
          <w:rFonts w:ascii="Times New Roman" w:hAnsi="Times New Roman" w:cs="Times New Roman"/>
        </w:rPr>
        <w:t xml:space="preserve">For a multinational corporation like Maple, its suppliers, manufacturers and distributers are located in different regions or even throughout the world. Therefore, effective logistic services are essential. Also, the directly interactions between the customer and the manufacturers include product returning process (although in some cases this situation happens between the customers and the distributers) and customer feedback. The manufacturers are also supposed to know the market demands of their products in order to build </w:t>
      </w:r>
      <w:r w:rsidR="00E82BB4" w:rsidRPr="00E82BB4">
        <w:rPr>
          <w:rFonts w:ascii="Times New Roman" w:hAnsi="Times New Roman" w:cs="Times New Roman"/>
        </w:rPr>
        <w:t xml:space="preserve">respective strategies. </w:t>
      </w:r>
    </w:p>
    <w:p w:rsidR="00E82BB4" w:rsidRDefault="00E82BB4" w:rsidP="00E82BB4">
      <w:pPr>
        <w:spacing w:line="360" w:lineRule="auto"/>
        <w:ind w:firstLine="420"/>
        <w:rPr>
          <w:rFonts w:ascii="Times New Roman" w:hAnsi="Times New Roman" w:cs="Times New Roman" w:hint="eastAsia"/>
        </w:rPr>
      </w:pPr>
      <w:r>
        <w:rPr>
          <w:rFonts w:ascii="Times New Roman" w:hAnsi="Times New Roman" w:cs="Times New Roman"/>
        </w:rPr>
        <w:t>A</w:t>
      </w:r>
      <w:r>
        <w:rPr>
          <w:rFonts w:ascii="Times New Roman" w:hAnsi="Times New Roman" w:cs="Times New Roman" w:hint="eastAsia"/>
        </w:rPr>
        <w:t xml:space="preserve">nother way of showing </w:t>
      </w:r>
      <w:r>
        <w:rPr>
          <w:rFonts w:ascii="Times New Roman" w:hAnsi="Times New Roman" w:cs="Times New Roman"/>
        </w:rPr>
        <w:t>the</w:t>
      </w:r>
      <w:r>
        <w:rPr>
          <w:rFonts w:ascii="Times New Roman" w:hAnsi="Times New Roman" w:cs="Times New Roman" w:hint="eastAsia"/>
        </w:rPr>
        <w:t xml:space="preserve"> structure of the supply chain is the network model, as </w:t>
      </w:r>
      <w:r>
        <w:rPr>
          <w:rFonts w:ascii="Times New Roman" w:hAnsi="Times New Roman" w:cs="Times New Roman"/>
        </w:rPr>
        <w:t>shown</w:t>
      </w:r>
      <w:r>
        <w:rPr>
          <w:rFonts w:ascii="Times New Roman" w:hAnsi="Times New Roman" w:cs="Times New Roman" w:hint="eastAsia"/>
        </w:rPr>
        <w:t xml:space="preserve"> in Figure 3 below. </w:t>
      </w:r>
    </w:p>
    <w:p w:rsidR="00E82BB4" w:rsidRDefault="00E82BB4" w:rsidP="00E82BB4">
      <w:pPr>
        <w:spacing w:line="360" w:lineRule="auto"/>
        <w:rPr>
          <w:rFonts w:ascii="Times New Roman" w:hAnsi="Times New Roman" w:cs="Times New Roman" w:hint="eastAsia"/>
        </w:rPr>
      </w:pPr>
      <w:r>
        <w:rPr>
          <w:rFonts w:ascii="Times New Roman" w:hAnsi="Times New Roman" w:cs="Times New Roman" w:hint="eastAsia"/>
          <w:noProof/>
        </w:rPr>
        <w:drawing>
          <wp:inline distT="0" distB="0" distL="0" distR="0">
            <wp:extent cx="5833035" cy="331445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model 1.jpg"/>
                    <pic:cNvPicPr/>
                  </pic:nvPicPr>
                  <pic:blipFill>
                    <a:blip r:embed="rId7">
                      <a:extLst>
                        <a:ext uri="{28A0092B-C50C-407E-A947-70E740481C1C}">
                          <a14:useLocalDpi xmlns:a14="http://schemas.microsoft.com/office/drawing/2010/main" val="0"/>
                        </a:ext>
                      </a:extLst>
                    </a:blip>
                    <a:stretch>
                      <a:fillRect/>
                    </a:stretch>
                  </pic:blipFill>
                  <pic:spPr>
                    <a:xfrm>
                      <a:off x="0" y="0"/>
                      <a:ext cx="5840472" cy="3318683"/>
                    </a:xfrm>
                    <a:prstGeom prst="rect">
                      <a:avLst/>
                    </a:prstGeom>
                  </pic:spPr>
                </pic:pic>
              </a:graphicData>
            </a:graphic>
          </wp:inline>
        </w:drawing>
      </w:r>
    </w:p>
    <w:p w:rsidR="00E82BB4" w:rsidRDefault="00E82BB4" w:rsidP="00E82BB4">
      <w:pPr>
        <w:spacing w:line="360" w:lineRule="auto"/>
        <w:jc w:val="center"/>
        <w:rPr>
          <w:rFonts w:ascii="Times New Roman" w:hAnsi="Times New Roman" w:cs="Times New Roman" w:hint="eastAsia"/>
        </w:rPr>
      </w:pPr>
      <w:r>
        <w:rPr>
          <w:rFonts w:ascii="Times New Roman" w:hAnsi="Times New Roman" w:cs="Times New Roman" w:hint="eastAsia"/>
        </w:rPr>
        <w:t>(Figure 3: networking model of the supply chain with the sale via retailers)</w:t>
      </w:r>
    </w:p>
    <w:p w:rsidR="00E82BB4" w:rsidRDefault="00E82BB4" w:rsidP="00E82BB4">
      <w:pPr>
        <w:spacing w:line="360" w:lineRule="auto"/>
        <w:ind w:firstLine="435"/>
        <w:rPr>
          <w:rFonts w:ascii="Times New Roman" w:hAnsi="Times New Roman" w:cs="Times New Roman" w:hint="eastAsia"/>
        </w:rPr>
      </w:pPr>
      <w:r>
        <w:rPr>
          <w:rFonts w:ascii="Times New Roman" w:hAnsi="Times New Roman" w:cs="Times New Roman" w:hint="eastAsia"/>
        </w:rPr>
        <w:lastRenderedPageBreak/>
        <w:t xml:space="preserve">The main advantage of this </w:t>
      </w:r>
      <w:r>
        <w:rPr>
          <w:rFonts w:ascii="Times New Roman" w:hAnsi="Times New Roman" w:cs="Times New Roman"/>
        </w:rPr>
        <w:t>structure</w:t>
      </w:r>
      <w:r>
        <w:rPr>
          <w:rFonts w:ascii="Times New Roman" w:hAnsi="Times New Roman" w:cs="Times New Roman" w:hint="eastAsia"/>
        </w:rPr>
        <w:t xml:space="preserve"> model is you can provide the detailed </w:t>
      </w:r>
      <w:r>
        <w:rPr>
          <w:rFonts w:ascii="Times New Roman" w:hAnsi="Times New Roman" w:cs="Times New Roman"/>
        </w:rPr>
        <w:t>information</w:t>
      </w:r>
      <w:r>
        <w:rPr>
          <w:rFonts w:ascii="Times New Roman" w:hAnsi="Times New Roman" w:cs="Times New Roman" w:hint="eastAsia"/>
        </w:rPr>
        <w:t xml:space="preserve"> in each stakeholder, and how they are interact</w:t>
      </w:r>
      <w:r w:rsidR="00B70969">
        <w:rPr>
          <w:rFonts w:ascii="Times New Roman" w:hAnsi="Times New Roman" w:cs="Times New Roman" w:hint="eastAsia"/>
        </w:rPr>
        <w:t>ing</w:t>
      </w:r>
      <w:r>
        <w:rPr>
          <w:rFonts w:ascii="Times New Roman" w:hAnsi="Times New Roman" w:cs="Times New Roman" w:hint="eastAsia"/>
        </w:rPr>
        <w:t xml:space="preserve"> with each other. </w:t>
      </w:r>
      <w:r>
        <w:rPr>
          <w:rFonts w:ascii="Times New Roman" w:hAnsi="Times New Roman" w:cs="Times New Roman"/>
        </w:rPr>
        <w:t>F</w:t>
      </w:r>
      <w:r>
        <w:rPr>
          <w:rFonts w:ascii="Times New Roman" w:hAnsi="Times New Roman" w:cs="Times New Roman" w:hint="eastAsia"/>
        </w:rPr>
        <w:t xml:space="preserve">or example, in this </w:t>
      </w:r>
      <w:r>
        <w:rPr>
          <w:rFonts w:ascii="Times New Roman" w:hAnsi="Times New Roman" w:cs="Times New Roman"/>
        </w:rPr>
        <w:t>example</w:t>
      </w:r>
      <w:r>
        <w:rPr>
          <w:rFonts w:ascii="Times New Roman" w:hAnsi="Times New Roman" w:cs="Times New Roman" w:hint="eastAsia"/>
        </w:rPr>
        <w:t xml:space="preserve"> model, we can clearly see that sub-component1 and sub-component2 are produced for the purposes of building component1, and there are two manufacturers, which located in China and India, who provides </w:t>
      </w:r>
      <w:proofErr w:type="spellStart"/>
      <w:r>
        <w:rPr>
          <w:rFonts w:ascii="Times New Roman" w:hAnsi="Times New Roman" w:cs="Times New Roman" w:hint="eastAsia"/>
        </w:rPr>
        <w:t>miPad</w:t>
      </w:r>
      <w:proofErr w:type="spellEnd"/>
      <w:r>
        <w:rPr>
          <w:rFonts w:ascii="Times New Roman" w:hAnsi="Times New Roman" w:cs="Times New Roman" w:hint="eastAsia"/>
        </w:rPr>
        <w:t xml:space="preserve"> to wholesaler all over the world. As far as I am concerned, these detailed presentations of their interactions will be beneficial to build the SCM database, because it can show the relationships more vividly, and these </w:t>
      </w:r>
      <w:r>
        <w:rPr>
          <w:rFonts w:ascii="Times New Roman" w:hAnsi="Times New Roman" w:cs="Times New Roman"/>
        </w:rPr>
        <w:t>relationship</w:t>
      </w:r>
      <w:r>
        <w:rPr>
          <w:rFonts w:ascii="Times New Roman" w:hAnsi="Times New Roman" w:cs="Times New Roman" w:hint="eastAsia"/>
        </w:rPr>
        <w:t xml:space="preserve">s can serve as the incentives of foreign key or trigger establishment. </w:t>
      </w:r>
    </w:p>
    <w:p w:rsidR="00E82BB4" w:rsidRDefault="00E82BB4" w:rsidP="00E82BB4">
      <w:pPr>
        <w:spacing w:line="360" w:lineRule="auto"/>
        <w:ind w:firstLine="435"/>
        <w:rPr>
          <w:rFonts w:ascii="Times New Roman" w:hAnsi="Times New Roman" w:cs="Times New Roman" w:hint="eastAsia"/>
        </w:rPr>
      </w:pPr>
      <w:r>
        <w:rPr>
          <w:rFonts w:ascii="Times New Roman" w:hAnsi="Times New Roman" w:cs="Times New Roman" w:hint="eastAsia"/>
        </w:rPr>
        <w:t xml:space="preserve">Yet, this model is far too complicated if there are hundreds of </w:t>
      </w:r>
      <w:r w:rsidR="00A20C05">
        <w:rPr>
          <w:rFonts w:ascii="Times New Roman" w:hAnsi="Times New Roman" w:cs="Times New Roman" w:hint="eastAsia"/>
        </w:rPr>
        <w:t xml:space="preserve">individual entity for each stakeholder, because it would be really hard to depict them with details with models. </w:t>
      </w:r>
    </w:p>
    <w:p w:rsidR="00A20C05" w:rsidRDefault="00A20C05" w:rsidP="00A20C05">
      <w:pPr>
        <w:spacing w:line="360" w:lineRule="auto"/>
        <w:rPr>
          <w:rFonts w:ascii="Times New Roman" w:hAnsi="Times New Roman" w:cs="Times New Roman" w:hint="eastAsia"/>
        </w:rPr>
      </w:pPr>
    </w:p>
    <w:p w:rsidR="00A20C05" w:rsidRDefault="00A20C05" w:rsidP="00A20C05">
      <w:pPr>
        <w:spacing w:line="360" w:lineRule="auto"/>
        <w:rPr>
          <w:rFonts w:ascii="Times New Roman" w:hAnsi="Times New Roman" w:cs="Times New Roman" w:hint="eastAsia"/>
        </w:rPr>
      </w:pPr>
      <w:r>
        <w:rPr>
          <w:rFonts w:ascii="Times New Roman" w:hAnsi="Times New Roman" w:cs="Times New Roman" w:hint="eastAsia"/>
        </w:rPr>
        <w:t xml:space="preserve">3. Data Flow Model and Requirements for Creating SCM Database System </w:t>
      </w:r>
    </w:p>
    <w:p w:rsidR="00404BD3" w:rsidRDefault="00404BD3" w:rsidP="00A20C05">
      <w:pPr>
        <w:spacing w:line="360" w:lineRule="auto"/>
        <w:rPr>
          <w:rFonts w:ascii="Times New Roman" w:hAnsi="Times New Roman" w:cs="Times New Roman" w:hint="eastAsia"/>
        </w:rPr>
      </w:pPr>
    </w:p>
    <w:p w:rsidR="00404BD3" w:rsidRDefault="00404BD3" w:rsidP="00A20C05">
      <w:pPr>
        <w:spacing w:line="360" w:lineRule="auto"/>
        <w:rPr>
          <w:rFonts w:ascii="Times New Roman" w:hAnsi="Times New Roman" w:cs="Times New Roman" w:hint="eastAsia"/>
        </w:rPr>
      </w:pPr>
      <w:r>
        <w:rPr>
          <w:rFonts w:ascii="Times New Roman" w:hAnsi="Times New Roman" w:cs="Times New Roman" w:hint="eastAsia"/>
          <w:noProof/>
        </w:rPr>
        <w:drawing>
          <wp:inline distT="0" distB="0" distL="0" distR="0">
            <wp:extent cx="5569780" cy="41656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model.jpg"/>
                    <pic:cNvPicPr/>
                  </pic:nvPicPr>
                  <pic:blipFill>
                    <a:blip r:embed="rId8">
                      <a:extLst>
                        <a:ext uri="{28A0092B-C50C-407E-A947-70E740481C1C}">
                          <a14:useLocalDpi xmlns:a14="http://schemas.microsoft.com/office/drawing/2010/main" val="0"/>
                        </a:ext>
                      </a:extLst>
                    </a:blip>
                    <a:stretch>
                      <a:fillRect/>
                    </a:stretch>
                  </pic:blipFill>
                  <pic:spPr>
                    <a:xfrm>
                      <a:off x="0" y="0"/>
                      <a:ext cx="5569992" cy="4165758"/>
                    </a:xfrm>
                    <a:prstGeom prst="rect">
                      <a:avLst/>
                    </a:prstGeom>
                  </pic:spPr>
                </pic:pic>
              </a:graphicData>
            </a:graphic>
          </wp:inline>
        </w:drawing>
      </w:r>
    </w:p>
    <w:p w:rsidR="00FE73E4" w:rsidRDefault="00FE73E4" w:rsidP="00FE73E4">
      <w:pPr>
        <w:spacing w:line="360" w:lineRule="auto"/>
        <w:jc w:val="center"/>
        <w:rPr>
          <w:rFonts w:ascii="Times New Roman" w:hAnsi="Times New Roman" w:cs="Times New Roman" w:hint="eastAsia"/>
        </w:rPr>
      </w:pPr>
      <w:proofErr w:type="gramStart"/>
      <w:r>
        <w:rPr>
          <w:rFonts w:ascii="Times New Roman" w:hAnsi="Times New Roman" w:cs="Times New Roman" w:hint="eastAsia"/>
        </w:rPr>
        <w:t>(Figure 4.</w:t>
      </w:r>
      <w:proofErr w:type="gramEnd"/>
      <w:r>
        <w:rPr>
          <w:rFonts w:ascii="Times New Roman" w:hAnsi="Times New Roman" w:cs="Times New Roman" w:hint="eastAsia"/>
        </w:rPr>
        <w:t xml:space="preserve"> Data flow diagram of </w:t>
      </w:r>
      <w:proofErr w:type="spellStart"/>
      <w:r>
        <w:rPr>
          <w:rFonts w:ascii="Times New Roman" w:hAnsi="Times New Roman" w:cs="Times New Roman" w:hint="eastAsia"/>
        </w:rPr>
        <w:t>miPad</w:t>
      </w:r>
      <w:proofErr w:type="spellEnd"/>
      <w:r>
        <w:rPr>
          <w:rFonts w:ascii="Times New Roman" w:hAnsi="Times New Roman" w:cs="Times New Roman" w:hint="eastAsia"/>
        </w:rPr>
        <w:t xml:space="preserve"> supply chain management)</w:t>
      </w:r>
    </w:p>
    <w:p w:rsidR="00B70969" w:rsidRDefault="00B70969" w:rsidP="003566AB">
      <w:pPr>
        <w:spacing w:line="360" w:lineRule="auto"/>
        <w:ind w:firstLine="435"/>
        <w:rPr>
          <w:rFonts w:ascii="Times New Roman" w:hAnsi="Times New Roman" w:cs="Times New Roman" w:hint="eastAsia"/>
        </w:rPr>
      </w:pPr>
    </w:p>
    <w:p w:rsidR="00FE73E4" w:rsidRDefault="00FE73E4" w:rsidP="003566AB">
      <w:pPr>
        <w:spacing w:line="360" w:lineRule="auto"/>
        <w:ind w:firstLine="435"/>
        <w:rPr>
          <w:rFonts w:ascii="Times New Roman" w:hAnsi="Times New Roman" w:cs="Times New Roman" w:hint="eastAsia"/>
        </w:rPr>
      </w:pPr>
      <w:r>
        <w:rPr>
          <w:rFonts w:ascii="Times New Roman" w:hAnsi="Times New Roman" w:cs="Times New Roman" w:hint="eastAsia"/>
        </w:rPr>
        <w:lastRenderedPageBreak/>
        <w:t xml:space="preserve">Above is a general data flow diagram which contains all kinds of stakeholders I can come up with. However, when designing a database system, I think there is no need to </w:t>
      </w:r>
      <w:r w:rsidR="009D237B">
        <w:rPr>
          <w:rFonts w:ascii="Times New Roman" w:hAnsi="Times New Roman" w:cs="Times New Roman" w:hint="eastAsia"/>
        </w:rPr>
        <w:t>include</w:t>
      </w:r>
      <w:r>
        <w:rPr>
          <w:rFonts w:ascii="Times New Roman" w:hAnsi="Times New Roman" w:cs="Times New Roman" w:hint="eastAsia"/>
        </w:rPr>
        <w:t xml:space="preserve"> the finance department, customer service </w:t>
      </w:r>
      <w:r w:rsidR="009D237B">
        <w:rPr>
          <w:rFonts w:ascii="Times New Roman" w:hAnsi="Times New Roman" w:cs="Times New Roman" w:hint="eastAsia"/>
        </w:rPr>
        <w:t xml:space="preserve">and the end customer information. It is because for one thing, these three entities are only related to a specific entity, but have little connection </w:t>
      </w:r>
      <w:r w:rsidR="009D237B">
        <w:rPr>
          <w:rFonts w:ascii="Times New Roman" w:hAnsi="Times New Roman" w:cs="Times New Roman"/>
        </w:rPr>
        <w:t>with the supply chain system as a whol</w:t>
      </w:r>
      <w:r w:rsidR="009D237B">
        <w:rPr>
          <w:rFonts w:ascii="Times New Roman" w:hAnsi="Times New Roman" w:cs="Times New Roman" w:hint="eastAsia"/>
        </w:rPr>
        <w:t xml:space="preserve">e, and for another thing, inputting so much </w:t>
      </w:r>
      <w:r w:rsidR="009D237B">
        <w:rPr>
          <w:rFonts w:ascii="Times New Roman" w:hAnsi="Times New Roman" w:cs="Times New Roman"/>
        </w:rPr>
        <w:t>information</w:t>
      </w:r>
      <w:r w:rsidR="009D237B">
        <w:rPr>
          <w:rFonts w:ascii="Times New Roman" w:hAnsi="Times New Roman" w:cs="Times New Roman" w:hint="eastAsia"/>
        </w:rPr>
        <w:t xml:space="preserve"> inside the database is likely to cost unnecessary storage and increase the risk of operation anomaly. On that score, I believe the main stakeholders of the system should include manufactures, suppliers, distributers, transportation (logistic services) providers and warehouses.</w:t>
      </w:r>
    </w:p>
    <w:p w:rsidR="003566AB" w:rsidRDefault="003566AB" w:rsidP="003566AB">
      <w:pPr>
        <w:spacing w:line="360" w:lineRule="auto"/>
        <w:ind w:firstLine="435"/>
        <w:rPr>
          <w:rFonts w:ascii="Times New Roman" w:hAnsi="Times New Roman" w:cs="Times New Roman" w:hint="eastAsia"/>
        </w:rPr>
      </w:pPr>
      <w:r>
        <w:rPr>
          <w:rFonts w:ascii="Times New Roman" w:hAnsi="Times New Roman" w:cs="Times New Roman" w:hint="eastAsia"/>
        </w:rPr>
        <w:t>First, for the manufacturers, they should be able to interact with the system in order to conduct the following activities: to view the components update situations from the supplier</w:t>
      </w:r>
      <w:r>
        <w:rPr>
          <w:rFonts w:ascii="Times New Roman" w:hAnsi="Times New Roman" w:cs="Times New Roman"/>
        </w:rPr>
        <w:t>’</w:t>
      </w:r>
      <w:r>
        <w:rPr>
          <w:rFonts w:ascii="Times New Roman" w:hAnsi="Times New Roman" w:cs="Times New Roman" w:hint="eastAsia"/>
        </w:rPr>
        <w:t>s part, to update the newly produced goods amounts, to monitor the warehouse</w:t>
      </w:r>
      <w:r>
        <w:rPr>
          <w:rFonts w:ascii="Times New Roman" w:hAnsi="Times New Roman" w:cs="Times New Roman"/>
        </w:rPr>
        <w:t>’</w:t>
      </w:r>
      <w:r>
        <w:rPr>
          <w:rFonts w:ascii="Times New Roman" w:hAnsi="Times New Roman" w:cs="Times New Roman" w:hint="eastAsia"/>
        </w:rPr>
        <w:t>s remaining products, to monitor the sale situations on the distributer</w:t>
      </w:r>
      <w:r>
        <w:rPr>
          <w:rFonts w:ascii="Times New Roman" w:hAnsi="Times New Roman" w:cs="Times New Roman"/>
        </w:rPr>
        <w:t>’</w:t>
      </w:r>
      <w:r>
        <w:rPr>
          <w:rFonts w:ascii="Times New Roman" w:hAnsi="Times New Roman" w:cs="Times New Roman" w:hint="eastAsia"/>
        </w:rPr>
        <w:t xml:space="preserve">s parts, and </w:t>
      </w:r>
      <w:r w:rsidR="00B70969">
        <w:rPr>
          <w:rFonts w:ascii="Times New Roman" w:hAnsi="Times New Roman" w:cs="Times New Roman" w:hint="eastAsia"/>
        </w:rPr>
        <w:t xml:space="preserve">to </w:t>
      </w:r>
      <w:r>
        <w:rPr>
          <w:rFonts w:ascii="Times New Roman" w:hAnsi="Times New Roman" w:cs="Times New Roman" w:hint="eastAsia"/>
        </w:rPr>
        <w:t>trigger alerts whenever the warehouse is out of stock, the suppliers are unable to supply s</w:t>
      </w:r>
      <w:bookmarkStart w:id="0" w:name="_GoBack"/>
      <w:bookmarkEnd w:id="0"/>
      <w:r>
        <w:rPr>
          <w:rFonts w:ascii="Times New Roman" w:hAnsi="Times New Roman" w:cs="Times New Roman" w:hint="eastAsia"/>
        </w:rPr>
        <w:t xml:space="preserve">ufficient goods, or the distributers sale too many or too less products. </w:t>
      </w:r>
      <w:r w:rsidR="00204E71">
        <w:rPr>
          <w:rFonts w:ascii="Times New Roman" w:hAnsi="Times New Roman" w:cs="Times New Roman" w:hint="eastAsia"/>
        </w:rPr>
        <w:t>Second, the suppliers are supposed to conduct the following interactions: to check the demands of each component which are provided by the manufacturers</w:t>
      </w:r>
      <w:r w:rsidR="00204E71">
        <w:rPr>
          <w:rFonts w:ascii="Times New Roman" w:hAnsi="Times New Roman" w:cs="Times New Roman"/>
        </w:rPr>
        <w:t xml:space="preserve">, to monitor the remaining </w:t>
      </w:r>
      <w:r w:rsidR="00204E71">
        <w:rPr>
          <w:rFonts w:ascii="Times New Roman" w:hAnsi="Times New Roman" w:cs="Times New Roman" w:hint="eastAsia"/>
        </w:rPr>
        <w:t xml:space="preserve">amounts of the components and update it, and to get notified when the manufacturers set an alert to them. </w:t>
      </w:r>
      <w:r w:rsidR="00204E71">
        <w:rPr>
          <w:rFonts w:ascii="Times New Roman" w:hAnsi="Times New Roman" w:cs="Times New Roman"/>
        </w:rPr>
        <w:t>T</w:t>
      </w:r>
      <w:r w:rsidR="00204E71">
        <w:rPr>
          <w:rFonts w:ascii="Times New Roman" w:hAnsi="Times New Roman" w:cs="Times New Roman" w:hint="eastAsia"/>
        </w:rPr>
        <w:t>hird, the distributers need to monitor the warehouse</w:t>
      </w:r>
      <w:r w:rsidR="00204E71">
        <w:rPr>
          <w:rFonts w:ascii="Times New Roman" w:hAnsi="Times New Roman" w:cs="Times New Roman"/>
        </w:rPr>
        <w:t>’</w:t>
      </w:r>
      <w:r w:rsidR="00204E71">
        <w:rPr>
          <w:rFonts w:ascii="Times New Roman" w:hAnsi="Times New Roman" w:cs="Times New Roman" w:hint="eastAsia"/>
        </w:rPr>
        <w:t>s remaining products in order to better allocate the goods, to update the warehouse</w:t>
      </w:r>
      <w:r w:rsidR="00204E71">
        <w:rPr>
          <w:rFonts w:ascii="Times New Roman" w:hAnsi="Times New Roman" w:cs="Times New Roman"/>
        </w:rPr>
        <w:t>’</w:t>
      </w:r>
      <w:r w:rsidR="00204E71">
        <w:rPr>
          <w:rFonts w:ascii="Times New Roman" w:hAnsi="Times New Roman" w:cs="Times New Roman" w:hint="eastAsia"/>
        </w:rPr>
        <w:t xml:space="preserve">s statistics whenever the goods are distributed, and to provide the market demand of the products as a reference to the manufacturers. Fourth, the </w:t>
      </w:r>
      <w:r w:rsidR="00204E71">
        <w:rPr>
          <w:rFonts w:ascii="Times New Roman" w:hAnsi="Times New Roman" w:cs="Times New Roman"/>
        </w:rPr>
        <w:t>warehouse</w:t>
      </w:r>
      <w:r w:rsidR="00204E71">
        <w:rPr>
          <w:rFonts w:ascii="Times New Roman" w:hAnsi="Times New Roman" w:cs="Times New Roman" w:hint="eastAsia"/>
        </w:rPr>
        <w:t xml:space="preserve"> needs to check the update from both the manufacturers and the distributer</w:t>
      </w:r>
      <w:r w:rsidR="00204E71">
        <w:rPr>
          <w:rFonts w:ascii="Times New Roman" w:hAnsi="Times New Roman" w:cs="Times New Roman"/>
        </w:rPr>
        <w:t>’</w:t>
      </w:r>
      <w:r w:rsidR="00204E71">
        <w:rPr>
          <w:rFonts w:ascii="Times New Roman" w:hAnsi="Times New Roman" w:cs="Times New Roman" w:hint="eastAsia"/>
        </w:rPr>
        <w:t xml:space="preserve">s parts, and trigger an alert whenever it is out of stock or is about to out of stock, or the space is not enough for more goods, or something goes wrong with the currently stored goods. At last, for the transportation services providers, they should update the database whenever there is a transportation business, and the </w:t>
      </w:r>
      <w:r w:rsidR="00204E71">
        <w:rPr>
          <w:rFonts w:ascii="Times New Roman" w:hAnsi="Times New Roman" w:cs="Times New Roman"/>
        </w:rPr>
        <w:t>information</w:t>
      </w:r>
      <w:r w:rsidR="00204E71">
        <w:rPr>
          <w:rFonts w:ascii="Times New Roman" w:hAnsi="Times New Roman" w:cs="Times New Roman" w:hint="eastAsia"/>
        </w:rPr>
        <w:t xml:space="preserve"> should include the transportation is from which place to which place, the date of the transportation, the goods </w:t>
      </w:r>
      <w:r w:rsidR="00204E71">
        <w:rPr>
          <w:rFonts w:ascii="Times New Roman" w:hAnsi="Times New Roman" w:cs="Times New Roman"/>
        </w:rPr>
        <w:t>information</w:t>
      </w:r>
      <w:r w:rsidR="00204E71">
        <w:rPr>
          <w:rFonts w:ascii="Times New Roman" w:hAnsi="Times New Roman" w:cs="Times New Roman" w:hint="eastAsia"/>
        </w:rPr>
        <w:t xml:space="preserve">, etc. </w:t>
      </w:r>
      <w:r w:rsidR="004472DA">
        <w:rPr>
          <w:rFonts w:ascii="Times New Roman" w:hAnsi="Times New Roman" w:cs="Times New Roman" w:hint="eastAsia"/>
        </w:rPr>
        <w:t xml:space="preserve">In my opinion, this entity is particularly important, because it is a channel to connect with different entities. In addition, since Maple is a multinational corporation with stakeholders spreading all over the world, the transportation services should be regarded as the most integral process for its supply chain. </w:t>
      </w:r>
    </w:p>
    <w:p w:rsidR="00204E71" w:rsidRDefault="00204E71" w:rsidP="003566AB">
      <w:pPr>
        <w:spacing w:line="360" w:lineRule="auto"/>
        <w:ind w:firstLine="435"/>
        <w:rPr>
          <w:rFonts w:ascii="Times New Roman" w:hAnsi="Times New Roman" w:cs="Times New Roman" w:hint="eastAsia"/>
        </w:rPr>
      </w:pPr>
      <w:r>
        <w:rPr>
          <w:rFonts w:ascii="Times New Roman" w:hAnsi="Times New Roman" w:cs="Times New Roman"/>
        </w:rPr>
        <w:t>T</w:t>
      </w:r>
      <w:r>
        <w:rPr>
          <w:rFonts w:ascii="Times New Roman" w:hAnsi="Times New Roman" w:cs="Times New Roman" w:hint="eastAsia"/>
        </w:rPr>
        <w:t xml:space="preserve">here should also </w:t>
      </w:r>
      <w:proofErr w:type="gramStart"/>
      <w:r>
        <w:rPr>
          <w:rFonts w:ascii="Times New Roman" w:hAnsi="Times New Roman" w:cs="Times New Roman" w:hint="eastAsia"/>
        </w:rPr>
        <w:t>exist</w:t>
      </w:r>
      <w:proofErr w:type="gramEnd"/>
      <w:r>
        <w:rPr>
          <w:rFonts w:ascii="Times New Roman" w:hAnsi="Times New Roman" w:cs="Times New Roman" w:hint="eastAsia"/>
        </w:rPr>
        <w:t xml:space="preserve"> some sub-database systems inside the suppliers (for example, </w:t>
      </w:r>
      <w:r>
        <w:rPr>
          <w:rFonts w:ascii="Times New Roman" w:hAnsi="Times New Roman" w:cs="Times New Roman" w:hint="eastAsia"/>
        </w:rPr>
        <w:lastRenderedPageBreak/>
        <w:t>between the sub-component manufacturers and the component manufacturers to enable successful information flow, and also between different levels of distributers). What</w:t>
      </w:r>
      <w:r>
        <w:rPr>
          <w:rFonts w:ascii="Times New Roman" w:hAnsi="Times New Roman" w:cs="Times New Roman"/>
        </w:rPr>
        <w:t>’</w:t>
      </w:r>
      <w:r>
        <w:rPr>
          <w:rFonts w:ascii="Times New Roman" w:hAnsi="Times New Roman" w:cs="Times New Roman" w:hint="eastAsia"/>
        </w:rPr>
        <w:t xml:space="preserve">s more, any anomaly inside the supply chain should be noticed </w:t>
      </w:r>
      <w:r w:rsidR="00B70969">
        <w:rPr>
          <w:rFonts w:ascii="Times New Roman" w:hAnsi="Times New Roman" w:cs="Times New Roman" w:hint="eastAsia"/>
        </w:rPr>
        <w:t xml:space="preserve">or prevented </w:t>
      </w:r>
      <w:r>
        <w:rPr>
          <w:rFonts w:ascii="Times New Roman" w:hAnsi="Times New Roman" w:cs="Times New Roman" w:hint="eastAsia"/>
        </w:rPr>
        <w:t>immediately, such as lack of supplied components, lack of in-stock products, or e</w:t>
      </w:r>
      <w:r w:rsidR="004472DA">
        <w:rPr>
          <w:rFonts w:ascii="Times New Roman" w:hAnsi="Times New Roman" w:cs="Times New Roman" w:hint="eastAsia"/>
        </w:rPr>
        <w:t xml:space="preserve">xcessive products which are far more than what the market needs. </w:t>
      </w:r>
    </w:p>
    <w:p w:rsidR="004472DA" w:rsidRDefault="004472DA" w:rsidP="004472DA">
      <w:pPr>
        <w:spacing w:line="360" w:lineRule="auto"/>
        <w:rPr>
          <w:rFonts w:ascii="Times New Roman" w:hAnsi="Times New Roman" w:cs="Times New Roman" w:hint="eastAsia"/>
        </w:rPr>
      </w:pPr>
    </w:p>
    <w:p w:rsidR="004472DA" w:rsidRDefault="004472DA" w:rsidP="004472DA">
      <w:pPr>
        <w:spacing w:line="360" w:lineRule="auto"/>
        <w:rPr>
          <w:rFonts w:ascii="Times New Roman" w:hAnsi="Times New Roman" w:cs="Times New Roman" w:hint="eastAsia"/>
        </w:rPr>
      </w:pPr>
    </w:p>
    <w:p w:rsidR="004472DA" w:rsidRDefault="004472DA" w:rsidP="004472DA">
      <w:pPr>
        <w:spacing w:line="360" w:lineRule="auto"/>
        <w:rPr>
          <w:rFonts w:ascii="Times New Roman" w:hAnsi="Times New Roman" w:cs="Times New Roman" w:hint="eastAsia"/>
        </w:rPr>
      </w:pPr>
      <w:r>
        <w:rPr>
          <w:rFonts w:ascii="Times New Roman" w:hAnsi="Times New Roman" w:cs="Times New Roman" w:hint="eastAsia"/>
        </w:rPr>
        <w:t xml:space="preserve">References: </w:t>
      </w:r>
    </w:p>
    <w:p w:rsidR="004472DA" w:rsidRDefault="004472DA" w:rsidP="004472DA">
      <w:pPr>
        <w:spacing w:line="360" w:lineRule="auto"/>
        <w:rPr>
          <w:rFonts w:ascii="Times New Roman" w:hAnsi="Times New Roman" w:cs="Times New Roman" w:hint="eastAsia"/>
        </w:rPr>
      </w:pPr>
      <w:r>
        <w:rPr>
          <w:rFonts w:ascii="Times New Roman" w:hAnsi="Times New Roman" w:cs="Times New Roman" w:hint="eastAsia"/>
        </w:rPr>
        <w:t xml:space="preserve">1. Wikipedia, </w:t>
      </w:r>
      <w:r>
        <w:rPr>
          <w:rFonts w:ascii="Times New Roman" w:hAnsi="Times New Roman" w:cs="Times New Roman"/>
        </w:rPr>
        <w:t>“</w:t>
      </w:r>
      <w:r>
        <w:rPr>
          <w:rFonts w:ascii="Times New Roman" w:hAnsi="Times New Roman" w:cs="Times New Roman" w:hint="eastAsia"/>
        </w:rPr>
        <w:t>Supply Chain</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Supply Chain Management</w:t>
      </w:r>
      <w:r>
        <w:rPr>
          <w:rFonts w:ascii="Times New Roman" w:hAnsi="Times New Roman" w:cs="Times New Roman"/>
        </w:rPr>
        <w:t>”</w:t>
      </w:r>
    </w:p>
    <w:p w:rsidR="004472DA" w:rsidRDefault="004472DA" w:rsidP="004472DA">
      <w:pPr>
        <w:spacing w:line="360" w:lineRule="auto"/>
        <w:rPr>
          <w:rFonts w:hint="eastAsia"/>
        </w:rPr>
      </w:pPr>
      <w:hyperlink r:id="rId9" w:history="1">
        <w:r>
          <w:rPr>
            <w:rStyle w:val="a3"/>
          </w:rPr>
          <w:t>http://en.wikipedia.org/wiki/Supply_chain_management</w:t>
        </w:r>
      </w:hyperlink>
    </w:p>
    <w:p w:rsidR="004472DA" w:rsidRDefault="004472DA" w:rsidP="004472DA">
      <w:pPr>
        <w:spacing w:line="360" w:lineRule="auto"/>
        <w:rPr>
          <w:rFonts w:hint="eastAsia"/>
        </w:rPr>
      </w:pPr>
      <w:hyperlink r:id="rId10" w:history="1">
        <w:r>
          <w:rPr>
            <w:rStyle w:val="a3"/>
          </w:rPr>
          <w:t>http://en.wikipedia.org/wiki/Supply_chain</w:t>
        </w:r>
      </w:hyperlink>
    </w:p>
    <w:p w:rsidR="004472DA" w:rsidRPr="004472DA" w:rsidRDefault="004472DA" w:rsidP="004472DA">
      <w:pPr>
        <w:spacing w:line="360" w:lineRule="auto"/>
        <w:rPr>
          <w:rFonts w:ascii="Times New Roman" w:hAnsi="Times New Roman" w:cs="Times New Roman"/>
        </w:rPr>
      </w:pPr>
      <w:r w:rsidRPr="004472DA">
        <w:rPr>
          <w:rFonts w:ascii="Times New Roman" w:hAnsi="Times New Roman" w:cs="Times New Roman" w:hint="eastAsia"/>
        </w:rPr>
        <w:t xml:space="preserve">2. </w:t>
      </w:r>
      <w:r w:rsidRPr="004472DA">
        <w:rPr>
          <w:rFonts w:ascii="Times New Roman" w:hAnsi="Times New Roman" w:cs="Times New Roman"/>
        </w:rPr>
        <w:t xml:space="preserve">Chopra, Sunil and Peter </w:t>
      </w:r>
      <w:proofErr w:type="spellStart"/>
      <w:r w:rsidRPr="004472DA">
        <w:rPr>
          <w:rFonts w:ascii="Times New Roman" w:hAnsi="Times New Roman" w:cs="Times New Roman"/>
        </w:rPr>
        <w:t>Meindl</w:t>
      </w:r>
      <w:proofErr w:type="spellEnd"/>
      <w:r w:rsidRPr="004472DA">
        <w:rPr>
          <w:rFonts w:ascii="Times New Roman" w:hAnsi="Times New Roman" w:cs="Times New Roman"/>
        </w:rPr>
        <w:t>. Supply Chain Manage</w:t>
      </w:r>
      <w:r>
        <w:rPr>
          <w:rFonts w:ascii="Times New Roman" w:hAnsi="Times New Roman" w:cs="Times New Roman"/>
        </w:rPr>
        <w:t>ment. 2 ed. Upper Saddle River:</w:t>
      </w:r>
      <w:r>
        <w:rPr>
          <w:rFonts w:ascii="Times New Roman" w:hAnsi="Times New Roman" w:cs="Times New Roman" w:hint="eastAsia"/>
        </w:rPr>
        <w:t xml:space="preserve"> </w:t>
      </w:r>
      <w:r w:rsidRPr="004472DA">
        <w:rPr>
          <w:rFonts w:ascii="Times New Roman" w:hAnsi="Times New Roman" w:cs="Times New Roman"/>
        </w:rPr>
        <w:t>Pearson Prentice Hall, 2004.</w:t>
      </w:r>
    </w:p>
    <w:p w:rsidR="00342BC0" w:rsidRPr="00E82BB4" w:rsidRDefault="00342BC0" w:rsidP="00342BC0">
      <w:pPr>
        <w:ind w:firstLine="420"/>
      </w:pPr>
    </w:p>
    <w:sectPr w:rsidR="00342BC0" w:rsidRPr="00E82B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4CC"/>
    <w:rsid w:val="0018010F"/>
    <w:rsid w:val="00204E71"/>
    <w:rsid w:val="00342BC0"/>
    <w:rsid w:val="003566AB"/>
    <w:rsid w:val="003B0058"/>
    <w:rsid w:val="00404BD3"/>
    <w:rsid w:val="004472DA"/>
    <w:rsid w:val="004E5666"/>
    <w:rsid w:val="006A2FCF"/>
    <w:rsid w:val="00851034"/>
    <w:rsid w:val="009B3FB1"/>
    <w:rsid w:val="009D237B"/>
    <w:rsid w:val="009D5E5C"/>
    <w:rsid w:val="00A20C05"/>
    <w:rsid w:val="00B70969"/>
    <w:rsid w:val="00BE74CC"/>
    <w:rsid w:val="00C95178"/>
    <w:rsid w:val="00D25684"/>
    <w:rsid w:val="00E82BB4"/>
    <w:rsid w:val="00EB7A02"/>
    <w:rsid w:val="00FE7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E5666"/>
  </w:style>
  <w:style w:type="character" w:styleId="a3">
    <w:name w:val="Hyperlink"/>
    <w:basedOn w:val="a0"/>
    <w:uiPriority w:val="99"/>
    <w:semiHidden/>
    <w:unhideWhenUsed/>
    <w:rsid w:val="004E5666"/>
    <w:rPr>
      <w:color w:val="0000FF"/>
      <w:u w:val="single"/>
    </w:rPr>
  </w:style>
  <w:style w:type="paragraph" w:styleId="a4">
    <w:name w:val="Balloon Text"/>
    <w:basedOn w:val="a"/>
    <w:link w:val="Char"/>
    <w:uiPriority w:val="99"/>
    <w:semiHidden/>
    <w:unhideWhenUsed/>
    <w:rsid w:val="006A2FCF"/>
    <w:rPr>
      <w:sz w:val="18"/>
      <w:szCs w:val="18"/>
    </w:rPr>
  </w:style>
  <w:style w:type="character" w:customStyle="1" w:styleId="Char">
    <w:name w:val="批注框文本 Char"/>
    <w:basedOn w:val="a0"/>
    <w:link w:val="a4"/>
    <w:uiPriority w:val="99"/>
    <w:semiHidden/>
    <w:rsid w:val="006A2F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E5666"/>
  </w:style>
  <w:style w:type="character" w:styleId="a3">
    <w:name w:val="Hyperlink"/>
    <w:basedOn w:val="a0"/>
    <w:uiPriority w:val="99"/>
    <w:semiHidden/>
    <w:unhideWhenUsed/>
    <w:rsid w:val="004E5666"/>
    <w:rPr>
      <w:color w:val="0000FF"/>
      <w:u w:val="single"/>
    </w:rPr>
  </w:style>
  <w:style w:type="paragraph" w:styleId="a4">
    <w:name w:val="Balloon Text"/>
    <w:basedOn w:val="a"/>
    <w:link w:val="Char"/>
    <w:uiPriority w:val="99"/>
    <w:semiHidden/>
    <w:unhideWhenUsed/>
    <w:rsid w:val="006A2FCF"/>
    <w:rPr>
      <w:sz w:val="18"/>
      <w:szCs w:val="18"/>
    </w:rPr>
  </w:style>
  <w:style w:type="character" w:customStyle="1" w:styleId="Char">
    <w:name w:val="批注框文本 Char"/>
    <w:basedOn w:val="a0"/>
    <w:link w:val="a4"/>
    <w:uiPriority w:val="99"/>
    <w:semiHidden/>
    <w:rsid w:val="006A2F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en.wikipedia.org/wiki/Supply_chain" TargetMode="External"/><Relationship Id="rId4" Type="http://schemas.openxmlformats.org/officeDocument/2006/relationships/webSettings" Target="webSettings.xml"/><Relationship Id="rId9" Type="http://schemas.openxmlformats.org/officeDocument/2006/relationships/hyperlink" Target="http://en.wikipedia.org/wiki/Supply_chain_manage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1444</Words>
  <Characters>8237</Characters>
  <Application>Microsoft Office Word</Application>
  <DocSecurity>0</DocSecurity>
  <Lines>68</Lines>
  <Paragraphs>19</Paragraphs>
  <ScaleCrop>false</ScaleCrop>
  <Company> </Company>
  <LinksUpToDate>false</LinksUpToDate>
  <CharactersWithSpaces>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Gu</dc:creator>
  <cp:lastModifiedBy>Shannon Gu</cp:lastModifiedBy>
  <cp:revision>6</cp:revision>
  <cp:lastPrinted>2013-03-06T05:02:00Z</cp:lastPrinted>
  <dcterms:created xsi:type="dcterms:W3CDTF">2013-03-05T21:21:00Z</dcterms:created>
  <dcterms:modified xsi:type="dcterms:W3CDTF">2013-03-06T05:02:00Z</dcterms:modified>
</cp:coreProperties>
</file>