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FA0D22" w14:paraId="0E65766E" wp14:textId="6CD89945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4BFA0D22" w:rsidR="4BFA0D2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Государственное бюджетное общеобразовательное учреждение города Москвы «Школа №1492»</w:t>
      </w:r>
    </w:p>
    <w:p xmlns:wp14="http://schemas.microsoft.com/office/word/2010/wordml" w:rsidP="68F42D6C" w14:paraId="366E12BF" wp14:textId="016F32F1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F42D6C" w14:paraId="3AB20796" wp14:textId="29DF4C04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F42D6C" w14:paraId="5777307A" wp14:textId="2682604F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8F42D6C" w14:paraId="22E61F0A" wp14:textId="5B2CC5D0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8F42D6C" w14:paraId="19CC8511" wp14:textId="746D67B3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4BFA0D22" w:rsidR="4BFA0D2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BFA0D22" w:rsidP="4BFA0D22" w:rsidRDefault="4BFA0D22" w14:paraId="4D25BD81" w14:textId="66D8DFB1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4BFA0D22" w:rsidR="4BFA0D2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СОЗДАНИЕ ТРЕНАЖЕРА ПО ФИЗИКЕ</w:t>
      </w:r>
    </w:p>
    <w:p xmlns:wp14="http://schemas.microsoft.com/office/word/2010/wordml" w:rsidP="68F42D6C" w14:paraId="67B85AED" wp14:textId="7423F962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4CF9C66" w14:paraId="0D8F6470" wp14:textId="51690772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</w:pPr>
      <w:r w:rsidRPr="65BE114C" w:rsidR="65BE11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w:rsidR="65BE114C" w:rsidP="65BE114C" w:rsidRDefault="65BE114C" w14:paraId="447A07DC" w14:textId="7EE3BBF0">
      <w:pPr>
        <w:pStyle w:val="Normal"/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5DE651C0" w:rsidP="5DE651C0" w:rsidRDefault="5DE651C0" w14:paraId="689E4338" w14:textId="0DE7B9B9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E651C0" w:rsidP="5DE651C0" w:rsidRDefault="5DE651C0" w14:paraId="3F1803AA" w14:textId="74F5DC47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E651C0" w:rsidP="5DE651C0" w:rsidRDefault="5DE651C0" w14:paraId="75780002" w14:textId="6A000C61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E651C0" w:rsidP="5DE651C0" w:rsidRDefault="5DE651C0" w14:paraId="37C1AFAF" w14:textId="75825E53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E651C0" w:rsidP="5DE651C0" w:rsidRDefault="5DE651C0" w14:paraId="4E224DF6" w14:textId="263EAA3B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E651C0" w:rsidP="5DE651C0" w:rsidRDefault="5DE651C0" w14:paraId="17CE2631" w14:textId="4A3282F3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E651C0" w:rsidP="5DE651C0" w:rsidRDefault="5DE651C0" w14:paraId="4B8F6DE4" w14:textId="3F10D19E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8F42D6C" w14:paraId="523FAE64" wp14:textId="04A9EA46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4BFA0D22" w:rsidP="4BFA0D22" w:rsidRDefault="4BFA0D22" w14:paraId="075E0C12" w14:textId="7A639BE5">
      <w:pPr>
        <w:pStyle w:val="Normal"/>
        <w:spacing w:after="160" w:line="259" w:lineRule="auto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FA0D22" w:rsidR="4BFA0D2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>
        <w:tab/>
      </w:r>
      <w:r>
        <w:tab/>
      </w:r>
      <w:r>
        <w:tab/>
      </w:r>
      <w:r w:rsidRPr="4BFA0D22" w:rsidR="4BFA0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Богачева Аркадия Андреевича</w:t>
      </w:r>
    </w:p>
    <w:p w:rsidR="4BFA0D22" w:rsidP="4BFA0D22" w:rsidRDefault="4BFA0D22" w14:paraId="688C3781" w14:textId="46B3106F">
      <w:pPr>
        <w:spacing w:after="160" w:line="259" w:lineRule="auto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FA0D22" w:rsidR="4BFA0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 класса «Б» ГБОУ “школы” №1492</w:t>
      </w:r>
    </w:p>
    <w:p w:rsidR="4BFA0D22" w:rsidP="4BFA0D22" w:rsidRDefault="4BFA0D22" w14:paraId="03089087" w14:textId="6520EFA0">
      <w:pPr>
        <w:spacing w:after="160" w:line="259" w:lineRule="auto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FA0D22" w:rsidR="4BFA0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 Русаков Алексей Михайлович</w:t>
      </w:r>
    </w:p>
    <w:p w:rsidR="4BFA0D22" w:rsidP="4BFA0D22" w:rsidRDefault="4BFA0D22" w14:paraId="14D70558" w14:textId="67936AB1">
      <w:pPr>
        <w:spacing w:after="160" w:line="259" w:lineRule="auto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FA0D22" w:rsidR="4BFA0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детского технопарка “Альтаир” РТУ МИРЭА</w:t>
      </w:r>
    </w:p>
    <w:p w:rsidR="4BFA0D22" w:rsidP="4BFA0D22" w:rsidRDefault="4BFA0D22" w14:paraId="54864E83" w14:textId="592C0234">
      <w:pPr>
        <w:pStyle w:val="Normal"/>
        <w:spacing w:line="257" w:lineRule="auto"/>
        <w:ind w:left="10" w:hanging="10"/>
        <w:jc w:val="right"/>
      </w:pPr>
    </w:p>
    <w:p xmlns:wp14="http://schemas.microsoft.com/office/word/2010/wordml" w:rsidP="68F42D6C" w14:paraId="436B05BF" wp14:textId="0E38DA1E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F42D6C" w14:paraId="5BE95C07" wp14:textId="67768917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DE651C0" w14:paraId="0571B4E1" wp14:textId="44876E79">
      <w:pPr>
        <w:spacing w:line="242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5DE651C0" w:rsidR="5DE651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DE651C0" w:rsidR="5DE651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Москва, 2022</w:t>
      </w:r>
    </w:p>
    <w:p w:rsidR="55B1E159" w:rsidP="55B1E159" w:rsidRDefault="55B1E159" w14:paraId="6454423D" w14:textId="29D7A587">
      <w:pPr>
        <w:pStyle w:val="Normal"/>
        <w:spacing w:line="262" w:lineRule="auto"/>
        <w:ind w:left="10" w:hanging="1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4CF9C66" w14:paraId="501817AE" wp14:textId="2A5D1D9D">
      <w:pPr>
        <w:pStyle w:val="Normal"/>
      </w:pPr>
    </w:p>
    <w:p w:rsidR="0536CFFA" w:rsidP="0536CFFA" w:rsidRDefault="0536CFFA" w14:paraId="4589E69D" w14:textId="22D37974">
      <w:pPr>
        <w:pStyle w:val="Normal"/>
      </w:pPr>
    </w:p>
    <w:p w:rsidR="04CF9C66" w:rsidP="703B4500" w:rsidRDefault="04CF9C66" w14:paraId="4F4AE7A7" w14:textId="4D7023FA">
      <w:pPr>
        <w:pStyle w:val="Heading2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bookmarkStart w:name="_Toc665997792" w:id="981848021"/>
      <w:bookmarkStart w:name="_Toc1536238538" w:id="326882267"/>
      <w:r w:rsidRPr="1F483217" w:rsidR="1F483217">
        <w:rPr>
          <w:rFonts w:ascii="Times New Roman" w:hAnsi="Times New Roman" w:eastAsia="Times New Roman" w:cs="Times New Roman"/>
          <w:color w:val="auto"/>
          <w:sz w:val="32"/>
          <w:szCs w:val="32"/>
        </w:rPr>
        <w:t>Оглавление</w:t>
      </w:r>
      <w:bookmarkEnd w:id="981848021"/>
      <w:bookmarkEnd w:id="326882267"/>
    </w:p>
    <w:p w:rsidR="04CF9C66" w:rsidP="04CF9C66" w:rsidRDefault="04CF9C66" w14:paraId="3525EA62" w14:textId="6C2F1931">
      <w:pPr>
        <w:pStyle w:val="Normal"/>
      </w:pPr>
    </w:p>
    <w:sdt>
      <w:sdtPr>
        <w:id w:val="1817688105"/>
        <w:docPartObj>
          <w:docPartGallery w:val="Table of Contents"/>
          <w:docPartUnique/>
        </w:docPartObj>
      </w:sdtPr>
      <w:sdtContent>
        <w:p w:rsidR="0536CFFA" w:rsidP="65BE114C" w:rsidRDefault="0536CFFA" w14:paraId="2D288286" w14:textId="08104EAB">
          <w:pPr>
            <w:pStyle w:val="TOC2"/>
            <w:tabs>
              <w:tab w:val="right" w:leader="dot" w:pos="9630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36238538">
            <w:r w:rsidRPr="5DE651C0" w:rsidR="5DE651C0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_Toc1536238538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536CFFA" w:rsidP="65BE114C" w:rsidRDefault="0536CFFA" w14:paraId="036F28EF" w14:textId="17F824B0">
          <w:pPr>
            <w:pStyle w:val="TOC2"/>
            <w:tabs>
              <w:tab w:val="right" w:leader="dot" w:pos="9630"/>
            </w:tabs>
            <w:bidi w:val="0"/>
          </w:pPr>
          <w:hyperlink w:anchor="_Toc1208122370">
            <w:r w:rsidRPr="5DE651C0" w:rsidR="5DE651C0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_Toc1208122370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536CFFA" w:rsidP="65BE114C" w:rsidRDefault="0536CFFA" w14:paraId="38045CD7" w14:textId="32243B69">
          <w:pPr>
            <w:pStyle w:val="TOC2"/>
            <w:tabs>
              <w:tab w:val="right" w:leader="dot" w:pos="9630"/>
            </w:tabs>
            <w:bidi w:val="0"/>
          </w:pPr>
          <w:hyperlink w:anchor="_Toc2144241346">
            <w:r w:rsidRPr="5DE651C0" w:rsidR="5DE651C0">
              <w:rPr>
                <w:rStyle w:val="Hyperlink"/>
              </w:rPr>
              <w:t>Цель</w:t>
            </w:r>
            <w:r>
              <w:tab/>
            </w:r>
            <w:r>
              <w:fldChar w:fldCharType="begin"/>
            </w:r>
            <w:r>
              <w:instrText xml:space="preserve">PAGEREF _Toc2144241346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36CFFA" w:rsidP="65BE114C" w:rsidRDefault="0536CFFA" w14:paraId="1F9C0872" w14:textId="15D1189E">
          <w:pPr>
            <w:pStyle w:val="TOC2"/>
            <w:tabs>
              <w:tab w:val="right" w:leader="dot" w:pos="9630"/>
            </w:tabs>
            <w:bidi w:val="0"/>
          </w:pPr>
          <w:hyperlink w:anchor="_Toc2051772185">
            <w:r w:rsidRPr="5DE651C0" w:rsidR="5DE651C0">
              <w:rPr>
                <w:rStyle w:val="Hyperlink"/>
              </w:rPr>
              <w:t>Задачи</w:t>
            </w:r>
            <w:r>
              <w:tab/>
            </w:r>
            <w:r>
              <w:fldChar w:fldCharType="begin"/>
            </w:r>
            <w:r>
              <w:instrText xml:space="preserve">PAGEREF _Toc2051772185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36CFFA" w:rsidP="65BE114C" w:rsidRDefault="0536CFFA" w14:paraId="0DF170C3" w14:textId="4E60B6E1">
          <w:pPr>
            <w:pStyle w:val="TOC2"/>
            <w:tabs>
              <w:tab w:val="right" w:leader="dot" w:pos="9630"/>
            </w:tabs>
            <w:bidi w:val="0"/>
          </w:pPr>
          <w:hyperlink w:anchor="_Toc82226754">
            <w:r w:rsidRPr="5DE651C0" w:rsidR="5DE651C0">
              <w:rPr>
                <w:rStyle w:val="Hyperlink"/>
              </w:rPr>
              <w:t>Методы и этапы</w:t>
            </w:r>
            <w:r>
              <w:tab/>
            </w:r>
            <w:r>
              <w:fldChar w:fldCharType="begin"/>
            </w:r>
            <w:r>
              <w:instrText xml:space="preserve">PAGEREF _Toc82226754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36CFFA" w:rsidP="65BE114C" w:rsidRDefault="0536CFFA" w14:paraId="0AEC8CBC" w14:textId="667C1AE9">
          <w:pPr>
            <w:pStyle w:val="TOC2"/>
            <w:tabs>
              <w:tab w:val="right" w:leader="dot" w:pos="9630"/>
            </w:tabs>
            <w:bidi w:val="0"/>
          </w:pPr>
          <w:hyperlink w:anchor="_Toc861333368">
            <w:r w:rsidRPr="5DE651C0" w:rsidR="5DE651C0">
              <w:rPr>
                <w:rStyle w:val="Hyperlink"/>
              </w:rPr>
              <w:t>Актуальность</w:t>
            </w:r>
            <w:r>
              <w:tab/>
            </w:r>
            <w:r>
              <w:fldChar w:fldCharType="begin"/>
            </w:r>
            <w:r>
              <w:instrText xml:space="preserve">PAGEREF _Toc861333368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36CFFA" w:rsidP="65BE114C" w:rsidRDefault="0536CFFA" w14:paraId="75091A3B" w14:textId="0B20D45A">
          <w:pPr>
            <w:pStyle w:val="TOC2"/>
            <w:tabs>
              <w:tab w:val="right" w:leader="dot" w:pos="9630"/>
            </w:tabs>
            <w:bidi w:val="0"/>
          </w:pPr>
          <w:hyperlink w:anchor="_Toc477197255">
            <w:r w:rsidRPr="5DE651C0" w:rsidR="5DE651C0">
              <w:rPr>
                <w:rStyle w:val="Hyperlink"/>
              </w:rPr>
              <w:t>Использованные программные решения</w:t>
            </w:r>
            <w:r>
              <w:tab/>
            </w:r>
            <w:r>
              <w:fldChar w:fldCharType="begin"/>
            </w:r>
            <w:r>
              <w:instrText xml:space="preserve">PAGEREF _Toc477197255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36CFFA" w:rsidP="65BE114C" w:rsidRDefault="0536CFFA" w14:paraId="69AC96FF" w14:textId="61DA1842">
          <w:pPr>
            <w:pStyle w:val="TOC2"/>
            <w:tabs>
              <w:tab w:val="right" w:leader="dot" w:pos="9630"/>
            </w:tabs>
            <w:bidi w:val="0"/>
          </w:pPr>
          <w:hyperlink w:anchor="_Toc2142814464">
            <w:r w:rsidRPr="5DE651C0" w:rsidR="5DE651C0">
              <w:rPr>
                <w:rStyle w:val="Hyperlink"/>
              </w:rPr>
              <w:t>Обзор проектного решения</w:t>
            </w:r>
            <w:r>
              <w:tab/>
            </w:r>
            <w:r>
              <w:fldChar w:fldCharType="begin"/>
            </w:r>
            <w:r>
              <w:instrText xml:space="preserve">PAGEREF _Toc2142814464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536CFFA" w:rsidP="65BE114C" w:rsidRDefault="0536CFFA" w14:paraId="4BAB19F4" w14:textId="4206EE2F">
          <w:pPr>
            <w:pStyle w:val="TOC2"/>
            <w:tabs>
              <w:tab w:val="right" w:leader="dot" w:pos="9630"/>
            </w:tabs>
            <w:bidi w:val="0"/>
          </w:pPr>
          <w:hyperlink w:anchor="_Toc1092534884">
            <w:r w:rsidRPr="5DE651C0" w:rsidR="5DE651C0">
              <w:rPr>
                <w:rStyle w:val="Hyperlink"/>
              </w:rPr>
              <w:t>Обзор интерфейса приложения</w:t>
            </w:r>
            <w:r>
              <w:tab/>
            </w:r>
            <w:r>
              <w:fldChar w:fldCharType="begin"/>
            </w:r>
            <w:r>
              <w:instrText xml:space="preserve">PAGEREF _Toc1092534884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536CFFA" w:rsidP="65BE114C" w:rsidRDefault="0536CFFA" w14:paraId="26BE4A30" w14:textId="16500A84">
          <w:pPr>
            <w:pStyle w:val="TOC2"/>
            <w:tabs>
              <w:tab w:val="right" w:leader="dot" w:pos="9630"/>
            </w:tabs>
            <w:bidi w:val="0"/>
          </w:pPr>
          <w:hyperlink w:anchor="_Toc1496966062">
            <w:r w:rsidRPr="5DE651C0" w:rsidR="5DE651C0">
              <w:rPr>
                <w:rStyle w:val="Hyperlink"/>
              </w:rPr>
              <w:t>Итоги и перспективы</w:t>
            </w:r>
            <w:r>
              <w:tab/>
            </w:r>
            <w:r>
              <w:fldChar w:fldCharType="begin"/>
            </w:r>
            <w:r>
              <w:instrText xml:space="preserve">PAGEREF _Toc1496966062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DE651C0" w:rsidP="5DE651C0" w:rsidRDefault="5DE651C0" w14:paraId="65FC3928" w14:textId="42F76F7A">
          <w:pPr>
            <w:pStyle w:val="TOC2"/>
            <w:tabs>
              <w:tab w:val="right" w:leader="dot" w:pos="9630"/>
            </w:tabs>
            <w:bidi w:val="0"/>
          </w:pPr>
          <w:hyperlink w:anchor="_Toc306354965">
            <w:r w:rsidRPr="5DE651C0" w:rsidR="5DE651C0">
              <w:rPr>
                <w:rStyle w:val="Hyperlink"/>
              </w:rPr>
              <w:t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PAGEREF _Toc306354965 \h</w:instrText>
            </w:r>
            <w:r>
              <w:fldChar w:fldCharType="separate"/>
            </w:r>
            <w:r w:rsidRPr="5DE651C0" w:rsidR="5DE651C0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4CF9C66" w:rsidP="04CF9C66" w:rsidRDefault="04CF9C66" w14:paraId="73A3A1A7" w14:textId="7CDC4917">
      <w:pPr>
        <w:pStyle w:val="Normal"/>
      </w:pPr>
    </w:p>
    <w:p w:rsidR="04CF9C66" w:rsidP="04CF9C66" w:rsidRDefault="04CF9C66" w14:paraId="7C531875" w14:textId="0EF7C457">
      <w:pPr>
        <w:pStyle w:val="Normal"/>
      </w:pPr>
    </w:p>
    <w:p w:rsidR="04CF9C66" w:rsidP="04CF9C66" w:rsidRDefault="04CF9C66" w14:paraId="6090D02F" w14:textId="0BDB80D1">
      <w:pPr>
        <w:pStyle w:val="Normal"/>
      </w:pPr>
    </w:p>
    <w:p w:rsidR="04CF9C66" w:rsidP="04CF9C66" w:rsidRDefault="04CF9C66" w14:paraId="1C89FDE2" w14:textId="7DC88397">
      <w:pPr>
        <w:pStyle w:val="Normal"/>
      </w:pPr>
    </w:p>
    <w:p w:rsidR="04CF9C66" w:rsidP="04CF9C66" w:rsidRDefault="04CF9C66" w14:paraId="294FF1A6" w14:textId="5A4146BB">
      <w:pPr>
        <w:pStyle w:val="Normal"/>
      </w:pPr>
    </w:p>
    <w:p w:rsidR="04CF9C66" w:rsidP="04CF9C66" w:rsidRDefault="04CF9C66" w14:paraId="2114A596" w14:textId="7B5C8F14">
      <w:pPr>
        <w:pStyle w:val="Normal"/>
      </w:pPr>
    </w:p>
    <w:p w:rsidR="510C5467" w:rsidP="510C5467" w:rsidRDefault="510C5467" w14:paraId="1F89097D" w14:textId="5EA0AB2B">
      <w:pPr>
        <w:pStyle w:val="Normal"/>
      </w:pPr>
    </w:p>
    <w:p w:rsidR="510C5467" w:rsidP="510C5467" w:rsidRDefault="510C5467" w14:paraId="6EFBDA5D" w14:textId="0D681EF9">
      <w:pPr>
        <w:pStyle w:val="Normal"/>
      </w:pPr>
    </w:p>
    <w:p w:rsidR="04CF9C66" w:rsidP="04CF9C66" w:rsidRDefault="04CF9C66" w14:paraId="61A04AD8" w14:textId="79156EBA">
      <w:pPr>
        <w:pStyle w:val="Normal"/>
      </w:pPr>
    </w:p>
    <w:p w:rsidR="04CF9C66" w:rsidP="04CF9C66" w:rsidRDefault="04CF9C66" w14:paraId="3D3B6DEB" w14:textId="2C5FAF97">
      <w:pPr>
        <w:pStyle w:val="Normal"/>
      </w:pPr>
    </w:p>
    <w:p w:rsidR="0536CFFA" w:rsidP="0536CFFA" w:rsidRDefault="0536CFFA" w14:paraId="450B6CEB" w14:textId="786DD832">
      <w:pPr>
        <w:pStyle w:val="Normal"/>
      </w:pPr>
    </w:p>
    <w:p w:rsidR="04CF9C66" w:rsidP="04CF9C66" w:rsidRDefault="04CF9C66" w14:paraId="4675034C" w14:noSpellErr="1" w14:textId="5CD4B8F7">
      <w:pPr>
        <w:pStyle w:val="Normal"/>
      </w:pPr>
    </w:p>
    <w:p w:rsidR="730BC21E" w:rsidP="0536CFFA" w:rsidRDefault="730BC21E" w14:paraId="762C211E" w14:noSpellErr="1" w14:textId="5BD41AA5">
      <w:pPr/>
      <w:r>
        <w:br w:type="page"/>
      </w:r>
    </w:p>
    <w:p w:rsidR="65BE114C" w:rsidP="5DE651C0" w:rsidRDefault="65BE114C" w14:paraId="4184B198" w14:textId="5F7FCBA3">
      <w:pPr>
        <w:pStyle w:val="Heading2"/>
        <w:spacing w:line="240" w:lineRule="auto"/>
        <w:jc w:val="center"/>
        <w:rPr>
          <w:rFonts w:ascii="Times New Roman" w:hAnsi="Times New Roman" w:eastAsia="Times New Roman" w:cs="Times New Roman"/>
          <w:color w:val="auto" w:themeColor="accent1" w:themeTint="FF" w:themeShade="BF"/>
          <w:sz w:val="32"/>
          <w:szCs w:val="32"/>
        </w:rPr>
      </w:pPr>
      <w:bookmarkStart w:name="_Toc298930202" w:id="1010916654"/>
      <w:bookmarkStart w:name="_Toc1208122370" w:id="1452503580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Введение</w:t>
      </w:r>
      <w:bookmarkEnd w:id="1010916654"/>
      <w:bookmarkEnd w:id="1452503580"/>
    </w:p>
    <w:p w:rsidR="65BE114C" w:rsidP="5DE651C0" w:rsidRDefault="65BE114C" w14:paraId="32B10B3C" w14:textId="3093341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E651C0" w:rsidR="5DE651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 наше время у части школьников есть некоторые проблемы со знанием школьной физики. Но большинство обучающихся хочет улучшить свои знания. В этом им может помочь моя работа.</w:t>
      </w:r>
    </w:p>
    <w:p w:rsidR="65BE114C" w:rsidP="5DE651C0" w:rsidRDefault="65BE114C" w14:paraId="39FEAA55" w14:textId="60738A95">
      <w:pPr>
        <w:pStyle w:val="Heading2"/>
        <w:jc w:val="center"/>
        <w:rPr>
          <w:rStyle w:val="Heading2Char"/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bookmarkStart w:name="_Toc2097970081" w:id="887272427"/>
      <w:bookmarkStart w:name="_Toc2144241346" w:id="167353666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Цель</w:t>
      </w:r>
      <w:bookmarkEnd w:id="887272427"/>
      <w:bookmarkEnd w:id="167353666"/>
    </w:p>
    <w:p w:rsidR="04CF9C66" w:rsidP="5DE651C0" w:rsidRDefault="04CF9C66" w14:paraId="579F6E43" w14:textId="2AF9DE4E">
      <w:pPr>
        <w:pStyle w:val="Normal"/>
        <w:spacing w:line="240" w:lineRule="auto"/>
        <w:jc w:val="both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r w:rsidRPr="5DE651C0" w:rsidR="5DE651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Разработать удобное в использовании приложение для улучшения качества знаний у обучающихся по школьной физике. </w:t>
      </w:r>
    </w:p>
    <w:p w:rsidR="5DE651C0" w:rsidP="5DE651C0" w:rsidRDefault="5DE651C0" w14:paraId="3972706F" w14:textId="7DCF957F">
      <w:pPr>
        <w:pStyle w:val="Normal"/>
        <w:spacing w:line="240" w:lineRule="auto"/>
        <w:jc w:val="center"/>
        <w:rPr>
          <w:rStyle w:val="Heading2Char"/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2051772185" w:id="1578585947"/>
      <w:r w:rsidRPr="5DE651C0" w:rsidR="5DE651C0">
        <w:rPr>
          <w:rStyle w:val="Heading2Char"/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Задачи</w:t>
      </w:r>
      <w:bookmarkEnd w:id="1578585947"/>
    </w:p>
    <w:p w:rsidR="04CF9C66" w:rsidP="65BE114C" w:rsidRDefault="04CF9C66" w14:paraId="7C476C39" w14:textId="768CD28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Получить первый опыт в создании приложений</w:t>
      </w:r>
    </w:p>
    <w:p w:rsidR="04CF9C66" w:rsidP="65BE114C" w:rsidRDefault="04CF9C66" w14:paraId="29B4CF76" w14:textId="49163A8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Помочь обучающимся в области школьной физики</w:t>
      </w:r>
    </w:p>
    <w:p w:rsidR="04CF9C66" w:rsidP="65BE114C" w:rsidRDefault="04CF9C66" w14:paraId="197FFEF0" w14:textId="75CDE60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Создать удобный графический интерфейс</w:t>
      </w:r>
    </w:p>
    <w:p w:rsidR="55B1E159" w:rsidP="65BE114C" w:rsidRDefault="55B1E159" w14:paraId="1D277105" w14:textId="71E92EF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Создание </w:t>
      </w: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приложение</w:t>
      </w:r>
    </w:p>
    <w:p w:rsidR="55B1E159" w:rsidP="65BE114C" w:rsidRDefault="55B1E159" w14:paraId="73128E5F" w14:textId="4203CAA3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Изучить конвертацию приложения на веб-портал</w:t>
      </w:r>
    </w:p>
    <w:p w:rsidR="65BE114C" w:rsidP="65BE114C" w:rsidRDefault="65BE114C" w14:paraId="18750142" w14:textId="4F80B8F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55B1E159" w:rsidP="5DE651C0" w:rsidRDefault="55B1E159" w14:paraId="501D740A" w14:textId="114AE7CA">
      <w:pPr>
        <w:pStyle w:val="Heading2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</w:pPr>
      <w:bookmarkStart w:name="_Toc1816388427" w:id="2143395918"/>
      <w:bookmarkStart w:name="_Toc82226754" w:id="201906606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Методы и этапы</w:t>
      </w:r>
      <w:bookmarkEnd w:id="2143395918"/>
      <w:bookmarkEnd w:id="201906606"/>
    </w:p>
    <w:tbl>
      <w:tblPr>
        <w:tblStyle w:val="TableGrid"/>
        <w:tblW w:w="9743" w:type="dxa"/>
        <w:tblLayout w:type="fixed"/>
        <w:tblLook w:val="06A0" w:firstRow="1" w:lastRow="0" w:firstColumn="1" w:lastColumn="0" w:noHBand="1" w:noVBand="1"/>
      </w:tblPr>
      <w:tblGrid>
        <w:gridCol w:w="4508"/>
        <w:gridCol w:w="5235"/>
      </w:tblGrid>
      <w:tr w:rsidR="04CF9C66" w:rsidTr="65BE114C" w14:paraId="4DF72E0C">
        <w:tc>
          <w:tcPr>
            <w:tcW w:w="4508" w:type="dxa"/>
            <w:tcMar/>
          </w:tcPr>
          <w:p w:rsidR="04CF9C66" w:rsidP="65BE114C" w:rsidRDefault="04CF9C66" w14:paraId="55CC63E2" w14:textId="57989E2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материалов по данной теме</w:t>
            </w:r>
          </w:p>
        </w:tc>
        <w:tc>
          <w:tcPr>
            <w:tcW w:w="5235" w:type="dxa"/>
            <w:tcMar/>
          </w:tcPr>
          <w:p w:rsidR="04CF9C66" w:rsidP="65BE114C" w:rsidRDefault="04CF9C66" w14:paraId="6D6838A1" w14:textId="0A4670E9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</w:pP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З</w:t>
            </w:r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накомство</w:t>
            </w:r>
            <w:proofErr w:type="spellEnd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 xml:space="preserve"> с </w:t>
            </w: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имеющимися</w:t>
            </w:r>
            <w:proofErr w:type="spellEnd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технологиями</w:t>
            </w:r>
            <w:proofErr w:type="spellEnd"/>
          </w:p>
          <w:p w:rsidR="04CF9C66" w:rsidP="65BE114C" w:rsidRDefault="04CF9C66" w14:paraId="46FBFD87" w14:textId="1E271D0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</w:pP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Опрос</w:t>
            </w:r>
            <w:proofErr w:type="spellEnd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специалистов</w:t>
            </w:r>
            <w:proofErr w:type="spellEnd"/>
          </w:p>
          <w:p w:rsidR="04CF9C66" w:rsidP="65BE114C" w:rsidRDefault="04CF9C66" w14:paraId="6952724B" w14:textId="0170DC5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</w:pP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Личный</w:t>
            </w:r>
            <w:proofErr w:type="spellEnd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опыт</w:t>
            </w:r>
            <w:proofErr w:type="spellEnd"/>
          </w:p>
        </w:tc>
      </w:tr>
      <w:tr w:rsidR="04CF9C66" w:rsidTr="65BE114C" w14:paraId="2CEAAE2F">
        <w:trPr>
          <w:trHeight w:val="375"/>
        </w:trPr>
        <w:tc>
          <w:tcPr>
            <w:tcW w:w="4508" w:type="dxa"/>
            <w:tcMar/>
          </w:tcPr>
          <w:p w:rsidR="04CF9C66" w:rsidP="65BE114C" w:rsidRDefault="04CF9C66" w14:paraId="223CAA3B" w14:textId="006736F8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48"/>
                <w:szCs w:val="4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Программирование</w:t>
            </w:r>
          </w:p>
        </w:tc>
        <w:tc>
          <w:tcPr>
            <w:tcW w:w="5235" w:type="dxa"/>
            <w:tcMar/>
          </w:tcPr>
          <w:p w:rsidR="04CF9C66" w:rsidP="65BE114C" w:rsidRDefault="04CF9C66" w14:paraId="77F588E2" w14:textId="5FC0B5DC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платформы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PyCharm</w:t>
            </w:r>
            <w:proofErr w:type="spellEnd"/>
          </w:p>
          <w:p w:rsidR="04CF9C66" w:rsidP="65BE114C" w:rsidRDefault="04CF9C66" w14:paraId="43D95967" w14:textId="486B2813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 языка Python</w:t>
            </w:r>
          </w:p>
          <w:p w:rsidR="5795A046" w:rsidP="65BE114C" w:rsidRDefault="5795A046" w14:paraId="518220D8" w14:textId="36D1C82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 графического дизайнера PyQt5</w:t>
            </w:r>
          </w:p>
          <w:p w:rsidR="04CF9C66" w:rsidP="65BE114C" w:rsidRDefault="04CF9C66" w14:paraId="5FBB8A62" w14:textId="67315E56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Создание и отладка прототипа</w:t>
            </w:r>
          </w:p>
        </w:tc>
      </w:tr>
      <w:tr w:rsidR="04CF9C66" w:rsidTr="65BE114C" w14:paraId="09C676D2">
        <w:tc>
          <w:tcPr>
            <w:tcW w:w="4508" w:type="dxa"/>
            <w:tcMar/>
          </w:tcPr>
          <w:p w:rsidR="04CF9C66" w:rsidP="65BE114C" w:rsidRDefault="04CF9C66" w14:paraId="1D7113C2" w14:textId="1CCEA79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48"/>
                <w:szCs w:val="4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Внедрение</w:t>
            </w:r>
          </w:p>
        </w:tc>
        <w:tc>
          <w:tcPr>
            <w:tcW w:w="5235" w:type="dxa"/>
            <w:tcMar/>
          </w:tcPr>
          <w:p w:rsidR="04CF9C66" w:rsidP="65BE114C" w:rsidRDefault="04CF9C66" w14:paraId="60A9B145" w14:textId="3DF58940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Выбор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платформы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для</w:t>
            </w:r>
            <w:r w:rsidRPr="65BE114C" w:rsidR="65BE1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реализации проекта</w:t>
            </w:r>
          </w:p>
        </w:tc>
      </w:tr>
    </w:tbl>
    <w:p w:rsidR="04CF9C66" w:rsidP="5DE651C0" w:rsidRDefault="04CF9C66" w14:paraId="35B2F05B" w14:textId="772A20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483217" w:rsidR="1F4832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Табл. 1. Методы и этапы</w:t>
      </w:r>
    </w:p>
    <w:p w:rsidR="55B1E159" w:rsidP="65BE114C" w:rsidRDefault="55B1E159" w14:paraId="153FE4F3" w14:textId="4A073EDD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500BC93A" w14:textId="60593A45">
      <w:pPr>
        <w:pStyle w:val="Heading2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bookmarkStart w:name="_Toc1007811423" w:id="1178064140"/>
      <w:bookmarkStart w:name="_Toc861333368" w:id="1285882600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Актуальность</w:t>
      </w:r>
      <w:bookmarkEnd w:id="1178064140"/>
      <w:bookmarkEnd w:id="1285882600"/>
    </w:p>
    <w:p w:rsidR="04CF9C66" w:rsidP="65BE114C" w:rsidRDefault="04CF9C66" w14:paraId="36CB4B4E" w14:textId="25544B8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Проблема с учением и пониманием формул по физике была и будет актуальна. Приложение в представленной работе может значительно облегчить обучение физике благодаря нескольким особенностям: </w:t>
      </w:r>
    </w:p>
    <w:p w:rsidR="55B1E159" w:rsidP="65BE114C" w:rsidRDefault="55B1E159" w14:paraId="0A94AC3A" w14:textId="0F0EE8E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Максимально простой и удобный интерфейс</w:t>
      </w:r>
    </w:p>
    <w:p w:rsidR="55B1E159" w:rsidP="65BE114C" w:rsidRDefault="55B1E159" w14:paraId="5F2E7CF2" w14:textId="7551708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Возможность работать в любое удобное время</w:t>
      </w:r>
    </w:p>
    <w:p w:rsidR="0536CFFA" w:rsidP="1F483217" w:rsidRDefault="0536CFFA" w14:paraId="1AFDF3E5" w14:textId="1F741BD9">
      <w:pPr>
        <w:pStyle w:val="Normal"/>
        <w:ind w:lef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1F483217" w:rsidP="1F483217" w:rsidRDefault="1F483217" w14:paraId="0B305832" w14:textId="60DBA185">
      <w:pPr>
        <w:pStyle w:val="Normal"/>
        <w:ind w:lef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1F483217" w:rsidP="1F483217" w:rsidRDefault="1F483217" w14:paraId="60226A2D" w14:textId="763FBF75">
      <w:pPr>
        <w:pStyle w:val="Normal"/>
        <w:ind w:lef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65BE114C" w:rsidP="5DE651C0" w:rsidRDefault="65BE114C" w14:paraId="1570D4B9" w14:textId="5D3D7EA6">
      <w:pPr>
        <w:pStyle w:val="Heading2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accent1" w:themeTint="FF" w:themeShade="BF"/>
          <w:sz w:val="32"/>
          <w:szCs w:val="32"/>
        </w:rPr>
      </w:pPr>
      <w:bookmarkStart w:name="_Toc1889280533" w:id="235807602"/>
      <w:bookmarkStart w:name="_Toc477197255" w:id="1673735782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Использованные программные решения</w:t>
      </w:r>
      <w:bookmarkEnd w:id="235807602"/>
      <w:bookmarkEnd w:id="1673735782"/>
    </w:p>
    <w:p w:rsidR="55B1E159" w:rsidP="65BE114C" w:rsidRDefault="55B1E159" w14:paraId="1D9918EE" w14:textId="0BF6EEC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Код писался в интегрированной среде разработки </w:t>
      </w:r>
      <w:proofErr w:type="spellStart"/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PyCharm</w:t>
      </w:r>
      <w:proofErr w:type="spellEnd"/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Графический интерфейс создавался при помощи PyQt5. </w:t>
      </w:r>
    </w:p>
    <w:p w:rsidR="65BE114C" w:rsidP="5DE651C0" w:rsidRDefault="65BE114C" w14:paraId="3BD4CD33" w14:textId="4D7867D6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accent1" w:themeTint="FF" w:themeShade="BF"/>
          <w:sz w:val="32"/>
          <w:szCs w:val="32"/>
        </w:rPr>
      </w:pPr>
      <w:bookmarkStart w:name="_Toc942116749" w:id="556728622"/>
      <w:bookmarkStart w:name="_Toc2142814464" w:id="256277543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Обзор проектного решения</w:t>
      </w:r>
      <w:bookmarkEnd w:id="556728622"/>
      <w:bookmarkEnd w:id="256277543"/>
    </w:p>
    <w:p w:rsidR="55B1E159" w:rsidP="65BE114C" w:rsidRDefault="55B1E159" w14:paraId="6456CF5B" w14:textId="4161E4A5">
      <w:pPr>
        <w:pStyle w:val="Normal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Данное приложение состоит из трех окон. У всех окон минималистический и понятный интерфейс. </w:t>
      </w:r>
    </w:p>
    <w:p w:rsidR="65BE114C" w:rsidP="5DE651C0" w:rsidRDefault="65BE114C" w14:paraId="336EADC7" w14:textId="7D00CD52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accent1" w:themeTint="FF" w:themeShade="BF"/>
          <w:sz w:val="32"/>
          <w:szCs w:val="32"/>
        </w:rPr>
      </w:pPr>
      <w:bookmarkStart w:name="_Toc1147063995" w:id="402362853"/>
      <w:bookmarkStart w:name="_Toc1092534884" w:id="1327113474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Обзор интерфейса приложения</w:t>
      </w:r>
      <w:bookmarkEnd w:id="402362853"/>
      <w:bookmarkEnd w:id="1327113474"/>
    </w:p>
    <w:p w:rsidR="55B1E159" w:rsidP="5DE651C0" w:rsidRDefault="55B1E159" w14:paraId="59DE8C0A" w14:textId="7A20472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E651C0" w:rsidR="5DE651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Первое окно (рис. 1) включает в себя две кнопки с возможностью начать работу приложения или выйти из него.</w:t>
      </w:r>
    </w:p>
    <w:p w:rsidR="55B1E159" w:rsidP="68F42D6C" w:rsidRDefault="55B1E159" w14:paraId="06C5F059" w14:textId="7738B3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68F42D6C" wp14:anchorId="07EF9C39">
            <wp:extent cx="3857625" cy="3651995"/>
            <wp:effectExtent l="0" t="0" r="0" b="0"/>
            <wp:docPr id="135495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f00ecd6cc4a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7625" cy="36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</w:t>
      </w:r>
    </w:p>
    <w:p w:rsidR="730BC21E" w:rsidP="68F42D6C" w:rsidRDefault="730BC21E" w14:paraId="3F15D8B1" w14:textId="07F779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Рис. 1. Изображение главного окна приложения</w:t>
      </w:r>
    </w:p>
    <w:p w:rsidR="730BC21E" w:rsidP="65BE114C" w:rsidRDefault="730BC21E" w14:paraId="56A3ED8F" w14:textId="0388F5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072AD9C2" w14:textId="75E3D50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6BC09729" w14:textId="3610B7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77062F13" w14:textId="2AFDBCE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2F192BC0" w14:textId="384408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3619A5FC" w14:textId="64A191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73925E0E" w14:textId="0DD7E6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3D9F4588" w14:textId="27A935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5BE114C" w:rsidP="65BE114C" w:rsidRDefault="65BE114C" w14:paraId="41C7A87E" w14:textId="087026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0BC21E" w:rsidP="5DE651C0" w:rsidRDefault="730BC21E" w14:paraId="54848510" w14:textId="719FC6C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E651C0" w:rsidR="5DE651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Второе окно (рис. 2) является главной частью приложения - окно с тестовой частью. </w:t>
      </w:r>
    </w:p>
    <w:p w:rsidR="730BC21E" w:rsidP="730BC21E" w:rsidRDefault="730BC21E" w14:paraId="244DF03A" w14:textId="69612937">
      <w:pPr>
        <w:pStyle w:val="Normal"/>
        <w:jc w:val="center"/>
      </w:pPr>
      <w:r>
        <w:drawing>
          <wp:inline wp14:editId="059B96EC" wp14:anchorId="26D68E9D">
            <wp:extent cx="3457853" cy="3323422"/>
            <wp:effectExtent l="0" t="0" r="0" b="0"/>
            <wp:docPr id="141352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0e7c8ca2445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7853" cy="33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68F42D6C" w:rsidRDefault="730BC21E" w14:paraId="46114673" w14:textId="3B36B9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536CFFA" w:rsidR="0536CF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Рис. 2. Изображения интерфейса второго окна</w:t>
      </w:r>
    </w:p>
    <w:p w:rsidR="0536CFFA" w:rsidP="0536CFFA" w:rsidRDefault="0536CFFA" w14:paraId="232CE924" w14:textId="4E383FE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0BC21E" w:rsidP="5DE651C0" w:rsidRDefault="730BC21E" w14:paraId="5D4BABC3" w14:textId="22005FE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E651C0" w:rsidR="5DE651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При выборе правильного ответа, окошка с ответом загорится зеленым цветом (рис. 3), и появится соответствующая надпись.</w:t>
      </w:r>
    </w:p>
    <w:p w:rsidR="730BC21E" w:rsidP="730BC21E" w:rsidRDefault="730BC21E" w14:paraId="2AB80901" w14:textId="69988D48">
      <w:pPr>
        <w:pStyle w:val="Normal"/>
        <w:jc w:val="center"/>
      </w:pPr>
      <w:r>
        <w:drawing>
          <wp:inline wp14:editId="18F231CB" wp14:anchorId="20F525BD">
            <wp:extent cx="3393853" cy="3240912"/>
            <wp:effectExtent l="0" t="0" r="0" b="0"/>
            <wp:docPr id="125424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ee062a41a48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3853" cy="32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5795A046" w:rsidRDefault="730BC21E" w14:paraId="385A3513" w14:textId="4B79367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sz w:val="28"/>
          <w:szCs w:val="28"/>
        </w:rPr>
        <w:t>Рис. 3. Изображение правильного ответа</w:t>
      </w:r>
    </w:p>
    <w:p w:rsidR="730BC21E" w:rsidP="65BE114C" w:rsidRDefault="730BC21E" w14:paraId="043C4296" w14:textId="1A09641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E651C0" w:rsidR="5DE651C0">
        <w:rPr>
          <w:rFonts w:ascii="Times New Roman" w:hAnsi="Times New Roman" w:eastAsia="Times New Roman" w:cs="Times New Roman"/>
          <w:sz w:val="28"/>
          <w:szCs w:val="28"/>
        </w:rPr>
        <w:t xml:space="preserve">Соответственно, при выборе неверного ответа, выбранный вариант ответа загорится красным (рис. 4) и также появится соответствующая надпись. </w:t>
      </w:r>
    </w:p>
    <w:p w:rsidR="730BC21E" w:rsidP="730BC21E" w:rsidRDefault="730BC21E" w14:paraId="289CE906" w14:textId="1D27BD23">
      <w:pPr>
        <w:pStyle w:val="Normal"/>
        <w:jc w:val="center"/>
      </w:pPr>
      <w:r>
        <w:drawing>
          <wp:inline wp14:editId="5CF2BC66" wp14:anchorId="7E0C486E">
            <wp:extent cx="3336740" cy="3200400"/>
            <wp:effectExtent l="0" t="0" r="0" b="0"/>
            <wp:docPr id="1656776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7f397334f4e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67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730BC21E" w:rsidRDefault="730BC21E" w14:paraId="6BF5AD6B" w14:textId="0D42604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sz w:val="28"/>
          <w:szCs w:val="28"/>
        </w:rPr>
        <w:t>Рис. 4. Изображение неправильного ответа</w:t>
      </w:r>
    </w:p>
    <w:p w:rsidR="730BC21E" w:rsidP="730BC21E" w:rsidRDefault="730BC21E" w14:paraId="7CD42DA1" w14:textId="1A719F6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30BC21E" w:rsidP="65BE114C" w:rsidRDefault="730BC21E" w14:paraId="4ADAB0AC" w14:textId="0E917D5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E651C0" w:rsidR="5DE651C0">
        <w:rPr>
          <w:rFonts w:ascii="Times New Roman" w:hAnsi="Times New Roman" w:eastAsia="Times New Roman" w:cs="Times New Roman"/>
          <w:sz w:val="28"/>
          <w:szCs w:val="28"/>
        </w:rPr>
        <w:t>В конце работы (рис. 5) будет показан Ваш результат с возможностью начать заново или выйти из приложения</w:t>
      </w:r>
    </w:p>
    <w:p w:rsidR="730BC21E" w:rsidP="730BC21E" w:rsidRDefault="730BC21E" w14:paraId="7C2A96E6" w14:textId="0C850BAD">
      <w:pPr>
        <w:pStyle w:val="Normal"/>
        <w:jc w:val="center"/>
      </w:pPr>
      <w:r>
        <w:drawing>
          <wp:inline wp14:editId="11FFD25B" wp14:anchorId="22A9AA6A">
            <wp:extent cx="3074913" cy="2943225"/>
            <wp:effectExtent l="0" t="0" r="0" b="0"/>
            <wp:docPr id="120581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44b81058941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491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730BC21E" w:rsidRDefault="730BC21E" w14:paraId="5E735FB2" w14:textId="2411868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0C5467" w:rsidR="510C5467">
        <w:rPr>
          <w:rFonts w:ascii="Times New Roman" w:hAnsi="Times New Roman" w:eastAsia="Times New Roman" w:cs="Times New Roman"/>
          <w:sz w:val="28"/>
          <w:szCs w:val="28"/>
        </w:rPr>
        <w:t>Рис. 5. Изображение последнего окна с результатом теста</w:t>
      </w:r>
    </w:p>
    <w:p w:rsidR="510C5467" w:rsidP="510C5467" w:rsidRDefault="510C5467" w14:paraId="2F263A07" w14:textId="2D05C07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5BE114C" w:rsidP="65BE114C" w:rsidRDefault="65BE114C" w14:paraId="7856D03B" w14:textId="7398022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DE651C0" w:rsidP="5DE651C0" w:rsidRDefault="5DE651C0" w14:paraId="6B92CEDD" w14:textId="59A59305">
      <w:pPr>
        <w:pStyle w:val="Heading2"/>
        <w:jc w:val="center"/>
        <w:rPr>
          <w:b w:val="1"/>
          <w:bCs w:val="1"/>
          <w:color w:val="auto"/>
        </w:rPr>
      </w:pPr>
    </w:p>
    <w:p w:rsidR="5DE651C0" w:rsidP="5DE651C0" w:rsidRDefault="5DE651C0" w14:paraId="0A2179B6" w14:textId="3959DE4A">
      <w:pPr>
        <w:pStyle w:val="Heading2"/>
        <w:jc w:val="center"/>
        <w:rPr>
          <w:b w:val="1"/>
          <w:bCs w:val="1"/>
          <w:color w:val="auto"/>
        </w:rPr>
      </w:pPr>
    </w:p>
    <w:p w:rsidR="65BE114C" w:rsidP="5DE651C0" w:rsidRDefault="65BE114C" w14:paraId="79D68EB2" w14:textId="397A06EF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accent1" w:themeTint="FF" w:themeShade="BF"/>
          <w:sz w:val="32"/>
          <w:szCs w:val="32"/>
        </w:rPr>
      </w:pPr>
      <w:bookmarkStart w:name="_Toc821618375" w:id="319197032"/>
      <w:bookmarkStart w:name="_Toc1496966062" w:id="1095468207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Итоги и перспективы</w:t>
      </w:r>
      <w:bookmarkEnd w:id="319197032"/>
      <w:bookmarkEnd w:id="1095468207"/>
    </w:p>
    <w:p w:rsidR="730BC21E" w:rsidP="65BE114C" w:rsidRDefault="730BC21E" w14:paraId="3414237E" w14:textId="1BFEFF3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 итоге, в проекте было реализовано:</w:t>
      </w:r>
    </w:p>
    <w:p w:rsidR="68F42D6C" w:rsidP="65BE114C" w:rsidRDefault="68F42D6C" w14:paraId="47510F5B" w14:textId="5385174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Создание графического интерфейса для приложения</w:t>
      </w:r>
    </w:p>
    <w:p w:rsidR="68F42D6C" w:rsidP="65BE114C" w:rsidRDefault="68F42D6C" w14:paraId="2976891D" w14:textId="672C7106">
      <w:pPr>
        <w:pStyle w:val="ListParagraph"/>
        <w:numPr>
          <w:ilvl w:val="0"/>
          <w:numId w:val="11"/>
        </w:numPr>
        <w:spacing w:line="240" w:lineRule="auto"/>
        <w:jc w:val="both"/>
        <w:rPr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Создание самого приложения</w:t>
      </w:r>
    </w:p>
    <w:p w:rsidR="68F42D6C" w:rsidP="65BE114C" w:rsidRDefault="68F42D6C" w14:paraId="52C76C5E" w14:textId="60062A8A">
      <w:pPr>
        <w:pStyle w:val="ListParagraph"/>
        <w:numPr>
          <w:ilvl w:val="0"/>
          <w:numId w:val="11"/>
        </w:numPr>
        <w:spacing w:line="240" w:lineRule="auto"/>
        <w:ind/>
        <w:jc w:val="both"/>
        <w:rPr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Разработано приложение, упрощающее и ускоряющее выучивание нужных формул по физике</w:t>
      </w:r>
    </w:p>
    <w:p w:rsidR="68F42D6C" w:rsidP="65BE114C" w:rsidRDefault="68F42D6C" w14:paraId="08A92B08" w14:textId="0D0ABDBC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Пользователями этого приложения будут в основном школьники 9-11 классов, у которых есть проблемы со знанием формул по физике. </w:t>
      </w:r>
    </w:p>
    <w:p w:rsidR="68F42D6C" w:rsidP="65BE114C" w:rsidRDefault="68F42D6C" w14:paraId="17F1DBAB" w14:textId="3D085151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Следующими направлениями разработки данного приложения могут быть:</w:t>
      </w:r>
    </w:p>
    <w:p w:rsidR="68F42D6C" w:rsidP="65BE114C" w:rsidRDefault="68F42D6C" w14:paraId="6715958A" w14:textId="5801919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Создание новых типов задач</w:t>
      </w:r>
    </w:p>
    <w:p w:rsidR="68F42D6C" w:rsidP="65BE114C" w:rsidRDefault="68F42D6C" w14:paraId="40821EDB" w14:textId="46C3152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40" w:lineRule="auto"/>
        <w:ind w:right="0"/>
        <w:jc w:val="both"/>
        <w:rPr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Перенос приложения на веб-портал</w:t>
      </w:r>
    </w:p>
    <w:p w:rsidR="68F42D6C" w:rsidP="65BE114C" w:rsidRDefault="68F42D6C" w14:paraId="2E9499EB" w14:textId="4A1DC64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40" w:lineRule="auto"/>
        <w:ind w:right="0"/>
        <w:jc w:val="both"/>
        <w:rPr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Изменение графического интерфейса</w:t>
      </w:r>
    </w:p>
    <w:p w:rsidR="0536CFFA" w:rsidP="65BE114C" w:rsidRDefault="0536CFFA" w14:paraId="45D5C00B" w14:textId="1C211E1A" w14:noSpellErr="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35216B33" w14:textId="588D6CC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074EB336" w14:textId="7A2ACE9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410D1BBB" w14:textId="0A344A1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1EEF42C1" w14:textId="1AE613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74C66C06" w14:textId="0BDC7C7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5E815148" w14:textId="745DC1D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028A318A" w14:textId="692C54C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42E38E68" w14:textId="193D6E8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4E006A8E" w14:textId="3BA870C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473C8B45" w14:textId="19CF51E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73ED6288" w14:textId="5F4073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65BE114C" w:rsidP="65BE114C" w:rsidRDefault="65BE114C" w14:paraId="10E986E1" w14:textId="7CA4B1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5795A046" w:rsidP="5DE651C0" w:rsidRDefault="5795A046" w14:paraId="2FD67106" w14:textId="59906D20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 w:themeColor="accent1" w:themeTint="FF" w:themeShade="BF"/>
          <w:sz w:val="32"/>
          <w:szCs w:val="32"/>
        </w:rPr>
      </w:pPr>
      <w:bookmarkStart w:name="_Toc306243428" w:id="1128541060"/>
      <w:bookmarkStart w:name="_Toc306354965" w:id="878629583"/>
      <w:r w:rsidRPr="5DE651C0" w:rsidR="5DE651C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</w:rPr>
        <w:t>Список используемой литературы</w:t>
      </w:r>
      <w:bookmarkEnd w:id="1128541060"/>
      <w:bookmarkEnd w:id="878629583"/>
    </w:p>
    <w:p w:rsidR="0536CFFA" w:rsidP="65BE114C" w:rsidRDefault="0536CFFA" w14:paraId="0ECB94E4" w14:textId="53B9860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[Электронный ресурс]. </w:t>
      </w: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PyQt6 — полное руководство для новичков.</w:t>
      </w: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Дата обращения 04.12.2021. URL: </w:t>
      </w:r>
      <w:hyperlink r:id="Rfe4544a50ac6439d">
        <w:r w:rsidRPr="65BE114C" w:rsidR="65BE114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https://habr.com/ru/company/skillfactory/blog/599599/</w:t>
        </w:r>
      </w:hyperlink>
    </w:p>
    <w:p w:rsidR="510C5467" w:rsidP="65BE114C" w:rsidRDefault="510C5467" w14:paraId="41B7DDB0" w14:textId="05004A7D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[Электронный ресурс]. Руководство по языку программирования Python. Дата обращения 01.12.2021. URL: </w:t>
      </w:r>
      <w:hyperlink r:id="R23ebacf75a134097">
        <w:r w:rsidRPr="65BE114C" w:rsidR="65BE114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https://metanit.com/python/tutorial/</w:t>
        </w:r>
      </w:hyperlink>
    </w:p>
    <w:p w:rsidR="510C5467" w:rsidP="65BE114C" w:rsidRDefault="510C5467" w14:paraId="4D2389C5" w14:textId="6272A643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[Электронный ресурс]. Язык программирования Python 3 для начинающих. Дата обращения 01.12.2021. URL: </w:t>
      </w:r>
      <w:hyperlink r:id="R6b587d1bb94d461b">
        <w:r w:rsidRPr="65BE114C" w:rsidR="65BE114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https://pythonworld.ru</w:t>
        </w:r>
      </w:hyperlink>
    </w:p>
    <w:p w:rsidR="65BE114C" w:rsidP="65BE114C" w:rsidRDefault="65BE114C" w14:paraId="5548D7D9" w14:textId="5EA4D7F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[Учебник]. Бэрри П. Изучаем программирование на Python. Изд-во </w:t>
      </w:r>
      <w:proofErr w:type="spellStart"/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Litres</w:t>
      </w:r>
      <w:proofErr w:type="spellEnd"/>
      <w:r w:rsidRPr="65BE114C" w:rsidR="65BE1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2019.</w:t>
      </w:r>
    </w:p>
    <w:sectPr>
      <w:pgSz w:w="11906" w:h="16838" w:orient="portrait"/>
      <w:pgMar w:top="1134" w:right="1134" w:bottom="1134" w:left="1134" w:header="720" w:footer="720" w:gutter="0"/>
      <w:cols w:space="720"/>
      <w:docGrid w:linePitch="360"/>
      <w:headerReference w:type="default" r:id="R3ec06fa5a7bb4c63"/>
      <w:footerReference w:type="default" r:id="R792ee17e8d134a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E651C0" w:rsidTr="5DE651C0" w14:paraId="3307A59E">
      <w:tc>
        <w:tcPr>
          <w:tcW w:w="3210" w:type="dxa"/>
          <w:tcMar/>
        </w:tcPr>
        <w:p w:rsidR="5DE651C0" w:rsidP="5DE651C0" w:rsidRDefault="5DE651C0" w14:paraId="650DCF86" w14:textId="7D17B75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DE651C0" w:rsidP="5DE651C0" w:rsidRDefault="5DE651C0" w14:paraId="7683D09B" w14:textId="26BA9F2C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5DE651C0" w:rsidP="5DE651C0" w:rsidRDefault="5DE651C0" w14:paraId="59053335" w14:textId="62B6090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DE651C0" w:rsidP="5DE651C0" w:rsidRDefault="5DE651C0" w14:paraId="36599AAB" w14:textId="3BDCA182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E651C0" w:rsidTr="5DE651C0" w14:paraId="5E592E01">
      <w:tc>
        <w:tcPr>
          <w:tcW w:w="3210" w:type="dxa"/>
          <w:tcMar/>
        </w:tcPr>
        <w:p w:rsidR="5DE651C0" w:rsidP="5DE651C0" w:rsidRDefault="5DE651C0" w14:paraId="3743EB0B" w14:textId="56CE7D7F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DE651C0" w:rsidP="5DE651C0" w:rsidRDefault="5DE651C0" w14:paraId="5DD1150A" w14:textId="35E632D0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5DE651C0" w:rsidP="5DE651C0" w:rsidRDefault="5DE651C0" w14:paraId="5EE9BE8C" w14:textId="49AEF275">
          <w:pPr>
            <w:pStyle w:val="Header"/>
            <w:bidi w:val="0"/>
            <w:ind w:right="-115"/>
            <w:jc w:val="right"/>
          </w:pPr>
        </w:p>
      </w:tc>
    </w:tr>
  </w:tbl>
  <w:p w:rsidR="5DE651C0" w:rsidP="5DE651C0" w:rsidRDefault="5DE651C0" w14:paraId="5EBB7171" w14:textId="6941CC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E426D"/>
    <w:rsid w:val="04CF9C66"/>
    <w:rsid w:val="0536CFFA"/>
    <w:rsid w:val="132E426D"/>
    <w:rsid w:val="1F483217"/>
    <w:rsid w:val="4BFA0D22"/>
    <w:rsid w:val="510C5467"/>
    <w:rsid w:val="55B1E159"/>
    <w:rsid w:val="5795A046"/>
    <w:rsid w:val="5DE651C0"/>
    <w:rsid w:val="65BE114C"/>
    <w:rsid w:val="68F42D6C"/>
    <w:rsid w:val="703B4500"/>
    <w:rsid w:val="730BC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426D"/>
  <w15:chartTrackingRefBased/>
  <w15:docId w15:val="{F682CD5B-C177-4F9E-B2EE-41E2E17CF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Оглавление" w:customStyle="true">
    <w:name w:val="Оглавление"/>
    <w:basedOn w:val="Normal"/>
    <w:link w:val="ОглавлениеChar"/>
    <w:qFormat/>
    <w:rsid w:val="0536CFFA"/>
    <w:rPr>
      <w:b w:val="1"/>
      <w:bCs w:val="1"/>
    </w:rPr>
    <w:pPr>
      <w:bidi w:val="0"/>
    </w:pPr>
  </w:style>
  <w:style w:type="character" w:styleId="ОглавлениеChar" w:customStyle="true">
    <w:name w:val="Оглавление Char"/>
    <w:basedOn w:val="DefaultParagraphFont"/>
    <w:link w:val="Оглавление"/>
    <w:rsid w:val="0536CFFA"/>
    <w:rPr>
      <w:b w:val="1"/>
      <w:bCs w:val="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05e08832014864" /><Relationship Type="http://schemas.openxmlformats.org/officeDocument/2006/relationships/image" Target="/media/image6.png" Id="R64af00ecd6cc4a20" /><Relationship Type="http://schemas.openxmlformats.org/officeDocument/2006/relationships/image" Target="/media/image7.png" Id="R65d0e7c8ca244538" /><Relationship Type="http://schemas.openxmlformats.org/officeDocument/2006/relationships/image" Target="/media/image9.png" Id="R6977f397334f4e94" /><Relationship Type="http://schemas.openxmlformats.org/officeDocument/2006/relationships/image" Target="/media/imagea.png" Id="Rf8d44b81058941c8" /><Relationship Type="http://schemas.openxmlformats.org/officeDocument/2006/relationships/glossaryDocument" Target="glossary/document.xml" Id="Rc7e6f53cf8ba4734" /><Relationship Type="http://schemas.openxmlformats.org/officeDocument/2006/relationships/image" Target="/media/imageb.png" Id="R36eee062a41a48a8" /><Relationship Type="http://schemas.openxmlformats.org/officeDocument/2006/relationships/hyperlink" Target="https://habr.com/ru/company/skillfactory/blog/599599/" TargetMode="External" Id="Rfe4544a50ac6439d" /><Relationship Type="http://schemas.openxmlformats.org/officeDocument/2006/relationships/hyperlink" Target="https://metanit.com/python/tutorial/" TargetMode="External" Id="R23ebacf75a134097" /><Relationship Type="http://schemas.openxmlformats.org/officeDocument/2006/relationships/hyperlink" Target="https://pythonworld.ru" TargetMode="External" Id="R6b587d1bb94d461b" /><Relationship Type="http://schemas.openxmlformats.org/officeDocument/2006/relationships/header" Target="header2.xml" Id="R3ec06fa5a7bb4c63" /><Relationship Type="http://schemas.openxmlformats.org/officeDocument/2006/relationships/footer" Target="footer2.xml" Id="R792ee17e8d134a3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02850-e227-4429-8c0f-d0bd0f71df03}"/>
      </w:docPartPr>
      <w:docPartBody>
        <w:p w14:paraId="011C3583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2022-02-05T11:49:17.9430640Z</dcterms:created>
  <dcterms:modified xsi:type="dcterms:W3CDTF">2022-02-17T18:02:21.9290267Z</dcterms:modified>
  <dc:creator>fafa mrmr</dc:creator>
  <lastModifiedBy>fafa mrmr</lastModifiedBy>
</coreProperties>
</file>