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2.5M series de utilizaciones de suelo durante nueve años.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Modelo base</w:t>
      </w:r>
    </w:p>
    <w:p>
      <w:pPr>
        <w:pStyle w:val="Normal"/>
        <w:rPr/>
      </w:pPr>
      <w:r>
        <w:rPr/>
        <w:t>Embeddings utilizando secuencia completa.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train/test split: 20%</w:t>
      </w:r>
    </w:p>
    <w:p>
      <w:pPr>
        <w:pStyle w:val="Normal"/>
        <w:rPr/>
      </w:pPr>
      <w:r>
        <w:rPr/>
        <w:t>Optimización de la secuencia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Reduce number of parameters of the embedding; embedding_size = vocab_size/2</w:t>
      </w:r>
    </w:p>
    <w:p>
      <w:pPr>
        <w:pStyle w:val="Textopreformateado"/>
        <w:widowControl/>
        <w:pBdr/>
        <w:shd w:fill="FFFFFF" w:val="clear"/>
        <w:spacing w:before="0" w:after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Loss on test data: [2.915931224822998, 0.4563530683517456]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Chage split to structured and increase test split to 0.3</w:t>
      </w:r>
    </w:p>
    <w:p>
      <w:pPr>
        <w:pStyle w:val="Normal"/>
        <w:rPr/>
      </w:pPr>
      <w:r>
        <w:rPr/>
        <w:t xml:space="preserve">* </w:t>
      </w:r>
      <w:r>
        <w:rPr/>
        <w:t>Change activation to relu</w:t>
      </w:r>
    </w:p>
    <w:p>
      <w:pPr>
        <w:pStyle w:val="Normal"/>
        <w:rPr/>
      </w:pPr>
      <w:r>
        <w:rPr/>
        <w:t xml:space="preserve">* </w:t>
      </w:r>
      <w:r>
        <w:rPr/>
        <w:t>Increase – decrease number of units</w:t>
      </w:r>
    </w:p>
    <w:p>
      <w:pPr>
        <w:pStyle w:val="Normal"/>
        <w:rPr/>
      </w:pPr>
      <w:r>
        <w:rPr/>
        <w:t xml:space="preserve">* </w:t>
      </w:r>
      <w:r>
        <w:rPr/>
        <w:t>Increas LSTM depth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66</Words>
  <Characters>384</Characters>
  <CharactersWithSpaces>439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2020-07-11T07:41:18Z</dcterms:created>
  <dc:creator/>
  <dc:description/>
  <dc:language>es-ES</dc:language>
  <cp:lastModifiedBy/>
  <dcterms:modified xsi:type="dcterms:W3CDTF">2020-07-11T20:00:56Z</dcterms:modified>
  <cp:revision>4</cp:revision>
  <dc:subject/>
  <dc:title/>
</cp:coreProperties>
</file>