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hAnsiTheme="minorHAnsi"/>
        </w:rPr>
        <w:id w:val="1760550953"/>
        <w:docPartObj>
          <w:docPartGallery w:val="Cover Pages"/>
          <w:docPartUnique/>
        </w:docPartObj>
      </w:sdtPr>
      <w:sdtEndPr/>
      <w:sdtContent>
        <w:p w14:paraId="09FDDDF2" w14:textId="544405AE" w:rsidR="00D218C9" w:rsidRPr="00E86791" w:rsidRDefault="00D218C9" w:rsidP="00E86791">
          <w:pPr>
            <w:jc w:val="both"/>
            <w:rPr>
              <w:rFonts w:asciiTheme="minorHAnsi" w:hAnsiTheme="minorHAnsi"/>
            </w:rPr>
          </w:pPr>
          <w:r w:rsidRPr="00E86791">
            <w:rPr>
              <w:rFonts w:asciiTheme="minorHAnsi" w:hAnsiTheme="minorHAnsi"/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5F90EE3C" wp14:editId="509AD667">
                    <wp:simplePos x="0" y="0"/>
                    <wp:positionH relativeFrom="column">
                      <wp:posOffset>8890</wp:posOffset>
                    </wp:positionH>
                    <wp:positionV relativeFrom="paragraph">
                      <wp:posOffset>8110855</wp:posOffset>
                    </wp:positionV>
                    <wp:extent cx="5663681" cy="1034142"/>
                    <wp:effectExtent l="0" t="0" r="0" b="0"/>
                    <wp:wrapNone/>
                    <wp:docPr id="2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63681" cy="103414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47FAAA" w14:textId="77777777" w:rsidR="00525E22" w:rsidRDefault="00525E22" w:rsidP="00D218C9">
                                <w:pPr>
                                  <w:pStyle w:val="0"/>
                                </w:pPr>
                              </w:p>
                            </w:txbxContent>
                          </wps:txbx>
                          <wps:bodyPr rot="0" vert="horz" wrap="square" lIns="108000" tIns="108000" rIns="108000" bIns="10800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90EE3C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26" type="#_x0000_t202" style="position:absolute;left:0;text-align:left;margin-left:.7pt;margin-top:638.65pt;width:445.95pt;height:8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" filled="f" stroked="f">
                    <v:textbox inset="3mm,3mm,3mm,3mm">
                      <w:txbxContent>
                        <w:p w14:paraId="5247FAAA" w14:textId="77777777" w:rsidR="00525E22" w:rsidRDefault="00525E22" w:rsidP="00D218C9">
                          <w:pPr>
                            <w:pStyle w:val="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E86791">
            <w:rPr>
              <w:rFonts w:asciiTheme="minorHAnsi" w:hAnsiTheme="minorHAnsi"/>
              <w:noProof/>
              <w:lang w:eastAsia="ru-RU"/>
            </w:rPr>
            <w:drawing>
              <wp:anchor distT="0" distB="0" distL="114300" distR="114300" simplePos="0" relativeHeight="251659264" behindDoc="1" locked="1" layoutInCell="1" allowOverlap="1" wp14:anchorId="4B84CC1E" wp14:editId="29B5CDC3">
                <wp:simplePos x="0" y="0"/>
                <wp:positionH relativeFrom="page">
                  <wp:posOffset>0</wp:posOffset>
                </wp:positionH>
                <wp:positionV relativeFrom="page">
                  <wp:posOffset>44450</wp:posOffset>
                </wp:positionV>
                <wp:extent cx="7581265" cy="10713085"/>
                <wp:effectExtent l="0" t="0" r="635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81265" cy="10713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8B4A65E" w14:textId="52A7E301" w:rsidR="00D218C9" w:rsidRPr="00E86791" w:rsidRDefault="00CA3DF7" w:rsidP="00E86791">
          <w:pPr>
            <w:jc w:val="both"/>
            <w:rPr>
              <w:rFonts w:asciiTheme="minorHAnsi" w:hAnsiTheme="minorHAnsi"/>
            </w:rPr>
            <w:sectPr w:rsidR="00D218C9" w:rsidRPr="00E86791" w:rsidSect="008665B8">
              <w:headerReference w:type="default" r:id="rId12"/>
              <w:footerReference w:type="first" r:id="rId13"/>
              <w:pgSz w:w="11906" w:h="16838"/>
              <w:pgMar w:top="1134" w:right="1134" w:bottom="1701" w:left="1134" w:header="1134" w:footer="170" w:gutter="0"/>
              <w:pgNumType w:start="0"/>
              <w:cols w:space="708"/>
              <w:docGrid w:linePitch="360"/>
            </w:sectPr>
          </w:pPr>
          <w:r w:rsidRPr="00E86791">
            <w:rPr>
              <w:rFonts w:asciiTheme="minorHAnsi" w:hAnsiTheme="minorHAnsi"/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679B5164" wp14:editId="36CE1A60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1638300</wp:posOffset>
                    </wp:positionV>
                    <wp:extent cx="4538980" cy="3429000"/>
                    <wp:effectExtent l="0" t="0" r="0" b="0"/>
                    <wp:wrapSquare wrapText="bothSides"/>
                    <wp:docPr id="217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38980" cy="3429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7A71D4" w14:textId="5C34CA96" w:rsidR="00525E22" w:rsidRPr="00614BBE" w:rsidRDefault="00525E22" w:rsidP="00D218C9">
                                <w:pPr>
                                  <w:pStyle w:val="51"/>
                                  <w:spacing w:before="0"/>
                                  <w:ind w:left="284"/>
                                  <w:rPr>
                                    <w:color w:val="121239" w:themeColor="text2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color w:val="121239" w:themeColor="text2"/>
                                    <w:sz w:val="48"/>
                                    <w:szCs w:val="48"/>
                                  </w:rPr>
                                  <w:t>Функционально-технические требования</w:t>
                                </w:r>
                              </w:p>
                              <w:p w14:paraId="7042C48A" w14:textId="79E31225" w:rsidR="00525E22" w:rsidRPr="00520CFE" w:rsidRDefault="00525E22" w:rsidP="00181E6E">
                                <w:pPr>
                                  <w:pStyle w:val="51"/>
                                  <w:spacing w:before="0"/>
                                  <w:ind w:left="284"/>
                                  <w:rPr>
                                    <w:b w:val="0"/>
                                    <w:bCs w:val="0"/>
                                    <w:caps w:val="0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</w:pPr>
                                <w:r w:rsidRPr="00520CFE">
                                  <w:rPr>
                                    <w:color w:val="BC8A1A"/>
                                    <w:sz w:val="48"/>
                                    <w:szCs w:val="48"/>
                                  </w:rPr>
                                  <w:t xml:space="preserve">автоматизация отчетности </w:t>
                                </w:r>
                                <w:r>
                                  <w:rPr>
                                    <w:color w:val="BC8A1A"/>
                                    <w:sz w:val="48"/>
                                    <w:szCs w:val="48"/>
                                  </w:rPr>
                                  <w:t>сети строительных материалов «Стройторг»</w:t>
                                </w:r>
                              </w:p>
                            </w:txbxContent>
                          </wps:txbx>
                          <wps:bodyPr rot="0" vert="horz" wrap="square" lIns="108000" tIns="108000" rIns="108000" bIns="10800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9B5164" id="_x0000_s1027" type="#_x0000_t202" style="position:absolute;left:0;text-align:left;margin-left:0;margin-top:129pt;width:357.4pt;height:27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" filled="f" stroked="f">
                    <v:textbox inset="3mm,3mm,3mm,3mm">
                      <w:txbxContent>
                        <w:p w14:paraId="487A71D4" w14:textId="5C34CA96" w:rsidR="00525E22" w:rsidRPr="00614BBE" w:rsidRDefault="00525E22" w:rsidP="00D218C9">
                          <w:pPr>
                            <w:pStyle w:val="51"/>
                            <w:spacing w:before="0"/>
                            <w:ind w:left="284"/>
                            <w:rPr>
                              <w:color w:val="121239" w:themeColor="text2"/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121239" w:themeColor="text2"/>
                              <w:sz w:val="48"/>
                              <w:szCs w:val="48"/>
                            </w:rPr>
                            <w:t>Функционально-технические требования</w:t>
                          </w:r>
                        </w:p>
                        <w:p w14:paraId="7042C48A" w14:textId="79E31225" w:rsidR="00525E22" w:rsidRPr="00520CFE" w:rsidRDefault="00525E22" w:rsidP="00181E6E">
                          <w:pPr>
                            <w:pStyle w:val="51"/>
                            <w:spacing w:before="0"/>
                            <w:ind w:left="284"/>
                            <w:rPr>
                              <w:b w:val="0"/>
                              <w:bCs w:val="0"/>
                              <w:caps w:val="0"/>
                              <w:color w:val="7F7F7F" w:themeColor="text1" w:themeTint="80"/>
                              <w:sz w:val="48"/>
                              <w:szCs w:val="48"/>
                            </w:rPr>
                          </w:pPr>
                          <w:r w:rsidRPr="00520CFE">
                            <w:rPr>
                              <w:color w:val="BC8A1A"/>
                              <w:sz w:val="48"/>
                              <w:szCs w:val="48"/>
                            </w:rPr>
                            <w:t xml:space="preserve">автоматизация отчетности </w:t>
                          </w:r>
                          <w:r>
                            <w:rPr>
                              <w:color w:val="BC8A1A"/>
                              <w:sz w:val="48"/>
                              <w:szCs w:val="48"/>
                            </w:rPr>
                            <w:t>сети строительных материалов «Стройторг»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D218C9" w:rsidRPr="00E86791">
            <w:rPr>
              <w:rFonts w:asciiTheme="minorHAnsi" w:hAnsiTheme="minorHAnsi"/>
              <w:noProof/>
              <w:lang w:eastAsia="ru-RU"/>
            </w:rPr>
            <w:drawing>
              <wp:anchor distT="0" distB="0" distL="114300" distR="114300" simplePos="0" relativeHeight="251662336" behindDoc="0" locked="0" layoutInCell="1" allowOverlap="1" wp14:anchorId="0E9F9A3D" wp14:editId="4FEBF228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559040" cy="831215"/>
                <wp:effectExtent l="0" t="0" r="3810" b="0"/>
                <wp:wrapNone/>
                <wp:docPr id="20" name="Рисунок 20" descr="C:\Users\AP\AppData\Local\Microsoft\Windows\INetCache\Content.Word\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P\AppData\Local\Microsoft\Windows\INetCache\Content.Word\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904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218C9" w:rsidRPr="00E86791">
            <w:rPr>
              <w:rFonts w:asciiTheme="minorHAnsi" w:hAnsiTheme="minorHAnsi"/>
            </w:rPr>
            <w:br w:type="page"/>
          </w:r>
        </w:p>
      </w:sdtContent>
    </w:sdt>
    <w:p w14:paraId="52902D06" w14:textId="6865F4BF" w:rsidR="0082789B" w:rsidRPr="00E86791" w:rsidRDefault="00DD6932" w:rsidP="00734C26">
      <w:pPr>
        <w:pStyle w:val="1"/>
        <w:numPr>
          <w:ilvl w:val="0"/>
          <w:numId w:val="0"/>
        </w:numPr>
        <w:spacing w:before="600" w:after="240"/>
        <w:ind w:firstLine="709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0" w:name="_Toc161685898"/>
      <w:bookmarkStart w:id="1" w:name="_Toc91587320"/>
      <w:bookmarkStart w:id="2" w:name="_Toc101890770"/>
      <w:bookmarkStart w:id="3" w:name="_Toc476565166"/>
      <w:bookmarkStart w:id="4" w:name="_Toc188000704"/>
      <w:r w:rsidRPr="00E86791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СВЕДЕНИЯ О ДОКУМЕНТЕ</w:t>
      </w:r>
      <w:bookmarkEnd w:id="0"/>
    </w:p>
    <w:p w14:paraId="001C0DB5" w14:textId="7B74F728" w:rsidR="0082789B" w:rsidRPr="00E86791" w:rsidRDefault="0082789B" w:rsidP="00734C26">
      <w:pPr>
        <w:pStyle w:val="s28-"/>
        <w:widowControl/>
        <w:ind w:firstLine="0"/>
        <w:rPr>
          <w:rFonts w:asciiTheme="minorHAnsi" w:hAnsiTheme="minorHAnsi"/>
          <w:sz w:val="18"/>
          <w:szCs w:val="18"/>
        </w:rPr>
      </w:pPr>
      <w:r w:rsidRPr="00E86791">
        <w:rPr>
          <w:rFonts w:asciiTheme="minorHAnsi" w:hAnsiTheme="minorHAnsi"/>
          <w:sz w:val="18"/>
          <w:szCs w:val="18"/>
        </w:rPr>
        <w:t xml:space="preserve">Версии документа представлены в </w:t>
      </w:r>
      <w:r w:rsidRPr="00E86791">
        <w:rPr>
          <w:rFonts w:asciiTheme="minorHAnsi" w:hAnsiTheme="minorHAnsi"/>
          <w:sz w:val="18"/>
          <w:szCs w:val="18"/>
        </w:rPr>
        <w:fldChar w:fldCharType="begin"/>
      </w:r>
      <w:r w:rsidRPr="00E86791">
        <w:rPr>
          <w:rFonts w:asciiTheme="minorHAnsi" w:hAnsiTheme="minorHAnsi"/>
          <w:sz w:val="18"/>
          <w:szCs w:val="18"/>
        </w:rPr>
        <w:instrText xml:space="preserve"> REF _Ref136855708 \h  \* MERGEFORMAT </w:instrText>
      </w:r>
      <w:r w:rsidRPr="00E86791">
        <w:rPr>
          <w:rFonts w:asciiTheme="minorHAnsi" w:hAnsiTheme="minorHAnsi"/>
          <w:sz w:val="18"/>
          <w:szCs w:val="18"/>
        </w:rPr>
      </w:r>
      <w:r w:rsidRPr="00E86791">
        <w:rPr>
          <w:rFonts w:asciiTheme="minorHAnsi" w:hAnsiTheme="minorHAnsi"/>
          <w:sz w:val="18"/>
          <w:szCs w:val="18"/>
        </w:rPr>
        <w:fldChar w:fldCharType="separate"/>
      </w:r>
      <w:r w:rsidRPr="00E86791">
        <w:rPr>
          <w:rFonts w:asciiTheme="minorHAnsi" w:hAnsiTheme="minorHAnsi"/>
          <w:sz w:val="18"/>
          <w:szCs w:val="18"/>
        </w:rPr>
        <w:t>Таблица 1</w:t>
      </w:r>
      <w:r w:rsidRPr="00E86791">
        <w:rPr>
          <w:rFonts w:asciiTheme="minorHAnsi" w:hAnsiTheme="minorHAnsi"/>
          <w:sz w:val="18"/>
          <w:szCs w:val="18"/>
        </w:rPr>
        <w:fldChar w:fldCharType="end"/>
      </w:r>
      <w:r w:rsidRPr="00E86791">
        <w:rPr>
          <w:rFonts w:asciiTheme="minorHAnsi" w:hAnsiTheme="minorHAnsi"/>
          <w:sz w:val="18"/>
          <w:szCs w:val="18"/>
        </w:rPr>
        <w:t>.</w:t>
      </w:r>
    </w:p>
    <w:p w14:paraId="4F469A04" w14:textId="7C614827" w:rsidR="0082789B" w:rsidRPr="00E86791" w:rsidRDefault="0082789B" w:rsidP="00734C26">
      <w:pPr>
        <w:pStyle w:val="05"/>
        <w:spacing w:before="0" w:after="0" w:line="240" w:lineRule="auto"/>
        <w:jc w:val="right"/>
        <w:rPr>
          <w:rFonts w:asciiTheme="minorHAnsi" w:hAnsiTheme="minorHAnsi" w:cs="Arial"/>
        </w:rPr>
      </w:pPr>
      <w:bookmarkStart w:id="5" w:name="_Ref136855708"/>
      <w:bookmarkEnd w:id="1"/>
      <w:bookmarkEnd w:id="2"/>
      <w:r w:rsidRPr="00E86791">
        <w:rPr>
          <w:rFonts w:asciiTheme="minorHAnsi" w:hAnsiTheme="minorHAnsi" w:cs="Arial"/>
        </w:rPr>
        <w:t xml:space="preserve">Таблица </w:t>
      </w:r>
      <w:r w:rsidRPr="00E86791">
        <w:rPr>
          <w:rFonts w:asciiTheme="minorHAnsi" w:hAnsiTheme="minorHAnsi" w:cs="Arial"/>
        </w:rPr>
        <w:fldChar w:fldCharType="begin"/>
      </w:r>
      <w:r w:rsidRPr="00E86791">
        <w:rPr>
          <w:rFonts w:asciiTheme="minorHAnsi" w:hAnsiTheme="minorHAnsi" w:cs="Arial"/>
        </w:rPr>
        <w:instrText xml:space="preserve"> SEQ Таблица \* ARABIC </w:instrText>
      </w:r>
      <w:r w:rsidRPr="00E86791">
        <w:rPr>
          <w:rFonts w:asciiTheme="minorHAnsi" w:hAnsiTheme="minorHAnsi" w:cs="Arial"/>
        </w:rPr>
        <w:fldChar w:fldCharType="separate"/>
      </w:r>
      <w:r w:rsidR="00BB2A17">
        <w:rPr>
          <w:rFonts w:asciiTheme="minorHAnsi" w:hAnsiTheme="minorHAnsi" w:cs="Arial"/>
          <w:noProof/>
        </w:rPr>
        <w:t>1</w:t>
      </w:r>
      <w:r w:rsidRPr="00E86791">
        <w:rPr>
          <w:rFonts w:asciiTheme="minorHAnsi" w:hAnsiTheme="minorHAnsi" w:cs="Arial"/>
        </w:rPr>
        <w:fldChar w:fldCharType="end"/>
      </w:r>
      <w:bookmarkEnd w:id="5"/>
      <w:r w:rsidRPr="00E86791">
        <w:rPr>
          <w:rFonts w:asciiTheme="minorHAnsi" w:hAnsiTheme="minorHAnsi" w:cs="Arial"/>
        </w:rPr>
        <w:t xml:space="preserve"> </w:t>
      </w:r>
      <w:r w:rsidR="00B87EC2" w:rsidRPr="00E86791">
        <w:rPr>
          <w:rFonts w:asciiTheme="minorHAnsi" w:hAnsiTheme="minorHAnsi" w:cs="Arial"/>
        </w:rPr>
        <w:t xml:space="preserve">- </w:t>
      </w:r>
      <w:r w:rsidRPr="00E86791">
        <w:rPr>
          <w:rFonts w:asciiTheme="minorHAnsi" w:hAnsiTheme="minorHAnsi" w:cs="Arial"/>
        </w:rPr>
        <w:t>Версии документа</w:t>
      </w:r>
    </w:p>
    <w:tbl>
      <w:tblPr>
        <w:tblStyle w:val="ab"/>
        <w:tblW w:w="9918" w:type="dxa"/>
        <w:tblLook w:val="01E0" w:firstRow="1" w:lastRow="1" w:firstColumn="1" w:lastColumn="1" w:noHBand="0" w:noVBand="0"/>
      </w:tblPr>
      <w:tblGrid>
        <w:gridCol w:w="1129"/>
        <w:gridCol w:w="1619"/>
        <w:gridCol w:w="1925"/>
        <w:gridCol w:w="5245"/>
      </w:tblGrid>
      <w:tr w:rsidR="0082789B" w:rsidRPr="00E86791" w14:paraId="5E7D5957" w14:textId="77777777" w:rsidTr="005F0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628F6D4F" w14:textId="77777777" w:rsidR="0082789B" w:rsidRPr="00E86791" w:rsidRDefault="0082789B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Версия</w:t>
            </w:r>
          </w:p>
        </w:tc>
        <w:tc>
          <w:tcPr>
            <w:tcW w:w="1619" w:type="dxa"/>
          </w:tcPr>
          <w:p w14:paraId="33616078" w14:textId="77777777" w:rsidR="0082789B" w:rsidRPr="00E86791" w:rsidRDefault="0082789B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Дата</w:t>
            </w:r>
          </w:p>
        </w:tc>
        <w:tc>
          <w:tcPr>
            <w:tcW w:w="1925" w:type="dxa"/>
          </w:tcPr>
          <w:p w14:paraId="39BE9D3B" w14:textId="77777777" w:rsidR="0082789B" w:rsidRPr="00E86791" w:rsidRDefault="0082789B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Автор</w:t>
            </w:r>
          </w:p>
        </w:tc>
        <w:tc>
          <w:tcPr>
            <w:tcW w:w="5245" w:type="dxa"/>
          </w:tcPr>
          <w:p w14:paraId="60A2BEC4" w14:textId="77777777" w:rsidR="0082789B" w:rsidRPr="00E86791" w:rsidRDefault="0082789B" w:rsidP="00DC71A5">
            <w:pPr>
              <w:pStyle w:val="aff5"/>
              <w:tabs>
                <w:tab w:val="center" w:pos="1734"/>
              </w:tabs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Описание изменений</w:t>
            </w:r>
          </w:p>
        </w:tc>
      </w:tr>
      <w:tr w:rsidR="00784BB9" w:rsidRPr="00E86791" w14:paraId="3A4E0238" w14:textId="77777777" w:rsidTr="005F0C4F">
        <w:trPr>
          <w:trHeight w:val="520"/>
        </w:trPr>
        <w:tc>
          <w:tcPr>
            <w:tcW w:w="1129" w:type="dxa"/>
          </w:tcPr>
          <w:p w14:paraId="09D94D47" w14:textId="548005E1" w:rsidR="00784BB9" w:rsidRPr="00E86791" w:rsidRDefault="00784BB9" w:rsidP="00734C26">
            <w:pPr>
              <w:pStyle w:val="aff4"/>
              <w:rPr>
                <w:rFonts w:asciiTheme="minorHAnsi" w:hAnsiTheme="minorHAnsi" w:cs="Arial"/>
              </w:rPr>
            </w:pPr>
            <w:r w:rsidRPr="00E86791">
              <w:rPr>
                <w:rFonts w:asciiTheme="minorHAnsi" w:hAnsiTheme="minorHAnsi" w:cstheme="minorHAnsi"/>
              </w:rPr>
              <w:t>1.0</w:t>
            </w:r>
            <w:r w:rsidR="00DE59FB">
              <w:rPr>
                <w:rFonts w:asciiTheme="minorHAnsi" w:hAnsiTheme="minorHAnsi" w:cstheme="minorHAnsi"/>
              </w:rPr>
              <w:t>.0</w:t>
            </w:r>
          </w:p>
        </w:tc>
        <w:tc>
          <w:tcPr>
            <w:tcW w:w="1619" w:type="dxa"/>
          </w:tcPr>
          <w:p w14:paraId="70765B21" w14:textId="0B59A7A3" w:rsidR="00784BB9" w:rsidRPr="00E86791" w:rsidRDefault="005F0C4F" w:rsidP="00734C2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03.04.2026</w:t>
            </w:r>
          </w:p>
        </w:tc>
        <w:tc>
          <w:tcPr>
            <w:tcW w:w="1925" w:type="dxa"/>
          </w:tcPr>
          <w:p w14:paraId="079305FD" w14:textId="1BA2972D" w:rsidR="00784BB9" w:rsidRPr="00E86791" w:rsidRDefault="005F0C4F" w:rsidP="00734C2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Дубровская А. В.</w:t>
            </w:r>
          </w:p>
        </w:tc>
        <w:tc>
          <w:tcPr>
            <w:tcW w:w="5245" w:type="dxa"/>
          </w:tcPr>
          <w:p w14:paraId="2E597E46" w14:textId="517EE435" w:rsidR="00784BB9" w:rsidRPr="00A27458" w:rsidRDefault="00856881" w:rsidP="00734C2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Документ</w:t>
            </w:r>
            <w:r w:rsidR="00A27458">
              <w:rPr>
                <w:rFonts w:asciiTheme="minorHAnsi" w:hAnsiTheme="minorHAnsi" w:cs="Arial"/>
              </w:rPr>
              <w:t xml:space="preserve"> на </w:t>
            </w:r>
            <w:r w:rsidR="00BF0752" w:rsidRPr="00BF0752">
              <w:rPr>
                <w:rFonts w:asciiTheme="minorHAnsi" w:hAnsiTheme="minorHAnsi" w:cs="Arial"/>
              </w:rPr>
              <w:t>MVP</w:t>
            </w:r>
            <w:r w:rsidR="00BF0752">
              <w:rPr>
                <w:rFonts w:asciiTheme="minorHAnsi" w:hAnsiTheme="minorHAnsi" w:cs="Arial"/>
              </w:rPr>
              <w:t xml:space="preserve"> </w:t>
            </w:r>
            <w:r w:rsidR="00A27458">
              <w:rPr>
                <w:rFonts w:asciiTheme="minorHAnsi" w:hAnsiTheme="minorHAnsi" w:cs="Arial"/>
              </w:rPr>
              <w:t>системы отчетности по продажам и остаткам</w:t>
            </w:r>
            <w:r>
              <w:rPr>
                <w:rFonts w:asciiTheme="minorHAnsi" w:hAnsiTheme="minorHAnsi" w:cs="Arial"/>
              </w:rPr>
              <w:t xml:space="preserve"> создан</w:t>
            </w:r>
          </w:p>
        </w:tc>
      </w:tr>
    </w:tbl>
    <w:p w14:paraId="0D38BE47" w14:textId="77777777" w:rsidR="00FE01AB" w:rsidRPr="00E86791" w:rsidRDefault="00FE01AB" w:rsidP="00E86791">
      <w:pPr>
        <w:pStyle w:val="s28-"/>
        <w:widowControl/>
        <w:rPr>
          <w:rFonts w:asciiTheme="minorHAnsi" w:hAnsiTheme="minorHAnsi"/>
          <w:sz w:val="18"/>
          <w:szCs w:val="18"/>
        </w:rPr>
      </w:pPr>
      <w:bookmarkStart w:id="6" w:name="_Toc161659628"/>
    </w:p>
    <w:p w14:paraId="48D09F55" w14:textId="77777777" w:rsidR="00FE01AB" w:rsidRPr="00E86791" w:rsidRDefault="00FE01AB" w:rsidP="00E86791">
      <w:pPr>
        <w:rPr>
          <w:rFonts w:asciiTheme="minorHAnsi" w:hAnsiTheme="minorHAnsi"/>
          <w:color w:val="auto"/>
        </w:rPr>
      </w:pPr>
      <w:r w:rsidRPr="00E86791">
        <w:rPr>
          <w:rFonts w:asciiTheme="minorHAnsi" w:hAnsiTheme="minorHAnsi"/>
          <w:color w:val="auto"/>
        </w:rPr>
        <w:br w:type="page"/>
      </w:r>
    </w:p>
    <w:p w14:paraId="7D057872" w14:textId="6F43D2A2" w:rsidR="00B87EC2" w:rsidRPr="00E86791" w:rsidRDefault="00DD6932" w:rsidP="00734C26">
      <w:pPr>
        <w:pStyle w:val="1"/>
        <w:numPr>
          <w:ilvl w:val="0"/>
          <w:numId w:val="0"/>
        </w:numPr>
        <w:spacing w:before="600" w:after="240"/>
        <w:ind w:firstLine="709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E86791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ТЕРМИНЫ, ПОНЯТИЯ И СОКРАЩЕНИЯ</w:t>
      </w:r>
      <w:bookmarkEnd w:id="6"/>
    </w:p>
    <w:p w14:paraId="55EAA61F" w14:textId="178F27AB" w:rsidR="00B87EC2" w:rsidRPr="00E86791" w:rsidRDefault="00B87EC2" w:rsidP="00734C26">
      <w:pPr>
        <w:pStyle w:val="s28-"/>
        <w:widowControl/>
        <w:spacing w:before="0" w:after="0"/>
        <w:ind w:firstLine="0"/>
        <w:rPr>
          <w:rFonts w:asciiTheme="minorHAnsi" w:hAnsiTheme="minorHAnsi"/>
          <w:sz w:val="18"/>
          <w:szCs w:val="18"/>
        </w:rPr>
      </w:pPr>
      <w:bookmarkStart w:id="7" w:name="_Hlk226364764"/>
      <w:r w:rsidRPr="00E86791">
        <w:rPr>
          <w:rFonts w:asciiTheme="minorHAnsi" w:hAnsiTheme="minorHAnsi"/>
          <w:sz w:val="18"/>
          <w:szCs w:val="18"/>
        </w:rPr>
        <w:t xml:space="preserve">В </w:t>
      </w:r>
      <w:r w:rsidR="00856881" w:rsidRPr="00E86791">
        <w:rPr>
          <w:rFonts w:asciiTheme="minorHAnsi" w:hAnsiTheme="minorHAnsi"/>
          <w:sz w:val="18"/>
          <w:szCs w:val="18"/>
        </w:rPr>
        <w:fldChar w:fldCharType="begin"/>
      </w:r>
      <w:r w:rsidR="00856881" w:rsidRPr="00E86791">
        <w:rPr>
          <w:rFonts w:asciiTheme="minorHAnsi" w:hAnsiTheme="minorHAnsi"/>
          <w:sz w:val="18"/>
          <w:szCs w:val="18"/>
        </w:rPr>
        <w:instrText xml:space="preserve"> REF _Ref422401110 \h  \* MERGEFORMAT </w:instrText>
      </w:r>
      <w:r w:rsidR="00856881" w:rsidRPr="00E86791">
        <w:rPr>
          <w:rFonts w:asciiTheme="minorHAnsi" w:hAnsiTheme="minorHAnsi"/>
          <w:sz w:val="18"/>
          <w:szCs w:val="18"/>
        </w:rPr>
      </w:r>
      <w:r w:rsidR="00856881" w:rsidRPr="00E86791">
        <w:rPr>
          <w:rFonts w:asciiTheme="minorHAnsi" w:hAnsiTheme="minorHAnsi"/>
          <w:sz w:val="18"/>
          <w:szCs w:val="18"/>
        </w:rPr>
        <w:fldChar w:fldCharType="separate"/>
      </w:r>
      <w:r w:rsidR="00856881" w:rsidRPr="00E86791">
        <w:rPr>
          <w:rFonts w:asciiTheme="minorHAnsi" w:hAnsiTheme="minorHAnsi"/>
          <w:sz w:val="18"/>
          <w:szCs w:val="18"/>
        </w:rPr>
        <w:t>Таблица 2</w:t>
      </w:r>
      <w:r w:rsidR="00856881" w:rsidRPr="00E86791">
        <w:rPr>
          <w:rFonts w:asciiTheme="minorHAnsi" w:hAnsiTheme="minorHAnsi"/>
          <w:sz w:val="18"/>
          <w:szCs w:val="18"/>
        </w:rPr>
        <w:fldChar w:fldCharType="end"/>
      </w:r>
      <w:r w:rsidR="00856881">
        <w:rPr>
          <w:rFonts w:asciiTheme="minorHAnsi" w:hAnsiTheme="minorHAnsi"/>
          <w:sz w:val="18"/>
          <w:szCs w:val="18"/>
        </w:rPr>
        <w:t xml:space="preserve"> </w:t>
      </w:r>
      <w:r w:rsidRPr="00E86791">
        <w:rPr>
          <w:rFonts w:asciiTheme="minorHAnsi" w:hAnsiTheme="minorHAnsi"/>
          <w:sz w:val="18"/>
          <w:szCs w:val="18"/>
        </w:rPr>
        <w:t>представлены основные термины, понятия и сокращения, используемые в документе.</w:t>
      </w:r>
    </w:p>
    <w:p w14:paraId="25F3E514" w14:textId="76B3CF46" w:rsidR="00B87EC2" w:rsidRPr="00E86791" w:rsidRDefault="00B87EC2" w:rsidP="00E86791">
      <w:pPr>
        <w:pStyle w:val="05"/>
        <w:spacing w:before="120" w:after="0" w:line="240" w:lineRule="auto"/>
        <w:ind w:right="-285"/>
        <w:jc w:val="right"/>
        <w:rPr>
          <w:rFonts w:asciiTheme="minorHAnsi" w:hAnsiTheme="minorHAnsi" w:cs="Arial"/>
        </w:rPr>
      </w:pPr>
      <w:bookmarkStart w:id="8" w:name="_Ref422401110"/>
      <w:r w:rsidRPr="00E86791">
        <w:rPr>
          <w:rFonts w:asciiTheme="minorHAnsi" w:hAnsiTheme="minorHAnsi" w:cs="Arial"/>
        </w:rPr>
        <w:t xml:space="preserve">Таблица </w:t>
      </w:r>
      <w:r w:rsidRPr="00E86791">
        <w:rPr>
          <w:rFonts w:asciiTheme="minorHAnsi" w:hAnsiTheme="minorHAnsi" w:cs="Arial"/>
        </w:rPr>
        <w:fldChar w:fldCharType="begin"/>
      </w:r>
      <w:r w:rsidRPr="00E86791">
        <w:rPr>
          <w:rFonts w:asciiTheme="minorHAnsi" w:hAnsiTheme="minorHAnsi" w:cs="Arial"/>
        </w:rPr>
        <w:instrText xml:space="preserve"> SEQ Таблица \* ARABIC </w:instrText>
      </w:r>
      <w:r w:rsidRPr="00E86791">
        <w:rPr>
          <w:rFonts w:asciiTheme="minorHAnsi" w:hAnsiTheme="minorHAnsi" w:cs="Arial"/>
        </w:rPr>
        <w:fldChar w:fldCharType="separate"/>
      </w:r>
      <w:r w:rsidR="00BB2A17">
        <w:rPr>
          <w:rFonts w:asciiTheme="minorHAnsi" w:hAnsiTheme="minorHAnsi" w:cs="Arial"/>
          <w:noProof/>
        </w:rPr>
        <w:t>2</w:t>
      </w:r>
      <w:r w:rsidRPr="00E86791">
        <w:rPr>
          <w:rFonts w:asciiTheme="minorHAnsi" w:hAnsiTheme="minorHAnsi" w:cs="Arial"/>
        </w:rPr>
        <w:fldChar w:fldCharType="end"/>
      </w:r>
      <w:bookmarkEnd w:id="8"/>
      <w:r w:rsidRPr="00E86791">
        <w:rPr>
          <w:rFonts w:asciiTheme="minorHAnsi" w:hAnsiTheme="minorHAnsi" w:cs="Arial"/>
        </w:rPr>
        <w:t xml:space="preserve"> - Перечень терминов, понятий и сокращений</w:t>
      </w:r>
    </w:p>
    <w:tbl>
      <w:tblPr>
        <w:tblStyle w:val="ab"/>
        <w:tblpPr w:leftFromText="180" w:rightFromText="180" w:vertAnchor="text" w:tblpY="1"/>
        <w:tblW w:w="5151" w:type="pct"/>
        <w:tblLook w:val="01E0" w:firstRow="1" w:lastRow="1" w:firstColumn="1" w:lastColumn="1" w:noHBand="0" w:noVBand="0"/>
      </w:tblPr>
      <w:tblGrid>
        <w:gridCol w:w="2561"/>
        <w:gridCol w:w="7651"/>
      </w:tblGrid>
      <w:tr w:rsidR="00B87EC2" w:rsidRPr="00E86791" w14:paraId="6FFECDFE" w14:textId="77777777" w:rsidTr="004E4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4" w:type="pct"/>
            <w:shd w:val="clear" w:color="auto" w:fill="121239"/>
          </w:tcPr>
          <w:bookmarkEnd w:id="7"/>
          <w:p w14:paraId="18A806BC" w14:textId="77777777" w:rsidR="00B87EC2" w:rsidRPr="00E86791" w:rsidRDefault="00B87EC2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Термин, понятие, сокращение</w:t>
            </w:r>
          </w:p>
        </w:tc>
        <w:tc>
          <w:tcPr>
            <w:tcW w:w="3746" w:type="pct"/>
          </w:tcPr>
          <w:p w14:paraId="0117254E" w14:textId="77777777" w:rsidR="00B87EC2" w:rsidRPr="00E86791" w:rsidRDefault="00B87EC2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Определение</w:t>
            </w:r>
          </w:p>
        </w:tc>
      </w:tr>
      <w:tr w:rsidR="00125457" w:rsidRPr="00E86791" w14:paraId="2731BC0F" w14:textId="77777777" w:rsidTr="008E73D4">
        <w:tc>
          <w:tcPr>
            <w:tcW w:w="1254" w:type="pct"/>
          </w:tcPr>
          <w:p w14:paraId="1E7B208B" w14:textId="455C4E8A" w:rsidR="00125457" w:rsidRPr="00E86791" w:rsidRDefault="00BF0752" w:rsidP="00E86791">
            <w:pPr>
              <w:pStyle w:val="aff4"/>
              <w:spacing w:after="100"/>
              <w:rPr>
                <w:rFonts w:asciiTheme="minorHAnsi" w:hAnsiTheme="minorHAnsi" w:cs="Arial"/>
              </w:rPr>
            </w:pPr>
            <w:r w:rsidRPr="00BF0752">
              <w:rPr>
                <w:rFonts w:asciiTheme="minorHAnsi" w:hAnsiTheme="minorHAnsi" w:cs="Arial"/>
              </w:rPr>
              <w:t>MVP</w:t>
            </w:r>
          </w:p>
        </w:tc>
        <w:tc>
          <w:tcPr>
            <w:tcW w:w="3746" w:type="pct"/>
          </w:tcPr>
          <w:p w14:paraId="749C31DC" w14:textId="5CA36776" w:rsidR="00125457" w:rsidRPr="00E86791" w:rsidRDefault="00BF0752" w:rsidP="00E86791">
            <w:pPr>
              <w:pStyle w:val="aff4"/>
              <w:spacing w:after="100"/>
              <w:rPr>
                <w:rFonts w:asciiTheme="minorHAnsi" w:hAnsiTheme="minorHAnsi" w:cs="Arial"/>
              </w:rPr>
            </w:pPr>
            <w:r w:rsidRPr="00BF0752">
              <w:rPr>
                <w:rFonts w:asciiTheme="minorHAnsi" w:hAnsiTheme="minorHAnsi" w:cs="Arial"/>
              </w:rPr>
              <w:t>Минимально жизнеспособный продукт, первая версия системы с ограниченным, но достаточным функционалом для проверки гипотез и принятия решений о развитии</w:t>
            </w:r>
            <w:r>
              <w:rPr>
                <w:rFonts w:asciiTheme="minorHAnsi" w:hAnsiTheme="minorHAnsi" w:cs="Arial"/>
              </w:rPr>
              <w:t>.</w:t>
            </w:r>
          </w:p>
        </w:tc>
      </w:tr>
      <w:tr w:rsidR="009C3374" w:rsidRPr="00E86791" w14:paraId="439B5B5C" w14:textId="77777777" w:rsidTr="00525E22">
        <w:tc>
          <w:tcPr>
            <w:tcW w:w="1254" w:type="pct"/>
          </w:tcPr>
          <w:p w14:paraId="5AB13A47" w14:textId="77777777" w:rsidR="009C3374" w:rsidRPr="00BF0752" w:rsidRDefault="009C3374" w:rsidP="009C3374">
            <w:pPr>
              <w:pStyle w:val="aff4"/>
              <w:spacing w:after="100"/>
              <w:rPr>
                <w:rFonts w:asciiTheme="minorHAnsi" w:hAnsiTheme="minorHAnsi" w:cs="Arial"/>
              </w:rPr>
            </w:pPr>
            <w:r w:rsidRPr="00A27458">
              <w:rPr>
                <w:rFonts w:asciiTheme="minorHAnsi" w:hAnsiTheme="minorHAnsi" w:cs="Arial"/>
              </w:rPr>
              <w:t>Категорийный менеджер</w:t>
            </w:r>
          </w:p>
        </w:tc>
        <w:tc>
          <w:tcPr>
            <w:tcW w:w="3746" w:type="pct"/>
          </w:tcPr>
          <w:p w14:paraId="5C1598FF" w14:textId="77777777" w:rsidR="009C3374" w:rsidRPr="00BF0752" w:rsidRDefault="009C3374" w:rsidP="009C3374">
            <w:pPr>
              <w:pStyle w:val="aff4"/>
              <w:spacing w:after="100"/>
              <w:rPr>
                <w:rFonts w:asciiTheme="minorHAnsi" w:hAnsiTheme="minorHAnsi" w:cs="Arial"/>
              </w:rPr>
            </w:pPr>
            <w:r w:rsidRPr="00A27458">
              <w:rPr>
                <w:rFonts w:asciiTheme="minorHAnsi" w:hAnsiTheme="minorHAnsi" w:cs="Arial"/>
              </w:rPr>
              <w:t>Сотрудник, отвечающий за управление ассортиментом, ценообразованием и результатами продаж по закрепленной товарной категории</w:t>
            </w:r>
            <w:r>
              <w:rPr>
                <w:rFonts w:asciiTheme="minorHAnsi" w:hAnsiTheme="minorHAnsi" w:cs="Arial"/>
              </w:rPr>
              <w:t>.</w:t>
            </w:r>
          </w:p>
        </w:tc>
      </w:tr>
      <w:tr w:rsidR="00856881" w:rsidRPr="00E86791" w14:paraId="6A08914E" w14:textId="77777777" w:rsidTr="008E73D4">
        <w:tc>
          <w:tcPr>
            <w:tcW w:w="1254" w:type="pct"/>
          </w:tcPr>
          <w:p w14:paraId="18F235B8" w14:textId="31474902" w:rsidR="00856881" w:rsidRPr="00BF0752" w:rsidRDefault="008875CF" w:rsidP="00856881">
            <w:pPr>
              <w:pStyle w:val="aff4"/>
              <w:spacing w:after="10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Отчет</w:t>
            </w:r>
          </w:p>
        </w:tc>
        <w:tc>
          <w:tcPr>
            <w:tcW w:w="3746" w:type="pct"/>
          </w:tcPr>
          <w:p w14:paraId="1F03A61E" w14:textId="712B688C" w:rsidR="00856881" w:rsidRPr="00BF0752" w:rsidRDefault="00856881" w:rsidP="00856881">
            <w:pPr>
              <w:pStyle w:val="aff4"/>
              <w:spacing w:after="100"/>
              <w:rPr>
                <w:rFonts w:asciiTheme="minorHAnsi" w:hAnsiTheme="minorHAnsi" w:cs="Arial"/>
              </w:rPr>
            </w:pPr>
            <w:r w:rsidRPr="00A27458">
              <w:rPr>
                <w:rFonts w:asciiTheme="minorHAnsi" w:hAnsiTheme="minorHAnsi" w:cs="Arial"/>
              </w:rPr>
              <w:t xml:space="preserve">Интерактивный аналитический отчет с визуализацией ключевых показателей в разрезе </w:t>
            </w:r>
            <w:r w:rsidR="008875CF">
              <w:rPr>
                <w:rFonts w:asciiTheme="minorHAnsi" w:hAnsiTheme="minorHAnsi" w:cs="Arial"/>
              </w:rPr>
              <w:t>аналитических срезов</w:t>
            </w:r>
            <w:r>
              <w:rPr>
                <w:rFonts w:asciiTheme="minorHAnsi" w:hAnsiTheme="minorHAnsi" w:cs="Arial"/>
              </w:rPr>
              <w:t>.</w:t>
            </w:r>
          </w:p>
        </w:tc>
      </w:tr>
      <w:tr w:rsidR="009F1F0E" w:rsidRPr="00E86791" w14:paraId="6E2AB4E4" w14:textId="77777777" w:rsidTr="008E73D4">
        <w:tc>
          <w:tcPr>
            <w:tcW w:w="1254" w:type="pct"/>
          </w:tcPr>
          <w:p w14:paraId="02F5E206" w14:textId="2C99B648" w:rsidR="009F1F0E" w:rsidRPr="009F1F0E" w:rsidRDefault="009F1F0E" w:rsidP="00856881">
            <w:pPr>
              <w:pStyle w:val="aff4"/>
              <w:spacing w:after="10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Система</w:t>
            </w:r>
          </w:p>
        </w:tc>
        <w:tc>
          <w:tcPr>
            <w:tcW w:w="3746" w:type="pct"/>
          </w:tcPr>
          <w:p w14:paraId="2DECBD66" w14:textId="385869DA" w:rsidR="009F1F0E" w:rsidRPr="00A27458" w:rsidRDefault="009F1F0E" w:rsidP="00856881">
            <w:pPr>
              <w:pStyle w:val="aff4"/>
              <w:spacing w:after="100"/>
              <w:rPr>
                <w:rFonts w:asciiTheme="minorHAnsi" w:hAnsiTheme="minorHAnsi" w:cs="Arial"/>
              </w:rPr>
            </w:pPr>
            <w:r w:rsidRPr="00662B71">
              <w:rPr>
                <w:rFonts w:asciiTheme="minorHAnsi" w:hAnsiTheme="minorHAnsi"/>
              </w:rPr>
              <w:t>«Система аналитической отчетности по продажам и остаткам строительных материалов сети СтройТорг»</w:t>
            </w:r>
            <w:r>
              <w:rPr>
                <w:rFonts w:asciiTheme="minorHAnsi" w:hAnsiTheme="minorHAnsi"/>
              </w:rPr>
              <w:t>, «Аналитика Стройторг»</w:t>
            </w:r>
          </w:p>
        </w:tc>
      </w:tr>
    </w:tbl>
    <w:p w14:paraId="2DEA5AED" w14:textId="77777777" w:rsidR="00FE01AB" w:rsidRPr="00E86791" w:rsidRDefault="00FE01AB" w:rsidP="00E86791">
      <w:pPr>
        <w:pStyle w:val="0"/>
        <w:rPr>
          <w:rFonts w:asciiTheme="minorHAnsi" w:hAnsiTheme="minorHAnsi"/>
        </w:rPr>
      </w:pPr>
      <w:bookmarkStart w:id="9" w:name="_Toc224733576"/>
      <w:bookmarkEnd w:id="3"/>
      <w:bookmarkEnd w:id="4"/>
    </w:p>
    <w:p w14:paraId="5820A1F7" w14:textId="6E289F9A" w:rsidR="00FE01AB" w:rsidRPr="00C6271F" w:rsidRDefault="00FE01AB" w:rsidP="00C6271F">
      <w:pPr>
        <w:pStyle w:val="05"/>
        <w:spacing w:before="600" w:after="240" w:line="240" w:lineRule="auto"/>
        <w:ind w:firstLine="709"/>
        <w:rPr>
          <w:b/>
          <w:bCs/>
          <w:sz w:val="24"/>
          <w:szCs w:val="24"/>
        </w:rPr>
      </w:pPr>
      <w:r w:rsidRPr="00E86791">
        <w:br w:type="page"/>
      </w:r>
      <w:r w:rsidR="00DD6932" w:rsidRPr="00C6271F">
        <w:rPr>
          <w:b/>
          <w:bCs/>
          <w:sz w:val="24"/>
          <w:szCs w:val="24"/>
        </w:rPr>
        <w:lastRenderedPageBreak/>
        <w:t>ОГЛАВЛЕНИЕ</w:t>
      </w:r>
    </w:p>
    <w:p w14:paraId="1F096E9E" w14:textId="2146A132" w:rsidR="00174BDD" w:rsidRDefault="00FE01AB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E86791">
        <w:fldChar w:fldCharType="begin"/>
      </w:r>
      <w:r w:rsidRPr="00E86791">
        <w:instrText xml:space="preserve"> TOC \o "2-3" \u \t "1_Заголовок №1;1;ИТ Эл 29 Заголовок;1;1_Заголовок №1 КП (Alt+1);1" </w:instrText>
      </w:r>
      <w:r w:rsidRPr="00E86791">
        <w:fldChar w:fldCharType="separate"/>
      </w:r>
      <w:r w:rsidR="00174BDD" w:rsidRPr="00481474">
        <w:rPr>
          <w:rFonts w:asciiTheme="minorHAnsi" w:hAnsiTheme="minorHAnsi"/>
          <w:noProof/>
        </w:rPr>
        <w:t>1.</w:t>
      </w:r>
      <w:r w:rsidR="00174BDD"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="00174BDD" w:rsidRPr="00481474">
        <w:rPr>
          <w:rFonts w:asciiTheme="minorHAnsi" w:hAnsiTheme="minorHAnsi"/>
          <w:noProof/>
        </w:rPr>
        <w:t>ОБЩИЕ СВЕДЕНИЯ</w:t>
      </w:r>
      <w:r w:rsidR="00174BDD">
        <w:rPr>
          <w:noProof/>
        </w:rPr>
        <w:tab/>
      </w:r>
      <w:r w:rsidR="00174BDD">
        <w:rPr>
          <w:noProof/>
        </w:rPr>
        <w:fldChar w:fldCharType="begin"/>
      </w:r>
      <w:r w:rsidR="00174BDD">
        <w:rPr>
          <w:noProof/>
        </w:rPr>
        <w:instrText xml:space="preserve"> PAGEREF _Toc227358014 \h </w:instrText>
      </w:r>
      <w:r w:rsidR="00174BDD">
        <w:rPr>
          <w:noProof/>
        </w:rPr>
      </w:r>
      <w:r w:rsidR="00174BDD">
        <w:rPr>
          <w:noProof/>
        </w:rPr>
        <w:fldChar w:fldCharType="separate"/>
      </w:r>
      <w:r w:rsidR="00174BDD">
        <w:rPr>
          <w:noProof/>
        </w:rPr>
        <w:t>4</w:t>
      </w:r>
      <w:r w:rsidR="00174BDD">
        <w:rPr>
          <w:noProof/>
        </w:rPr>
        <w:fldChar w:fldCharType="end"/>
      </w:r>
    </w:p>
    <w:p w14:paraId="47E5755F" w14:textId="04C83081" w:rsidR="00174BDD" w:rsidRDefault="00174BDD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481474">
        <w:rPr>
          <w:rFonts w:asciiTheme="minorHAnsi" w:hAnsiTheme="minorHAnsi" w:cs="Times New Roman"/>
          <w:noProof/>
          <w:color w:val="auto"/>
        </w:rPr>
        <w:t>1.1.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481474">
        <w:rPr>
          <w:rFonts w:asciiTheme="minorHAnsi" w:hAnsiTheme="minorHAnsi" w:cs="Times New Roman"/>
          <w:noProof/>
          <w:color w:val="auto"/>
        </w:rPr>
        <w:t>Полное наименование системы и ее условное обозначение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8D48C69" w14:textId="37765B70" w:rsidR="00174BDD" w:rsidRDefault="00174BDD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481474">
        <w:rPr>
          <w:rFonts w:asciiTheme="minorHAnsi" w:hAnsiTheme="minorHAnsi" w:cs="Times New Roman"/>
          <w:noProof/>
          <w:color w:val="auto"/>
        </w:rPr>
        <w:t>1.2.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481474">
        <w:rPr>
          <w:rFonts w:asciiTheme="minorHAnsi" w:hAnsiTheme="minorHAnsi" w:cs="Times New Roman"/>
          <w:noProof/>
          <w:color w:val="auto"/>
        </w:rPr>
        <w:t>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D1B7C40" w14:textId="70C72A0F" w:rsidR="00174BDD" w:rsidRDefault="00174BDD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481474">
        <w:rPr>
          <w:rFonts w:asciiTheme="minorHAnsi" w:hAnsiTheme="minorHAnsi"/>
          <w:noProof/>
        </w:rPr>
        <w:t>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481474">
        <w:rPr>
          <w:rFonts w:asciiTheme="minorHAnsi" w:hAnsiTheme="minorHAnsi"/>
          <w:noProof/>
        </w:rPr>
        <w:t>ХАРАКТЕРИСТИКА ОБЪЕКТА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27A7080" w14:textId="52C28AD6" w:rsidR="00174BDD" w:rsidRDefault="00174BDD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481474">
        <w:rPr>
          <w:rFonts w:asciiTheme="minorHAnsi" w:hAnsiTheme="minorHAnsi" w:cs="Times New Roman"/>
          <w:noProof/>
          <w:color w:val="auto"/>
        </w:rPr>
        <w:t>2.1.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481474">
        <w:rPr>
          <w:rFonts w:asciiTheme="minorHAnsi" w:hAnsiTheme="minorHAnsi" w:cs="Times New Roman"/>
          <w:noProof/>
          <w:color w:val="auto"/>
        </w:rPr>
        <w:t>Описание текущей ситуации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3AC2C0" w14:textId="784E7DAC" w:rsidR="00174BDD" w:rsidRDefault="00174BDD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174BDD">
        <w:rPr>
          <w:rFonts w:asciiTheme="minorHAnsi" w:hAnsiTheme="minorHAnsi"/>
          <w:noProof/>
        </w:rPr>
        <w:t>3.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481474">
        <w:rPr>
          <w:rFonts w:asciiTheme="minorHAnsi" w:hAnsiTheme="minorHAnsi"/>
          <w:noProof/>
        </w:rPr>
        <w:t>Т</w:t>
      </w:r>
      <w:r w:rsidRPr="00174BDD">
        <w:rPr>
          <w:rFonts w:asciiTheme="minorHAnsi" w:hAnsiTheme="minorHAnsi"/>
          <w:noProof/>
        </w:rPr>
        <w:t>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F4E414D" w14:textId="76562E26" w:rsidR="00174BDD" w:rsidRDefault="00174BDD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481474">
        <w:rPr>
          <w:rFonts w:asciiTheme="minorHAnsi" w:hAnsiTheme="minorHAnsi"/>
          <w:noProof/>
        </w:rPr>
        <w:t>3.1.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481474">
        <w:rPr>
          <w:rFonts w:asciiTheme="minorHAnsi" w:hAnsiTheme="minorHAnsi"/>
          <w:noProof/>
        </w:rPr>
        <w:t>Требования к функциям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2C030F" w14:textId="215F0B09" w:rsidR="00174BDD" w:rsidRDefault="00174BDD">
      <w:pPr>
        <w:pStyle w:val="31"/>
        <w:tabs>
          <w:tab w:val="left" w:pos="132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>
        <w:rPr>
          <w:noProof/>
        </w:rPr>
        <w:t>3.1.1.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>
        <w:rPr>
          <w:noProof/>
        </w:rPr>
        <w:t>Требования к данным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7E395B" w14:textId="602E521F" w:rsidR="00174BDD" w:rsidRDefault="00174BDD">
      <w:pPr>
        <w:pStyle w:val="31"/>
        <w:tabs>
          <w:tab w:val="left" w:pos="132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>
        <w:rPr>
          <w:noProof/>
        </w:rPr>
        <w:t>3.1.2.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>
        <w:rPr>
          <w:noProof/>
        </w:rPr>
        <w:t>Требования к визуализации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46B28E9" w14:textId="4CE9B5BC" w:rsidR="00174BDD" w:rsidRDefault="00174BDD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481474">
        <w:rPr>
          <w:rFonts w:cs="Times New Roman"/>
          <w:noProof/>
          <w:color w:val="auto"/>
        </w:rPr>
        <w:t>3.2.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481474">
        <w:rPr>
          <w:rFonts w:cs="Times New Roman"/>
          <w:noProof/>
          <w:color w:val="auto"/>
        </w:rPr>
        <w:t>Нефункциональные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E0D25BF" w14:textId="141C01D4" w:rsidR="00174BDD" w:rsidRDefault="00174BDD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481474">
        <w:rPr>
          <w:rFonts w:cs="Times New Roman"/>
          <w:noProof/>
          <w:color w:val="auto"/>
        </w:rPr>
        <w:t>3.3.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481474">
        <w:rPr>
          <w:rFonts w:cs="Times New Roman"/>
          <w:noProof/>
          <w:color w:val="auto"/>
        </w:rPr>
        <w:t>Требования к безопасности и разграничению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_Toc227358024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D1A460" w14:textId="5E358CA9" w:rsidR="00FE01AB" w:rsidRPr="00E86791" w:rsidRDefault="00FE01AB" w:rsidP="006D7400">
      <w:pPr>
        <w:pStyle w:val="12"/>
        <w:rPr>
          <w:rFonts w:asciiTheme="minorHAnsi" w:hAnsiTheme="minorHAnsi"/>
        </w:rPr>
      </w:pPr>
      <w:r w:rsidRPr="00E86791">
        <w:rPr>
          <w:rFonts w:asciiTheme="minorHAnsi" w:hAnsiTheme="minorHAnsi"/>
        </w:rPr>
        <w:fldChar w:fldCharType="end"/>
      </w:r>
      <w:r w:rsidRPr="00E86791">
        <w:rPr>
          <w:rFonts w:asciiTheme="minorHAnsi" w:hAnsiTheme="minorHAnsi"/>
        </w:rPr>
        <w:br w:type="page"/>
      </w:r>
    </w:p>
    <w:p w14:paraId="274B11A7" w14:textId="12AF1256" w:rsidR="00310728" w:rsidRPr="00E86791" w:rsidRDefault="00310728" w:rsidP="00DD6932">
      <w:pPr>
        <w:pStyle w:val="11"/>
        <w:rPr>
          <w:rFonts w:asciiTheme="minorHAnsi" w:hAnsiTheme="minorHAnsi"/>
          <w:szCs w:val="24"/>
        </w:rPr>
      </w:pPr>
      <w:bookmarkStart w:id="10" w:name="_Toc227358014"/>
      <w:bookmarkStart w:id="11" w:name="_Hlk226550458"/>
      <w:r w:rsidRPr="00E86791">
        <w:rPr>
          <w:rFonts w:asciiTheme="minorHAnsi" w:hAnsiTheme="minorHAnsi"/>
          <w:szCs w:val="24"/>
        </w:rPr>
        <w:lastRenderedPageBreak/>
        <w:t>ОБЩИЕ СВЕДЕНИЯ</w:t>
      </w:r>
      <w:bookmarkEnd w:id="9"/>
      <w:bookmarkEnd w:id="10"/>
    </w:p>
    <w:p w14:paraId="58A06F10" w14:textId="77777777" w:rsidR="00310728" w:rsidRPr="00E86791" w:rsidRDefault="00310728" w:rsidP="00DD6932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12" w:name="_Toc224733577"/>
      <w:bookmarkStart w:id="13" w:name="_Toc227358015"/>
      <w:bookmarkStart w:id="14" w:name="_Toc188000705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Полное наименование системы и ее условное обозначение</w:t>
      </w:r>
      <w:bookmarkEnd w:id="12"/>
      <w:bookmarkEnd w:id="13"/>
    </w:p>
    <w:p w14:paraId="177F9D66" w14:textId="77777777" w:rsidR="005D48BF" w:rsidRDefault="00A27458" w:rsidP="00662B71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>Полное наименование системы: «Система аналитической отчетности по продажам и остаткам строительных материалов сети СтройТорг» (далее – Система).</w:t>
      </w:r>
    </w:p>
    <w:p w14:paraId="22C58078" w14:textId="7020057E" w:rsidR="00CB3A18" w:rsidRPr="00662B71" w:rsidRDefault="00A27458" w:rsidP="00662B71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>Краткое наименование системы: «Аналитика СтройТорг».</w:t>
      </w:r>
    </w:p>
    <w:p w14:paraId="0D7AD0C1" w14:textId="77777777" w:rsidR="00310728" w:rsidRPr="00E86791" w:rsidRDefault="00310728" w:rsidP="00DD6932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15" w:name="_Toc224733578"/>
      <w:bookmarkStart w:id="16" w:name="_Toc227358016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Цели создания системы</w:t>
      </w:r>
      <w:bookmarkEnd w:id="15"/>
      <w:bookmarkEnd w:id="16"/>
    </w:p>
    <w:p w14:paraId="3BA73E20" w14:textId="77777777" w:rsidR="00310728" w:rsidRPr="00662B71" w:rsidRDefault="00310728" w:rsidP="00662B71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>Основными целями создания Системы являются:</w:t>
      </w:r>
    </w:p>
    <w:p w14:paraId="0C2D2078" w14:textId="73FBC6E7" w:rsidR="00A27458" w:rsidRDefault="00A27458" w:rsidP="00A07D20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 w:rsidRPr="00662B71">
        <w:rPr>
          <w:rFonts w:asciiTheme="minorHAnsi" w:hAnsiTheme="minorHAnsi"/>
          <w:color w:val="auto"/>
        </w:rPr>
        <w:t xml:space="preserve">сокращение времени </w:t>
      </w:r>
      <w:r w:rsidR="009F1F0E">
        <w:rPr>
          <w:rFonts w:asciiTheme="minorHAnsi" w:hAnsiTheme="minorHAnsi"/>
          <w:color w:val="auto"/>
        </w:rPr>
        <w:t xml:space="preserve">сотрудников на </w:t>
      </w:r>
      <w:r w:rsidRPr="00662B71">
        <w:rPr>
          <w:rFonts w:asciiTheme="minorHAnsi" w:hAnsiTheme="minorHAnsi"/>
          <w:color w:val="auto"/>
        </w:rPr>
        <w:t>подготовк</w:t>
      </w:r>
      <w:r w:rsidR="009F1F0E">
        <w:rPr>
          <w:rFonts w:asciiTheme="minorHAnsi" w:hAnsiTheme="minorHAnsi"/>
          <w:color w:val="auto"/>
        </w:rPr>
        <w:t>у</w:t>
      </w:r>
      <w:r w:rsidRPr="00662B71">
        <w:rPr>
          <w:rFonts w:asciiTheme="minorHAnsi" w:hAnsiTheme="minorHAnsi"/>
          <w:color w:val="auto"/>
        </w:rPr>
        <w:t xml:space="preserve"> отчетности;</w:t>
      </w:r>
    </w:p>
    <w:p w14:paraId="3A2D3600" w14:textId="26075691" w:rsidR="009F1F0E" w:rsidRDefault="009F1F0E" w:rsidP="00A07D20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повышение качества данных для принятия управленческих решений;</w:t>
      </w:r>
    </w:p>
    <w:p w14:paraId="45D25977" w14:textId="15B33556" w:rsidR="00A27458" w:rsidRDefault="009F1F0E" w:rsidP="00A07D20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повышение скорости принятия управленческих решений и реакции на изменения продаж по категориям товаров за счет </w:t>
      </w:r>
      <w:r w:rsidR="00A27458" w:rsidRPr="00662B71">
        <w:rPr>
          <w:rFonts w:asciiTheme="minorHAnsi" w:hAnsiTheme="minorHAnsi"/>
          <w:color w:val="auto"/>
        </w:rPr>
        <w:t>обеспечени</w:t>
      </w:r>
      <w:r>
        <w:rPr>
          <w:rFonts w:asciiTheme="minorHAnsi" w:hAnsiTheme="minorHAnsi"/>
          <w:color w:val="auto"/>
        </w:rPr>
        <w:t>я</w:t>
      </w:r>
      <w:r w:rsidR="00A27458" w:rsidRPr="00662B71">
        <w:rPr>
          <w:rFonts w:asciiTheme="minorHAnsi" w:hAnsiTheme="minorHAnsi"/>
          <w:color w:val="auto"/>
        </w:rPr>
        <w:t xml:space="preserve"> ежедневной актуальности ключевых показателей по товарам, брендам и категориям;</w:t>
      </w:r>
    </w:p>
    <w:p w14:paraId="47F11498" w14:textId="622F60E4" w:rsidR="00E011F1" w:rsidRPr="00253D00" w:rsidRDefault="009F1F0E" w:rsidP="00253D00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рост </w:t>
      </w:r>
      <w:r w:rsidRPr="009F1F0E">
        <w:rPr>
          <w:rFonts w:asciiTheme="minorHAnsi" w:hAnsiTheme="minorHAnsi"/>
          <w:color w:val="auto"/>
        </w:rPr>
        <w:t>выручки</w:t>
      </w:r>
      <w:r>
        <w:rPr>
          <w:rFonts w:asciiTheme="minorHAnsi" w:hAnsiTheme="minorHAnsi"/>
          <w:color w:val="auto"/>
        </w:rPr>
        <w:t xml:space="preserve"> </w:t>
      </w:r>
      <w:r w:rsidR="00253D00">
        <w:rPr>
          <w:rFonts w:asciiTheme="minorHAnsi" w:hAnsiTheme="minorHAnsi"/>
          <w:color w:val="auto"/>
        </w:rPr>
        <w:t>по категориям товаров за счет повышения актуальности данных для управления ассортиментом</w:t>
      </w:r>
      <w:r w:rsidR="00E011F1" w:rsidRPr="00253D00">
        <w:rPr>
          <w:rFonts w:asciiTheme="minorHAnsi" w:hAnsiTheme="minorHAnsi"/>
          <w:color w:val="auto"/>
        </w:rPr>
        <w:t>.</w:t>
      </w:r>
      <w:bookmarkStart w:id="17" w:name="_GoBack"/>
      <w:bookmarkEnd w:id="17"/>
    </w:p>
    <w:p w14:paraId="43B5F7BA" w14:textId="697A854C" w:rsidR="00285413" w:rsidRPr="00E86791" w:rsidRDefault="00E86791" w:rsidP="008B3DAD">
      <w:pPr>
        <w:pStyle w:val="11"/>
        <w:rPr>
          <w:rFonts w:asciiTheme="minorHAnsi" w:hAnsiTheme="minorHAnsi"/>
          <w:szCs w:val="24"/>
        </w:rPr>
      </w:pPr>
      <w:bookmarkStart w:id="18" w:name="_Toc224733579"/>
      <w:bookmarkStart w:id="19" w:name="_Toc227358017"/>
      <w:bookmarkEnd w:id="14"/>
      <w:r w:rsidRPr="00E86791">
        <w:rPr>
          <w:rFonts w:asciiTheme="minorHAnsi" w:hAnsiTheme="minorHAnsi"/>
          <w:caps w:val="0"/>
          <w:szCs w:val="24"/>
        </w:rPr>
        <w:t>ХАРАКТЕРИСТИКА ОБЪЕКТА АВТОМАТИЗАЦИИ</w:t>
      </w:r>
      <w:bookmarkEnd w:id="18"/>
      <w:bookmarkEnd w:id="19"/>
    </w:p>
    <w:p w14:paraId="3EDDE6A4" w14:textId="77777777" w:rsidR="00285413" w:rsidRDefault="00285413" w:rsidP="008B3DAD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20" w:name="_Toc224733580"/>
      <w:bookmarkStart w:id="21" w:name="_Toc227358018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Описание текущей ситуации</w:t>
      </w:r>
      <w:bookmarkEnd w:id="20"/>
      <w:bookmarkEnd w:id="21"/>
    </w:p>
    <w:p w14:paraId="449C4283" w14:textId="07ACB889" w:rsidR="00EE0A7A" w:rsidRDefault="00EE0A7A" w:rsidP="00662B71">
      <w:pPr>
        <w:pStyle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В рамках </w:t>
      </w:r>
      <w:r>
        <w:rPr>
          <w:rFonts w:asciiTheme="minorHAnsi" w:hAnsiTheme="minorHAnsi"/>
          <w:lang w:val="en-US"/>
        </w:rPr>
        <w:t>MVP</w:t>
      </w:r>
      <w:r>
        <w:rPr>
          <w:rFonts w:asciiTheme="minorHAnsi" w:hAnsiTheme="minorHAnsi"/>
        </w:rPr>
        <w:t xml:space="preserve"> рассматривается два бизнес-процесса:</w:t>
      </w:r>
    </w:p>
    <w:p w14:paraId="08300324" w14:textId="173DD7AC" w:rsidR="00EE0A7A" w:rsidRPr="00EE0A7A" w:rsidRDefault="00EE0A7A" w:rsidP="00EE0A7A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 w:rsidRPr="00EE0A7A">
        <w:rPr>
          <w:rFonts w:asciiTheme="minorHAnsi" w:hAnsiTheme="minorHAnsi"/>
          <w:color w:val="auto"/>
        </w:rPr>
        <w:t>Подготовка отчета по продажам;</w:t>
      </w:r>
    </w:p>
    <w:p w14:paraId="3A878DD8" w14:textId="4C8C1398" w:rsidR="00EE0A7A" w:rsidRPr="00EE0A7A" w:rsidRDefault="00EE0A7A" w:rsidP="00EE0A7A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 w:rsidRPr="00EE0A7A">
        <w:rPr>
          <w:rFonts w:asciiTheme="minorHAnsi" w:hAnsiTheme="minorHAnsi"/>
          <w:color w:val="auto"/>
        </w:rPr>
        <w:t>Планирование закупки товаров.</w:t>
      </w:r>
    </w:p>
    <w:p w14:paraId="2D85DFA6" w14:textId="3272B0A3" w:rsidR="00A27458" w:rsidRDefault="00D962E8" w:rsidP="00662B71">
      <w:pPr>
        <w:pStyle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Схема процесса подготовки отчета по продажам </w:t>
      </w:r>
      <w:r w:rsidR="00EE0A7A">
        <w:rPr>
          <w:rFonts w:asciiTheme="minorHAnsi" w:hAnsiTheme="minorHAnsi"/>
        </w:rPr>
        <w:t>представлена</w:t>
      </w:r>
      <w:r>
        <w:rPr>
          <w:rFonts w:asciiTheme="minorHAnsi" w:hAnsiTheme="minorHAnsi"/>
        </w:rPr>
        <w:t xml:space="preserve"> ниже (см.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REF _Ref227273782 \h </w:instrText>
      </w:r>
      <w:r>
        <w:rPr>
          <w:rFonts w:asciiTheme="minorHAnsi" w:hAnsiTheme="minorHAnsi"/>
        </w:rPr>
      </w:r>
      <w:r>
        <w:rPr>
          <w:rFonts w:asciiTheme="minorHAnsi" w:hAnsiTheme="minorHAnsi"/>
        </w:rPr>
        <w:fldChar w:fldCharType="separate"/>
      </w:r>
      <w:r>
        <w:t xml:space="preserve">Рисунок </w:t>
      </w:r>
      <w:r>
        <w:rPr>
          <w:noProof/>
        </w:rPr>
        <w:t>1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>). В настоящий момент процесс характеризуется:</w:t>
      </w:r>
    </w:p>
    <w:p w14:paraId="3A9BD637" w14:textId="313D3B93" w:rsidR="00D962E8" w:rsidRDefault="00D962E8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с</w:t>
      </w:r>
      <w:r w:rsidRPr="00D962E8">
        <w:rPr>
          <w:rFonts w:asciiTheme="minorHAnsi" w:hAnsiTheme="minorHAnsi"/>
          <w:color w:val="auto"/>
        </w:rPr>
        <w:t>тарт процесса</w:t>
      </w:r>
      <w:r>
        <w:rPr>
          <w:rFonts w:asciiTheme="minorHAnsi" w:hAnsiTheme="minorHAnsi"/>
          <w:color w:val="auto"/>
        </w:rPr>
        <w:t>:</w:t>
      </w:r>
      <w:r w:rsidRPr="00D962E8">
        <w:rPr>
          <w:rFonts w:asciiTheme="minorHAnsi" w:hAnsiTheme="minorHAnsi"/>
          <w:color w:val="auto"/>
        </w:rPr>
        <w:t xml:space="preserve"> 25-го числа каждого месяца категорийный менеджер направляет уведомление </w:t>
      </w:r>
      <w:r>
        <w:rPr>
          <w:rFonts w:asciiTheme="minorHAnsi" w:hAnsiTheme="minorHAnsi"/>
          <w:color w:val="auto"/>
        </w:rPr>
        <w:t>директорам магазинов о необходимости подготовки отчет по продажам;</w:t>
      </w:r>
    </w:p>
    <w:p w14:paraId="0C43E7D4" w14:textId="71941EF3" w:rsidR="00D962E8" w:rsidRDefault="00D962E8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директора магазинов </w:t>
      </w:r>
      <w:r w:rsidR="00EE0A7A">
        <w:rPr>
          <w:rFonts w:asciiTheme="minorHAnsi" w:hAnsiTheme="minorHAnsi"/>
          <w:color w:val="auto"/>
        </w:rPr>
        <w:t xml:space="preserve">вручную </w:t>
      </w:r>
      <w:r>
        <w:rPr>
          <w:rFonts w:asciiTheme="minorHAnsi" w:hAnsiTheme="minorHAnsi"/>
          <w:color w:val="auto"/>
        </w:rPr>
        <w:t>собирают данные по продажам;</w:t>
      </w:r>
    </w:p>
    <w:p w14:paraId="1CB6C4D6" w14:textId="1BFE2D88" w:rsidR="00D962E8" w:rsidRDefault="00D962E8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директора магазинов по собранным данным </w:t>
      </w:r>
      <w:r w:rsidR="00EE0A7A">
        <w:rPr>
          <w:rFonts w:asciiTheme="minorHAnsi" w:hAnsiTheme="minorHAnsi"/>
          <w:color w:val="auto"/>
        </w:rPr>
        <w:t xml:space="preserve">вручную </w:t>
      </w:r>
      <w:r>
        <w:rPr>
          <w:rFonts w:asciiTheme="minorHAnsi" w:hAnsiTheme="minorHAnsi"/>
          <w:color w:val="auto"/>
        </w:rPr>
        <w:t>формируют отчет по продажам по магазину и отправляют его категорийному менеджеру 1-го числа месяца – артефакт «Отчет по продажам по магазину»;</w:t>
      </w:r>
    </w:p>
    <w:p w14:paraId="24D9B4E6" w14:textId="01258890" w:rsidR="00D962E8" w:rsidRDefault="00D962E8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категорийный менеджер </w:t>
      </w:r>
      <w:r w:rsidR="00EE0A7A">
        <w:rPr>
          <w:rFonts w:asciiTheme="minorHAnsi" w:hAnsiTheme="minorHAnsi"/>
          <w:color w:val="auto"/>
        </w:rPr>
        <w:t xml:space="preserve">вручную </w:t>
      </w:r>
      <w:r>
        <w:rPr>
          <w:rFonts w:asciiTheme="minorHAnsi" w:hAnsiTheme="minorHAnsi"/>
          <w:color w:val="auto"/>
        </w:rPr>
        <w:t>проверяет полученный «Отчет по продажам по магазину»;</w:t>
      </w:r>
    </w:p>
    <w:p w14:paraId="2C079011" w14:textId="17F49ABC" w:rsidR="00D962E8" w:rsidRDefault="00D962E8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если выявлены замечания к «Отчету по продажам по магазину», то директор соответствующего магазина </w:t>
      </w:r>
      <w:r w:rsidR="00EE0A7A">
        <w:rPr>
          <w:rFonts w:asciiTheme="minorHAnsi" w:hAnsiTheme="minorHAnsi"/>
          <w:color w:val="auto"/>
        </w:rPr>
        <w:t xml:space="preserve">вручную </w:t>
      </w:r>
      <w:r>
        <w:rPr>
          <w:rFonts w:asciiTheme="minorHAnsi" w:hAnsiTheme="minorHAnsi"/>
          <w:color w:val="auto"/>
        </w:rPr>
        <w:t>корректирует/формирует вновь отчет по продажам по магазину и направляет его обратно категорийному менеджеру;</w:t>
      </w:r>
    </w:p>
    <w:p w14:paraId="12548274" w14:textId="1DE0EE66" w:rsidR="00D962E8" w:rsidRDefault="00D962E8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если ошибок не выявлено, то категорийный менеджер</w:t>
      </w:r>
      <w:r w:rsidR="00EE0A7A">
        <w:rPr>
          <w:rFonts w:asciiTheme="minorHAnsi" w:hAnsiTheme="minorHAnsi"/>
          <w:color w:val="auto"/>
        </w:rPr>
        <w:t xml:space="preserve"> вручную консолидирует отчеты по продажам по магазинам;</w:t>
      </w:r>
    </w:p>
    <w:p w14:paraId="4326064A" w14:textId="3BCCF8FB" w:rsidR="00EE0A7A" w:rsidRDefault="00EE0A7A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категорийный менеджер анализирует консолидированный отчет по продажам по магазинам;</w:t>
      </w:r>
    </w:p>
    <w:p w14:paraId="41789850" w14:textId="66E7E2C9" w:rsidR="00EE0A7A" w:rsidRDefault="00EE0A7A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категорийный менеджер вручную формирует отчет по продажам ассортимента с результатами анализа и направляет его руководителю 3-го числа месяца</w:t>
      </w:r>
      <w:r w:rsidR="00482B84">
        <w:rPr>
          <w:rFonts w:asciiTheme="minorHAnsi" w:hAnsiTheme="minorHAnsi"/>
          <w:color w:val="auto"/>
        </w:rPr>
        <w:t xml:space="preserve"> – артефакт «Отчет по продажам ассортимента»</w:t>
      </w:r>
      <w:r>
        <w:rPr>
          <w:rFonts w:asciiTheme="minorHAnsi" w:hAnsiTheme="minorHAnsi"/>
          <w:color w:val="auto"/>
        </w:rPr>
        <w:t>;</w:t>
      </w:r>
    </w:p>
    <w:p w14:paraId="5B92E294" w14:textId="7EFADEAE" w:rsidR="00EE0A7A" w:rsidRDefault="00EE0A7A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руководитель вручную анализирует отчет по продажам ассортименту;</w:t>
      </w:r>
    </w:p>
    <w:p w14:paraId="4E00E8DE" w14:textId="06837725" w:rsidR="00EE0A7A" w:rsidRDefault="00EE0A7A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если руководителю недостаточно информации, он запрашивает внеплановые срезы у категорийного менеджера (возврат к шагу 1);</w:t>
      </w:r>
    </w:p>
    <w:p w14:paraId="7C7E8A53" w14:textId="604D7337" w:rsidR="00EE0A7A" w:rsidRPr="00D962E8" w:rsidRDefault="00EE0A7A" w:rsidP="00D962E8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если руководителю недостаточно информации, процесс завершается.</w:t>
      </w:r>
    </w:p>
    <w:p w14:paraId="1D4AFA4D" w14:textId="06F07100" w:rsidR="00D962E8" w:rsidRDefault="00D962E8" w:rsidP="00D962E8">
      <w:pPr>
        <w:pStyle w:val="0"/>
        <w:keepNext/>
      </w:pPr>
      <w:r>
        <w:rPr>
          <w:noProof/>
        </w:rPr>
        <w:lastRenderedPageBreak/>
        <w:drawing>
          <wp:inline distT="0" distB="0" distL="0" distR="0" wp14:anchorId="512BC353" wp14:editId="379D8052">
            <wp:extent cx="6301105" cy="3529965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8CA2" w14:textId="793DA388" w:rsidR="00DB4ADD" w:rsidRDefault="00D962E8" w:rsidP="00D962E8">
      <w:pPr>
        <w:pStyle w:val="ac"/>
      </w:pPr>
      <w:bookmarkStart w:id="22" w:name="_Ref227273782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22"/>
      <w:r>
        <w:t xml:space="preserve"> - Процесс подготовки отчета по продажам</w:t>
      </w:r>
    </w:p>
    <w:p w14:paraId="2CD1DE9E" w14:textId="1061C113" w:rsidR="00EE0A7A" w:rsidRDefault="00EE0A7A" w:rsidP="00EE0A7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Схема процесса </w:t>
      </w:r>
      <w:r>
        <w:rPr>
          <w:rFonts w:asciiTheme="minorHAnsi" w:hAnsiTheme="minorHAnsi"/>
          <w:color w:val="auto"/>
        </w:rPr>
        <w:t>п</w:t>
      </w:r>
      <w:r w:rsidRPr="00EE0A7A">
        <w:rPr>
          <w:rFonts w:asciiTheme="minorHAnsi" w:hAnsiTheme="minorHAnsi"/>
          <w:color w:val="auto"/>
        </w:rPr>
        <w:t>ланировани</w:t>
      </w:r>
      <w:r>
        <w:rPr>
          <w:rFonts w:asciiTheme="minorHAnsi" w:hAnsiTheme="minorHAnsi"/>
          <w:color w:val="auto"/>
        </w:rPr>
        <w:t>я</w:t>
      </w:r>
      <w:r w:rsidRPr="00EE0A7A">
        <w:rPr>
          <w:rFonts w:asciiTheme="minorHAnsi" w:hAnsiTheme="minorHAnsi"/>
          <w:color w:val="auto"/>
        </w:rPr>
        <w:t xml:space="preserve"> закупки товаров</w:t>
      </w:r>
      <w:r>
        <w:rPr>
          <w:rFonts w:asciiTheme="minorHAnsi" w:hAnsiTheme="minorHAnsi"/>
        </w:rPr>
        <w:t xml:space="preserve"> представлена ниже (см.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REF _Ref227274792 \h </w:instrText>
      </w:r>
      <w:r>
        <w:rPr>
          <w:rFonts w:asciiTheme="minorHAnsi" w:hAnsiTheme="minorHAnsi"/>
        </w:rPr>
      </w:r>
      <w:r>
        <w:rPr>
          <w:rFonts w:asciiTheme="minorHAnsi" w:hAnsiTheme="minorHAnsi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>). В настоящий момент процесс характеризуется:</w:t>
      </w:r>
    </w:p>
    <w:p w14:paraId="5198D831" w14:textId="1B8BC888" w:rsidR="00EE0A7A" w:rsidRDefault="00EE0A7A" w:rsidP="00EE0A7A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отдел закупок</w:t>
      </w:r>
      <w:r w:rsidR="00482B84">
        <w:rPr>
          <w:rFonts w:asciiTheme="minorHAnsi" w:hAnsiTheme="minorHAnsi"/>
          <w:color w:val="auto"/>
        </w:rPr>
        <w:t xml:space="preserve"> и логистики</w:t>
      </w:r>
      <w:r>
        <w:rPr>
          <w:rFonts w:asciiTheme="minorHAnsi" w:hAnsiTheme="minorHAnsi"/>
          <w:color w:val="auto"/>
        </w:rPr>
        <w:t xml:space="preserve"> проверяет остатки на складе</w:t>
      </w:r>
      <w:r w:rsidR="00687BAA">
        <w:rPr>
          <w:rFonts w:asciiTheme="minorHAnsi" w:hAnsiTheme="minorHAnsi"/>
          <w:color w:val="auto"/>
        </w:rPr>
        <w:t xml:space="preserve"> - артефакт «Отчет по остаткам»</w:t>
      </w:r>
      <w:r w:rsidRPr="00EE0A7A">
        <w:rPr>
          <w:rFonts w:asciiTheme="minorHAnsi" w:hAnsiTheme="minorHAnsi"/>
          <w:color w:val="auto"/>
        </w:rPr>
        <w:t>;</w:t>
      </w:r>
    </w:p>
    <w:p w14:paraId="49323AD3" w14:textId="21AFDEEE" w:rsidR="00EE0A7A" w:rsidRDefault="00EE0A7A" w:rsidP="00EE0A7A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отдел закупок</w:t>
      </w:r>
      <w:r w:rsidR="00482B84" w:rsidRPr="00482B84">
        <w:rPr>
          <w:rFonts w:asciiTheme="minorHAnsi" w:hAnsiTheme="minorHAnsi"/>
          <w:color w:val="auto"/>
        </w:rPr>
        <w:t xml:space="preserve"> </w:t>
      </w:r>
      <w:r w:rsidR="00482B84">
        <w:rPr>
          <w:rFonts w:asciiTheme="minorHAnsi" w:hAnsiTheme="minorHAnsi"/>
          <w:color w:val="auto"/>
        </w:rPr>
        <w:t>и логистики</w:t>
      </w:r>
      <w:r>
        <w:rPr>
          <w:rFonts w:asciiTheme="minorHAnsi" w:hAnsiTheme="minorHAnsi"/>
          <w:color w:val="auto"/>
        </w:rPr>
        <w:t xml:space="preserve"> вручную формирует прогноз закупки товаров</w:t>
      </w:r>
      <w:r w:rsidR="00482B84">
        <w:rPr>
          <w:rFonts w:asciiTheme="minorHAnsi" w:hAnsiTheme="minorHAnsi"/>
          <w:color w:val="auto"/>
        </w:rPr>
        <w:t xml:space="preserve"> и направляет его категорийному менеджеру</w:t>
      </w:r>
      <w:r w:rsidR="00687BAA">
        <w:rPr>
          <w:rFonts w:asciiTheme="minorHAnsi" w:hAnsiTheme="minorHAnsi"/>
          <w:color w:val="auto"/>
        </w:rPr>
        <w:t xml:space="preserve"> вместе с «Отчетом по остаткам»</w:t>
      </w:r>
      <w:r w:rsidR="00482B84">
        <w:rPr>
          <w:rFonts w:asciiTheme="minorHAnsi" w:hAnsiTheme="minorHAnsi"/>
          <w:color w:val="auto"/>
        </w:rPr>
        <w:t xml:space="preserve"> – артефакт «Прогноз закупки товаров»;</w:t>
      </w:r>
    </w:p>
    <w:p w14:paraId="32C21D18" w14:textId="51FF43A1" w:rsidR="00482B84" w:rsidRDefault="00482B84" w:rsidP="00EE0A7A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категорийный менеджер проверяет «Прогноз закупки товаров», соотнося данные «Отчета по остаткам» с «Отчетом по продажам ассортимента»;</w:t>
      </w:r>
    </w:p>
    <w:p w14:paraId="2F547856" w14:textId="6BB9919C" w:rsidR="00482B84" w:rsidRDefault="00482B84" w:rsidP="00482B84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если прогноз не верен, то категорийный менеджер вносит корректировки в «Прогноз закупки товаров» и направляет его отделу закупок и логистики;</w:t>
      </w:r>
    </w:p>
    <w:p w14:paraId="4913F6CC" w14:textId="2AA0D574" w:rsidR="00482B84" w:rsidRDefault="00482B84" w:rsidP="00482B84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если прогноз верен, то категорийный менеджер направляет подтверждение отделу закупок и логистики;</w:t>
      </w:r>
    </w:p>
    <w:p w14:paraId="77297D5B" w14:textId="58F1AE22" w:rsidR="00482B84" w:rsidRDefault="00482B84" w:rsidP="00482B84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отдел закупок и логистики согласуют «Прогноз закупки товаров» с руководителем отдела</w:t>
      </w:r>
      <w:r w:rsidR="00687BAA" w:rsidRPr="00687BAA">
        <w:rPr>
          <w:rFonts w:asciiTheme="minorHAnsi" w:hAnsiTheme="minorHAnsi"/>
          <w:color w:val="auto"/>
        </w:rPr>
        <w:t xml:space="preserve"> </w:t>
      </w:r>
      <w:r w:rsidR="00687BAA">
        <w:rPr>
          <w:rFonts w:asciiTheme="minorHAnsi" w:hAnsiTheme="minorHAnsi"/>
          <w:color w:val="auto"/>
        </w:rPr>
        <w:t>закупок и логистики</w:t>
      </w:r>
      <w:r>
        <w:rPr>
          <w:rFonts w:asciiTheme="minorHAnsi" w:hAnsiTheme="minorHAnsi"/>
          <w:color w:val="auto"/>
        </w:rPr>
        <w:t>;</w:t>
      </w:r>
    </w:p>
    <w:p w14:paraId="0F4266D5" w14:textId="4FBAE33B" w:rsidR="00482B84" w:rsidRDefault="00482B84" w:rsidP="00482B84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если руководитель отдела</w:t>
      </w:r>
      <w:r w:rsidR="00687BAA">
        <w:rPr>
          <w:rFonts w:asciiTheme="minorHAnsi" w:hAnsiTheme="minorHAnsi"/>
          <w:color w:val="auto"/>
        </w:rPr>
        <w:t xml:space="preserve"> закупок и логистики</w:t>
      </w:r>
      <w:r>
        <w:rPr>
          <w:rFonts w:asciiTheme="minorHAnsi" w:hAnsiTheme="minorHAnsi"/>
          <w:color w:val="auto"/>
        </w:rPr>
        <w:t xml:space="preserve"> не согласовал «Прогноз закупки товаров», то возврат процесса на шаг 2;</w:t>
      </w:r>
    </w:p>
    <w:p w14:paraId="46B5BD06" w14:textId="2432CC58" w:rsidR="00482B84" w:rsidRPr="00482B84" w:rsidRDefault="00482B84" w:rsidP="00482B84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если руководитель отдела</w:t>
      </w:r>
      <w:r w:rsidR="00687BAA">
        <w:rPr>
          <w:rFonts w:asciiTheme="minorHAnsi" w:hAnsiTheme="minorHAnsi"/>
          <w:color w:val="auto"/>
        </w:rPr>
        <w:t xml:space="preserve"> закупок и логистики</w:t>
      </w:r>
      <w:r>
        <w:rPr>
          <w:rFonts w:asciiTheme="minorHAnsi" w:hAnsiTheme="minorHAnsi"/>
          <w:color w:val="auto"/>
        </w:rPr>
        <w:t xml:space="preserve"> согласовал «Прогноз закупки товаров», то </w:t>
      </w:r>
      <w:r w:rsidR="00687BAA">
        <w:rPr>
          <w:rFonts w:asciiTheme="minorHAnsi" w:hAnsiTheme="minorHAnsi"/>
          <w:color w:val="auto"/>
        </w:rPr>
        <w:t>отдел закупок и логистики переходит к процессу закупки товара, процесс планирования закупки товара завершается.</w:t>
      </w:r>
    </w:p>
    <w:p w14:paraId="18E7DE5C" w14:textId="7382B4EA" w:rsidR="00EE0A7A" w:rsidRDefault="00421E14" w:rsidP="00EE0A7A">
      <w:pPr>
        <w:pStyle w:val="0"/>
        <w:keepNext/>
      </w:pPr>
      <w:r>
        <w:rPr>
          <w:noProof/>
        </w:rPr>
        <w:lastRenderedPageBreak/>
        <w:drawing>
          <wp:inline distT="0" distB="0" distL="0" distR="0" wp14:anchorId="78636B17" wp14:editId="2EE490DD">
            <wp:extent cx="6301105" cy="320738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3888" w14:textId="63DF8667" w:rsidR="00EE0A7A" w:rsidRPr="00EE0A7A" w:rsidRDefault="00EE0A7A" w:rsidP="00EE0A7A">
      <w:pPr>
        <w:pStyle w:val="ac"/>
      </w:pPr>
      <w:bookmarkStart w:id="23" w:name="_Ref227274792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23"/>
      <w:r>
        <w:t xml:space="preserve"> - Процесс </w:t>
      </w:r>
      <w:r>
        <w:rPr>
          <w:rFonts w:asciiTheme="minorHAnsi" w:hAnsiTheme="minorHAnsi"/>
          <w:color w:val="auto"/>
        </w:rPr>
        <w:t>п</w:t>
      </w:r>
      <w:r w:rsidRPr="00EE0A7A">
        <w:rPr>
          <w:rFonts w:asciiTheme="minorHAnsi" w:hAnsiTheme="minorHAnsi"/>
          <w:color w:val="auto"/>
        </w:rPr>
        <w:t>ланировани</w:t>
      </w:r>
      <w:r>
        <w:rPr>
          <w:rFonts w:asciiTheme="minorHAnsi" w:hAnsiTheme="minorHAnsi"/>
          <w:color w:val="auto"/>
        </w:rPr>
        <w:t>я</w:t>
      </w:r>
      <w:r w:rsidRPr="00EE0A7A">
        <w:rPr>
          <w:rFonts w:asciiTheme="minorHAnsi" w:hAnsiTheme="minorHAnsi"/>
          <w:color w:val="auto"/>
        </w:rPr>
        <w:t xml:space="preserve"> закупки товаров</w:t>
      </w:r>
    </w:p>
    <w:p w14:paraId="41396E7F" w14:textId="052486F3" w:rsidR="00603F9E" w:rsidRPr="00E86791" w:rsidRDefault="00603F9E" w:rsidP="008B3DAD">
      <w:pPr>
        <w:pStyle w:val="11"/>
        <w:rPr>
          <w:rFonts w:asciiTheme="minorHAnsi" w:hAnsiTheme="minorHAnsi"/>
          <w:szCs w:val="24"/>
          <w:lang w:val="en-US"/>
        </w:rPr>
      </w:pPr>
      <w:bookmarkStart w:id="24" w:name="_Toc224733581"/>
      <w:bookmarkStart w:id="25" w:name="_Toc227358019"/>
      <w:bookmarkStart w:id="26" w:name="_Toc175050320"/>
      <w:bookmarkStart w:id="27" w:name="_Toc188000714"/>
      <w:r w:rsidRPr="00E86791">
        <w:rPr>
          <w:rFonts w:asciiTheme="minorHAnsi" w:hAnsiTheme="minorHAnsi"/>
          <w:szCs w:val="24"/>
        </w:rPr>
        <w:t>Т</w:t>
      </w:r>
      <w:r w:rsidRPr="00E86791">
        <w:rPr>
          <w:rFonts w:asciiTheme="minorHAnsi" w:hAnsiTheme="minorHAnsi"/>
          <w:szCs w:val="24"/>
          <w:lang w:val="en-US"/>
        </w:rPr>
        <w:t>РЕБОВАНИЯ К СИСТЕМЕ</w:t>
      </w:r>
      <w:bookmarkEnd w:id="24"/>
      <w:bookmarkEnd w:id="25"/>
    </w:p>
    <w:p w14:paraId="7FC3D202" w14:textId="48D6470D" w:rsidR="006529F3" w:rsidRDefault="00913000" w:rsidP="008B3DAD">
      <w:pPr>
        <w:pStyle w:val="22"/>
        <w:rPr>
          <w:rFonts w:asciiTheme="minorHAnsi" w:hAnsiTheme="minorHAnsi"/>
          <w:szCs w:val="24"/>
        </w:rPr>
      </w:pPr>
      <w:bookmarkStart w:id="28" w:name="_Toc224733583"/>
      <w:bookmarkStart w:id="29" w:name="_Toc227358020"/>
      <w:r w:rsidRPr="00E86791">
        <w:rPr>
          <w:rFonts w:asciiTheme="minorHAnsi" w:hAnsiTheme="minorHAnsi"/>
          <w:szCs w:val="24"/>
        </w:rPr>
        <w:t>Требования к функциям систем</w:t>
      </w:r>
      <w:bookmarkEnd w:id="28"/>
      <w:r w:rsidR="00F94A81">
        <w:rPr>
          <w:rFonts w:asciiTheme="minorHAnsi" w:hAnsiTheme="minorHAnsi"/>
          <w:szCs w:val="24"/>
        </w:rPr>
        <w:t>ы</w:t>
      </w:r>
      <w:bookmarkEnd w:id="29"/>
    </w:p>
    <w:p w14:paraId="552E4BBE" w14:textId="77777777" w:rsidR="00CB5828" w:rsidRPr="00F94A81" w:rsidRDefault="00CB5828" w:rsidP="00F94A81">
      <w:pPr>
        <w:pStyle w:val="33"/>
      </w:pPr>
      <w:bookmarkStart w:id="30" w:name="_Toc227358021"/>
      <w:r w:rsidRPr="00F94A81">
        <w:t>Требования к данным</w:t>
      </w:r>
      <w:bookmarkEnd w:id="30"/>
    </w:p>
    <w:p w14:paraId="60F21200" w14:textId="611C20C9" w:rsidR="004D6574" w:rsidRPr="00662B71" w:rsidRDefault="004D6574" w:rsidP="004D6574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Источником данных для </w:t>
      </w:r>
      <w:r w:rsidRPr="00662B71">
        <w:rPr>
          <w:rFonts w:asciiTheme="minorHAnsi" w:hAnsiTheme="minorHAnsi"/>
          <w:color w:val="auto"/>
        </w:rPr>
        <w:t xml:space="preserve">формирования аналитических отчетов </w:t>
      </w:r>
      <w:r w:rsidR="008119E7">
        <w:rPr>
          <w:rFonts w:asciiTheme="minorHAnsi" w:hAnsiTheme="minorHAnsi"/>
          <w:color w:val="auto"/>
        </w:rPr>
        <w:t xml:space="preserve">должны </w:t>
      </w:r>
      <w:r>
        <w:rPr>
          <w:rFonts w:asciiTheme="minorHAnsi" w:hAnsiTheme="minorHAnsi"/>
          <w:color w:val="auto"/>
        </w:rPr>
        <w:t>выступат</w:t>
      </w:r>
      <w:r w:rsidR="003F3AF4">
        <w:rPr>
          <w:rFonts w:asciiTheme="minorHAnsi" w:hAnsiTheme="minorHAnsi"/>
          <w:color w:val="auto"/>
        </w:rPr>
        <w:t>ь</w:t>
      </w:r>
      <w:r w:rsidRPr="00662B71">
        <w:rPr>
          <w:rFonts w:asciiTheme="minorHAnsi" w:hAnsiTheme="minorHAnsi"/>
          <w:color w:val="auto"/>
        </w:rPr>
        <w:t xml:space="preserve"> </w:t>
      </w:r>
      <w:r>
        <w:rPr>
          <w:rFonts w:asciiTheme="minorHAnsi" w:hAnsiTheme="minorHAnsi"/>
          <w:color w:val="auto"/>
        </w:rPr>
        <w:t xml:space="preserve">выгрузки в формате </w:t>
      </w:r>
      <w:r>
        <w:rPr>
          <w:rFonts w:asciiTheme="minorHAnsi" w:hAnsiTheme="minorHAnsi"/>
          <w:color w:val="auto"/>
          <w:lang w:val="en-US"/>
        </w:rPr>
        <w:t>csv</w:t>
      </w:r>
      <w:r w:rsidRPr="00662B71">
        <w:rPr>
          <w:rFonts w:asciiTheme="minorHAnsi" w:hAnsiTheme="minorHAnsi"/>
          <w:color w:val="auto"/>
        </w:rPr>
        <w:t>:</w:t>
      </w:r>
    </w:p>
    <w:p w14:paraId="41A977FF" w14:textId="77777777" w:rsidR="004D6574" w:rsidRPr="00662B71" w:rsidRDefault="004D6574" w:rsidP="004D6574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 w:rsidRPr="00662B71">
        <w:rPr>
          <w:rFonts w:asciiTheme="minorHAnsi" w:hAnsiTheme="minorHAnsi"/>
        </w:rPr>
        <w:t>Brand – справочник брендов товаров</w:t>
      </w:r>
      <w:r>
        <w:rPr>
          <w:rFonts w:asciiTheme="minorHAnsi" w:hAnsiTheme="minorHAnsi"/>
        </w:rPr>
        <w:t>.</w:t>
      </w:r>
    </w:p>
    <w:p w14:paraId="1D6D3DFE" w14:textId="77777777" w:rsidR="004D6574" w:rsidRPr="00662B71" w:rsidRDefault="004D6574" w:rsidP="004D6574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 w:rsidRPr="00662B71">
        <w:rPr>
          <w:rFonts w:asciiTheme="minorHAnsi" w:hAnsiTheme="minorHAnsi"/>
        </w:rPr>
        <w:t>Category – справочник категорий товаров</w:t>
      </w:r>
      <w:r>
        <w:rPr>
          <w:rFonts w:asciiTheme="minorHAnsi" w:hAnsiTheme="minorHAnsi"/>
        </w:rPr>
        <w:t>.</w:t>
      </w:r>
    </w:p>
    <w:p w14:paraId="02EFF046" w14:textId="77777777" w:rsidR="004D6574" w:rsidRPr="00662B71" w:rsidRDefault="004D6574" w:rsidP="004D6574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 w:rsidRPr="00662B71">
        <w:rPr>
          <w:rFonts w:asciiTheme="minorHAnsi" w:hAnsiTheme="minorHAnsi"/>
        </w:rPr>
        <w:t>Product – справочник товаров</w:t>
      </w:r>
      <w:r>
        <w:rPr>
          <w:rFonts w:asciiTheme="minorHAnsi" w:hAnsiTheme="minorHAnsi"/>
        </w:rPr>
        <w:t>.</w:t>
      </w:r>
    </w:p>
    <w:p w14:paraId="49E16D58" w14:textId="77777777" w:rsidR="004D6574" w:rsidRPr="00662B71" w:rsidRDefault="004D6574" w:rsidP="004D6574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 w:rsidRPr="00662B71">
        <w:rPr>
          <w:rFonts w:asciiTheme="minorHAnsi" w:hAnsiTheme="minorHAnsi"/>
        </w:rPr>
        <w:t>Stock (available_on) – данные по остаткам и себестоимости товаров в магазинах сети</w:t>
      </w:r>
      <w:r>
        <w:rPr>
          <w:rFonts w:asciiTheme="minorHAnsi" w:hAnsiTheme="minorHAnsi"/>
        </w:rPr>
        <w:t>.</w:t>
      </w:r>
    </w:p>
    <w:p w14:paraId="682CA07C" w14:textId="77777777" w:rsidR="004D6574" w:rsidRPr="00662B71" w:rsidRDefault="004D6574" w:rsidP="004D6574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 w:rsidRPr="00662B71">
        <w:rPr>
          <w:rFonts w:asciiTheme="minorHAnsi" w:hAnsiTheme="minorHAnsi"/>
        </w:rPr>
        <w:t>Transaction – данные по транзакциям продаж товаров.</w:t>
      </w:r>
    </w:p>
    <w:p w14:paraId="47F9BD3C" w14:textId="1282C81E" w:rsidR="00ED58BC" w:rsidRDefault="008119E7" w:rsidP="00662B71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Заказчик должен о</w:t>
      </w:r>
      <w:r w:rsidR="004D6574">
        <w:rPr>
          <w:rFonts w:asciiTheme="minorHAnsi" w:hAnsiTheme="minorHAnsi"/>
        </w:rPr>
        <w:t>бновл</w:t>
      </w:r>
      <w:r>
        <w:rPr>
          <w:rFonts w:asciiTheme="minorHAnsi" w:hAnsiTheme="minorHAnsi"/>
        </w:rPr>
        <w:t>ять</w:t>
      </w:r>
      <w:r w:rsidR="004D6574">
        <w:rPr>
          <w:rFonts w:asciiTheme="minorHAnsi" w:hAnsiTheme="minorHAnsi"/>
        </w:rPr>
        <w:t xml:space="preserve"> данных по остаткам и себестоимости товаров, а также транзакциям продаж товаров </w:t>
      </w:r>
      <w:r>
        <w:rPr>
          <w:rFonts w:asciiTheme="minorHAnsi" w:hAnsiTheme="minorHAnsi"/>
        </w:rPr>
        <w:t>путем</w:t>
      </w:r>
      <w:r w:rsidR="004D6574">
        <w:rPr>
          <w:rFonts w:asciiTheme="minorHAnsi" w:hAnsiTheme="minorHAnsi"/>
        </w:rPr>
        <w:t xml:space="preserve"> обновления файлов выгрузок в сетевой папке на сервере Заказчика на ежедневной основе </w:t>
      </w:r>
      <w:r>
        <w:rPr>
          <w:rFonts w:asciiTheme="minorHAnsi" w:hAnsiTheme="minorHAnsi"/>
        </w:rPr>
        <w:t>до</w:t>
      </w:r>
      <w:r w:rsidR="004D6574">
        <w:rPr>
          <w:rFonts w:asciiTheme="minorHAnsi" w:hAnsiTheme="minorHAnsi"/>
        </w:rPr>
        <w:t xml:space="preserve"> 0</w:t>
      </w:r>
      <w:r w:rsidR="008D2A74">
        <w:rPr>
          <w:rFonts w:asciiTheme="minorHAnsi" w:hAnsiTheme="minorHAnsi"/>
        </w:rPr>
        <w:t>7</w:t>
      </w:r>
      <w:r w:rsidR="004D6574">
        <w:rPr>
          <w:rFonts w:asciiTheme="minorHAnsi" w:hAnsiTheme="minorHAnsi"/>
        </w:rPr>
        <w:t>:00</w:t>
      </w:r>
      <w:r>
        <w:rPr>
          <w:rFonts w:asciiTheme="minorHAnsi" w:hAnsiTheme="minorHAnsi"/>
        </w:rPr>
        <w:t xml:space="preserve"> (не включая 0</w:t>
      </w:r>
      <w:r w:rsidR="008D2A74">
        <w:rPr>
          <w:rFonts w:asciiTheme="minorHAnsi" w:hAnsiTheme="minorHAnsi"/>
        </w:rPr>
        <w:t>7</w:t>
      </w:r>
      <w:r>
        <w:rPr>
          <w:rFonts w:asciiTheme="minorHAnsi" w:hAnsiTheme="minorHAnsi"/>
        </w:rPr>
        <w:t>:00)</w:t>
      </w:r>
      <w:r w:rsidR="004D6574">
        <w:rPr>
          <w:rFonts w:asciiTheme="minorHAnsi" w:hAnsiTheme="minorHAnsi"/>
        </w:rPr>
        <w:t>.</w:t>
      </w:r>
    </w:p>
    <w:p w14:paraId="26224757" w14:textId="55E7A403" w:rsidR="008119E7" w:rsidRDefault="008119E7" w:rsidP="00662B71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Система должна автоматически запустить расчет данных по показателям, указанным в </w:t>
      </w:r>
      <w:r w:rsidRPr="00662B71">
        <w:rPr>
          <w:rFonts w:asciiTheme="minorHAnsi" w:hAnsiTheme="minorHAnsi"/>
        </w:rPr>
        <w:fldChar w:fldCharType="begin"/>
      </w:r>
      <w:r w:rsidRPr="00662B71">
        <w:rPr>
          <w:rFonts w:asciiTheme="minorHAnsi" w:hAnsiTheme="minorHAnsi"/>
        </w:rPr>
        <w:instrText xml:space="preserve"> REF _Ref226365283 \h  \* MERGEFORMAT </w:instrText>
      </w:r>
      <w:r w:rsidRPr="00662B71">
        <w:rPr>
          <w:rFonts w:asciiTheme="minorHAnsi" w:hAnsiTheme="minorHAnsi"/>
        </w:rPr>
      </w:r>
      <w:r w:rsidRPr="00662B71">
        <w:rPr>
          <w:rFonts w:asciiTheme="minorHAnsi" w:hAnsiTheme="minorHAnsi"/>
        </w:rPr>
        <w:fldChar w:fldCharType="separate"/>
      </w:r>
      <w:r w:rsidRPr="00662B71">
        <w:rPr>
          <w:rFonts w:asciiTheme="minorHAnsi" w:hAnsiTheme="minorHAnsi"/>
        </w:rPr>
        <w:t>Таблица 3</w:t>
      </w:r>
      <w:r w:rsidRPr="00662B71">
        <w:rPr>
          <w:rFonts w:asciiTheme="minorHAnsi" w:hAnsiTheme="minorHAnsi"/>
        </w:rPr>
        <w:fldChar w:fldCharType="end"/>
      </w:r>
      <w:r w:rsidRPr="00662B71">
        <w:rPr>
          <w:rFonts w:asciiTheme="minorHAnsi" w:hAnsiTheme="minorHAnsi"/>
        </w:rPr>
        <w:fldChar w:fldCharType="begin"/>
      </w:r>
      <w:r w:rsidRPr="00662B71">
        <w:rPr>
          <w:rFonts w:asciiTheme="minorHAnsi" w:hAnsiTheme="minorHAnsi"/>
        </w:rPr>
        <w:instrText xml:space="preserve"> REF _Ref226364973 \h  \* MERGEFORMAT </w:instrText>
      </w:r>
      <w:r w:rsidRPr="00662B71">
        <w:rPr>
          <w:rFonts w:asciiTheme="minorHAnsi" w:hAnsiTheme="minorHAnsi"/>
        </w:rPr>
      </w:r>
      <w:r w:rsidRPr="00662B71"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>, в 0</w:t>
      </w:r>
      <w:r w:rsidR="008D2A74">
        <w:rPr>
          <w:rFonts w:asciiTheme="minorHAnsi" w:hAnsiTheme="minorHAnsi"/>
        </w:rPr>
        <w:t>7</w:t>
      </w:r>
      <w:r>
        <w:rPr>
          <w:rFonts w:asciiTheme="minorHAnsi" w:hAnsiTheme="minorHAnsi"/>
        </w:rPr>
        <w:t>:00, расчет должен завершиться не позднее 0</w:t>
      </w:r>
      <w:r w:rsidR="008D2A74">
        <w:rPr>
          <w:rFonts w:asciiTheme="minorHAnsi" w:hAnsiTheme="minorHAnsi"/>
        </w:rPr>
        <w:t>8</w:t>
      </w:r>
      <w:r>
        <w:rPr>
          <w:rFonts w:asciiTheme="minorHAnsi" w:hAnsiTheme="minorHAnsi"/>
        </w:rPr>
        <w:t>:00</w:t>
      </w:r>
      <w:r w:rsidR="008D2A74">
        <w:rPr>
          <w:rFonts w:asciiTheme="minorHAnsi" w:hAnsiTheme="minorHAnsi"/>
        </w:rPr>
        <w:t xml:space="preserve"> (не включая 08:00)</w:t>
      </w:r>
      <w:r>
        <w:rPr>
          <w:rFonts w:asciiTheme="minorHAnsi" w:hAnsiTheme="minorHAnsi"/>
        </w:rPr>
        <w:t>.</w:t>
      </w:r>
    </w:p>
    <w:p w14:paraId="0FFCD18B" w14:textId="79FB083B" w:rsidR="00480D71" w:rsidRPr="00480D71" w:rsidRDefault="00480D71" w:rsidP="00480D71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 w:rsidRPr="00480D71">
        <w:rPr>
          <w:rFonts w:asciiTheme="minorHAnsi" w:hAnsiTheme="minorHAnsi"/>
          <w:color w:val="auto"/>
        </w:rPr>
        <w:t>Для каждой записи в таблицах должны быть заполнены</w:t>
      </w:r>
      <w:r>
        <w:rPr>
          <w:rFonts w:asciiTheme="minorHAnsi" w:hAnsiTheme="minorHAnsi"/>
          <w:color w:val="auto"/>
        </w:rPr>
        <w:t xml:space="preserve"> и уникальны</w:t>
      </w:r>
      <w:r w:rsidRPr="00480D71">
        <w:rPr>
          <w:rFonts w:asciiTheme="minorHAnsi" w:hAnsiTheme="minorHAnsi"/>
          <w:color w:val="auto"/>
        </w:rPr>
        <w:t xml:space="preserve"> ключевые идентификаторы (brand_id, category_id, product_id, transaction_id).</w:t>
      </w:r>
    </w:p>
    <w:p w14:paraId="0598DA3C" w14:textId="1DB9B13B" w:rsidR="00480D71" w:rsidRPr="00662B71" w:rsidRDefault="00480D71" w:rsidP="00662B71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Поля с д</w:t>
      </w:r>
      <w:r w:rsidRPr="00480D71">
        <w:rPr>
          <w:rFonts w:asciiTheme="minorHAnsi" w:hAnsiTheme="minorHAnsi"/>
        </w:rPr>
        <w:t>ат</w:t>
      </w:r>
      <w:r>
        <w:rPr>
          <w:rFonts w:asciiTheme="minorHAnsi" w:hAnsiTheme="minorHAnsi"/>
        </w:rPr>
        <w:t xml:space="preserve">ами </w:t>
      </w:r>
      <w:r w:rsidRPr="00480D71">
        <w:rPr>
          <w:rFonts w:asciiTheme="minorHAnsi" w:hAnsiTheme="minorHAnsi"/>
        </w:rPr>
        <w:t>(available_on, recorded_on) должны быть представлены в едином формате и позволять однозначн</w:t>
      </w:r>
      <w:r w:rsidR="008119E7">
        <w:rPr>
          <w:rFonts w:asciiTheme="minorHAnsi" w:hAnsiTheme="minorHAnsi"/>
        </w:rPr>
        <w:t>о</w:t>
      </w:r>
      <w:r w:rsidRPr="00480D71">
        <w:rPr>
          <w:rFonts w:asciiTheme="minorHAnsi" w:hAnsiTheme="minorHAnsi"/>
        </w:rPr>
        <w:t xml:space="preserve"> иденти</w:t>
      </w:r>
      <w:r w:rsidR="008119E7">
        <w:rPr>
          <w:rFonts w:asciiTheme="minorHAnsi" w:hAnsiTheme="minorHAnsi"/>
        </w:rPr>
        <w:t>фицировать</w:t>
      </w:r>
      <w:r w:rsidRPr="00480D71">
        <w:rPr>
          <w:rFonts w:asciiTheme="minorHAnsi" w:hAnsiTheme="minorHAnsi"/>
        </w:rPr>
        <w:t xml:space="preserve"> календарн</w:t>
      </w:r>
      <w:r w:rsidR="008119E7">
        <w:rPr>
          <w:rFonts w:asciiTheme="minorHAnsi" w:hAnsiTheme="minorHAnsi"/>
        </w:rPr>
        <w:t>ый</w:t>
      </w:r>
      <w:r w:rsidRPr="00480D71">
        <w:rPr>
          <w:rFonts w:asciiTheme="minorHAnsi" w:hAnsiTheme="minorHAnsi"/>
        </w:rPr>
        <w:t xml:space="preserve"> д</w:t>
      </w:r>
      <w:r w:rsidR="008119E7">
        <w:rPr>
          <w:rFonts w:asciiTheme="minorHAnsi" w:hAnsiTheme="minorHAnsi"/>
        </w:rPr>
        <w:t>е</w:t>
      </w:r>
      <w:r w:rsidRPr="00480D71">
        <w:rPr>
          <w:rFonts w:asciiTheme="minorHAnsi" w:hAnsiTheme="minorHAnsi"/>
        </w:rPr>
        <w:t>н</w:t>
      </w:r>
      <w:r w:rsidR="008119E7">
        <w:rPr>
          <w:rFonts w:asciiTheme="minorHAnsi" w:hAnsiTheme="minorHAnsi"/>
        </w:rPr>
        <w:t>ь</w:t>
      </w:r>
      <w:r w:rsidRPr="00480D71">
        <w:rPr>
          <w:rFonts w:asciiTheme="minorHAnsi" w:hAnsiTheme="minorHAnsi"/>
        </w:rPr>
        <w:t>.</w:t>
      </w:r>
    </w:p>
    <w:p w14:paraId="4D6E3EC8" w14:textId="631DC58F" w:rsidR="00BB2A17" w:rsidRDefault="00BB2A17" w:rsidP="008875CF">
      <w:pPr>
        <w:pStyle w:val="s28-"/>
        <w:widowControl/>
        <w:spacing w:before="0" w:after="0"/>
        <w:ind w:firstLine="0"/>
        <w:jc w:val="left"/>
        <w:rPr>
          <w:rFonts w:cs="Verdana"/>
        </w:rPr>
      </w:pPr>
      <w:r w:rsidRPr="00662B71">
        <w:rPr>
          <w:rFonts w:asciiTheme="minorHAnsi" w:hAnsiTheme="minorHAnsi"/>
          <w:sz w:val="18"/>
          <w:szCs w:val="18"/>
        </w:rPr>
        <w:t>В</w:t>
      </w:r>
      <w:r w:rsidR="00480D71">
        <w:rPr>
          <w:rFonts w:asciiTheme="minorHAnsi" w:hAnsiTheme="minorHAnsi"/>
          <w:sz w:val="18"/>
          <w:szCs w:val="18"/>
        </w:rPr>
        <w:t xml:space="preserve"> </w:t>
      </w:r>
      <w:r w:rsidR="00FC75B3" w:rsidRPr="00662B71">
        <w:rPr>
          <w:rFonts w:asciiTheme="minorHAnsi" w:hAnsiTheme="minorHAnsi"/>
          <w:sz w:val="18"/>
          <w:szCs w:val="18"/>
        </w:rPr>
        <w:fldChar w:fldCharType="begin"/>
      </w:r>
      <w:r w:rsidR="00FC75B3" w:rsidRPr="00662B71">
        <w:rPr>
          <w:rFonts w:asciiTheme="minorHAnsi" w:hAnsiTheme="minorHAnsi"/>
          <w:sz w:val="18"/>
          <w:szCs w:val="18"/>
        </w:rPr>
        <w:instrText xml:space="preserve"> REF _Ref226365283 \h  \* MERGEFORMAT </w:instrText>
      </w:r>
      <w:r w:rsidR="00FC75B3" w:rsidRPr="00662B71">
        <w:rPr>
          <w:rFonts w:asciiTheme="minorHAnsi" w:hAnsiTheme="minorHAnsi"/>
          <w:sz w:val="18"/>
          <w:szCs w:val="18"/>
        </w:rPr>
      </w:r>
      <w:r w:rsidR="00FC75B3" w:rsidRPr="00662B71">
        <w:rPr>
          <w:rFonts w:asciiTheme="minorHAnsi" w:hAnsiTheme="minorHAnsi"/>
          <w:sz w:val="18"/>
          <w:szCs w:val="18"/>
        </w:rPr>
        <w:fldChar w:fldCharType="separate"/>
      </w:r>
      <w:r w:rsidR="00FC75B3" w:rsidRPr="00662B71">
        <w:rPr>
          <w:rFonts w:asciiTheme="minorHAnsi" w:hAnsiTheme="minorHAnsi"/>
          <w:sz w:val="18"/>
          <w:szCs w:val="18"/>
        </w:rPr>
        <w:t>Таблица 3</w:t>
      </w:r>
      <w:r w:rsidR="00FC75B3" w:rsidRPr="00662B71">
        <w:rPr>
          <w:rFonts w:asciiTheme="minorHAnsi" w:hAnsiTheme="minorHAnsi"/>
          <w:sz w:val="18"/>
          <w:szCs w:val="18"/>
        </w:rPr>
        <w:fldChar w:fldCharType="end"/>
      </w:r>
      <w:r w:rsidRPr="00662B71">
        <w:rPr>
          <w:rFonts w:asciiTheme="minorHAnsi" w:hAnsiTheme="minorHAnsi"/>
          <w:sz w:val="18"/>
          <w:szCs w:val="18"/>
        </w:rPr>
        <w:fldChar w:fldCharType="begin"/>
      </w:r>
      <w:r w:rsidRPr="00662B71">
        <w:rPr>
          <w:rFonts w:asciiTheme="minorHAnsi" w:hAnsiTheme="minorHAnsi"/>
          <w:sz w:val="18"/>
          <w:szCs w:val="18"/>
        </w:rPr>
        <w:instrText xml:space="preserve"> REF _Ref226364973 \h  \* MERGEFORMAT </w:instrText>
      </w:r>
      <w:r w:rsidRPr="00662B71">
        <w:rPr>
          <w:rFonts w:asciiTheme="minorHAnsi" w:hAnsiTheme="minorHAnsi"/>
          <w:sz w:val="18"/>
          <w:szCs w:val="18"/>
        </w:rPr>
      </w:r>
      <w:r w:rsidRPr="00662B71">
        <w:rPr>
          <w:rFonts w:asciiTheme="minorHAnsi" w:hAnsiTheme="minorHAnsi"/>
          <w:sz w:val="18"/>
          <w:szCs w:val="18"/>
        </w:rPr>
        <w:fldChar w:fldCharType="end"/>
      </w:r>
      <w:r w:rsidR="00480D71">
        <w:rPr>
          <w:rFonts w:asciiTheme="minorHAnsi" w:hAnsiTheme="minorHAnsi"/>
          <w:sz w:val="18"/>
          <w:szCs w:val="18"/>
        </w:rPr>
        <w:t xml:space="preserve"> представлены бизнес-термины, участвующие в формировании отчетности по продажам и остаткам.</w:t>
      </w:r>
    </w:p>
    <w:p w14:paraId="0F48CE5C" w14:textId="4C861C8E" w:rsidR="00BB2A17" w:rsidRPr="00BB2A17" w:rsidRDefault="00BB2A17" w:rsidP="00BB2A17">
      <w:pPr>
        <w:pStyle w:val="ac"/>
        <w:keepNext/>
        <w:jc w:val="right"/>
        <w:rPr>
          <w:i/>
          <w:iCs w:val="0"/>
        </w:rPr>
      </w:pPr>
      <w:bookmarkStart w:id="31" w:name="_Ref226365283"/>
      <w:r w:rsidRPr="00BB2A17">
        <w:rPr>
          <w:iCs w:val="0"/>
        </w:rPr>
        <w:lastRenderedPageBreak/>
        <w:t xml:space="preserve">Таблица </w:t>
      </w:r>
      <w:r w:rsidRPr="00BB2A17">
        <w:rPr>
          <w:i/>
          <w:iCs w:val="0"/>
        </w:rPr>
        <w:fldChar w:fldCharType="begin"/>
      </w:r>
      <w:r w:rsidRPr="00BB2A17">
        <w:rPr>
          <w:iCs w:val="0"/>
        </w:rPr>
        <w:instrText xml:space="preserve"> SEQ Таблица \* ARABIC </w:instrText>
      </w:r>
      <w:r w:rsidRPr="00BB2A17">
        <w:rPr>
          <w:i/>
          <w:iCs w:val="0"/>
        </w:rPr>
        <w:fldChar w:fldCharType="separate"/>
      </w:r>
      <w:r w:rsidRPr="00BB2A17">
        <w:rPr>
          <w:iCs w:val="0"/>
          <w:noProof/>
        </w:rPr>
        <w:t>3</w:t>
      </w:r>
      <w:r w:rsidRPr="00BB2A17">
        <w:rPr>
          <w:i/>
          <w:iCs w:val="0"/>
        </w:rPr>
        <w:fldChar w:fldCharType="end"/>
      </w:r>
      <w:bookmarkEnd w:id="31"/>
      <w:r w:rsidRPr="00BB2A17">
        <w:rPr>
          <w:iCs w:val="0"/>
        </w:rPr>
        <w:t xml:space="preserve"> - </w:t>
      </w:r>
      <w:r w:rsidR="005E378C">
        <w:rPr>
          <w:iCs w:val="0"/>
        </w:rPr>
        <w:t>Б</w:t>
      </w:r>
      <w:r w:rsidRPr="00BB2A17">
        <w:rPr>
          <w:iCs w:val="0"/>
        </w:rPr>
        <w:t>изнес-глоссарий</w:t>
      </w:r>
    </w:p>
    <w:tbl>
      <w:tblPr>
        <w:tblStyle w:val="ab"/>
        <w:tblW w:w="10060" w:type="dxa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1559"/>
        <w:gridCol w:w="3402"/>
        <w:gridCol w:w="1276"/>
      </w:tblGrid>
      <w:tr w:rsidR="005A5FC4" w14:paraId="3ACCC85E" w14:textId="77777777" w:rsidTr="00174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tblHeader/>
        </w:trPr>
        <w:tc>
          <w:tcPr>
            <w:tcW w:w="2122" w:type="dxa"/>
            <w:vAlign w:val="center"/>
          </w:tcPr>
          <w:p w14:paraId="407D4CA4" w14:textId="646F6313" w:rsidR="005A5FC4" w:rsidRPr="008B3DAD" w:rsidRDefault="005A5FC4" w:rsidP="0020374F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Наименование термина</w:t>
            </w:r>
          </w:p>
        </w:tc>
        <w:tc>
          <w:tcPr>
            <w:tcW w:w="1701" w:type="dxa"/>
            <w:vAlign w:val="center"/>
          </w:tcPr>
          <w:p w14:paraId="21F20B84" w14:textId="38FCEDE3" w:rsidR="005A5FC4" w:rsidRPr="008B3DAD" w:rsidRDefault="005A5FC4" w:rsidP="0020374F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Единица измерения</w:t>
            </w:r>
          </w:p>
        </w:tc>
        <w:tc>
          <w:tcPr>
            <w:tcW w:w="1559" w:type="dxa"/>
            <w:vAlign w:val="center"/>
          </w:tcPr>
          <w:p w14:paraId="5DB09BEC" w14:textId="39AB5F27" w:rsidR="005A5FC4" w:rsidRPr="008B3DAD" w:rsidRDefault="005A5FC4" w:rsidP="0020374F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Источник</w:t>
            </w:r>
          </w:p>
        </w:tc>
        <w:tc>
          <w:tcPr>
            <w:tcW w:w="3402" w:type="dxa"/>
            <w:vAlign w:val="center"/>
          </w:tcPr>
          <w:p w14:paraId="61519091" w14:textId="7E6E1BFA" w:rsidR="005A5FC4" w:rsidRPr="0020374F" w:rsidRDefault="005A5FC4" w:rsidP="0020374F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Алгоритм расчёта</w:t>
            </w:r>
          </w:p>
        </w:tc>
        <w:tc>
          <w:tcPr>
            <w:tcW w:w="1276" w:type="dxa"/>
            <w:vAlign w:val="center"/>
          </w:tcPr>
          <w:p w14:paraId="3AFED4F9" w14:textId="61344A97" w:rsidR="005A5FC4" w:rsidRPr="0020374F" w:rsidRDefault="005A5FC4" w:rsidP="0020374F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Версия данных</w:t>
            </w:r>
          </w:p>
        </w:tc>
      </w:tr>
      <w:tr w:rsidR="005A5FC4" w14:paraId="64911B0E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5D2F9A62" w14:textId="04B2BB99" w:rsidR="005A5FC4" w:rsidRPr="00047D01" w:rsidRDefault="005A5FC4" w:rsidP="00047D01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Количество проданного товара</w:t>
            </w:r>
          </w:p>
        </w:tc>
        <w:tc>
          <w:tcPr>
            <w:tcW w:w="1701" w:type="dxa"/>
            <w:vAlign w:val="center"/>
          </w:tcPr>
          <w:p w14:paraId="06429273" w14:textId="64CDFEB6" w:rsidR="005A5FC4" w:rsidRPr="00047D01" w:rsidRDefault="005A5FC4" w:rsidP="00047D01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штуки</w:t>
            </w:r>
          </w:p>
        </w:tc>
        <w:tc>
          <w:tcPr>
            <w:tcW w:w="1559" w:type="dxa"/>
            <w:vAlign w:val="center"/>
          </w:tcPr>
          <w:p w14:paraId="42F8E805" w14:textId="17A10DF2" w:rsidR="005A5FC4" w:rsidRPr="00047D01" w:rsidRDefault="005A5FC4" w:rsidP="00047D01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Transaction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.</w:t>
            </w: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quantity</w:t>
            </w:r>
          </w:p>
        </w:tc>
        <w:tc>
          <w:tcPr>
            <w:tcW w:w="3402" w:type="dxa"/>
            <w:vAlign w:val="center"/>
          </w:tcPr>
          <w:p w14:paraId="2AFC56DD" w14:textId="0AF3DB17" w:rsidR="005A5FC4" w:rsidRPr="00047D01" w:rsidRDefault="005A5FC4" w:rsidP="00047D01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Базовый показатель, тип агрегации по магазинам, периодам, ассортименту/категории, бренду - сумма</w:t>
            </w:r>
          </w:p>
        </w:tc>
        <w:tc>
          <w:tcPr>
            <w:tcW w:w="1276" w:type="dxa"/>
            <w:vAlign w:val="center"/>
          </w:tcPr>
          <w:p w14:paraId="106C1EBF" w14:textId="1EE444B4" w:rsidR="005A5FC4" w:rsidRPr="00480D71" w:rsidRDefault="005A5FC4" w:rsidP="00480D71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факт</w:t>
            </w:r>
          </w:p>
        </w:tc>
      </w:tr>
      <w:tr w:rsidR="00187BD9" w14:paraId="55654973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577FB577" w14:textId="72956F66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Количество проданного товара</w:t>
            </w:r>
          </w:p>
        </w:tc>
        <w:tc>
          <w:tcPr>
            <w:tcW w:w="1701" w:type="dxa"/>
            <w:vAlign w:val="center"/>
          </w:tcPr>
          <w:p w14:paraId="59618533" w14:textId="6F56D2F6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%</w:t>
            </w:r>
          </w:p>
        </w:tc>
        <w:tc>
          <w:tcPr>
            <w:tcW w:w="1559" w:type="dxa"/>
            <w:vAlign w:val="center"/>
          </w:tcPr>
          <w:p w14:paraId="0D3FCFBF" w14:textId="7F1AF6B8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расчет</w:t>
            </w:r>
          </w:p>
        </w:tc>
        <w:tc>
          <w:tcPr>
            <w:tcW w:w="3402" w:type="dxa"/>
            <w:vAlign w:val="center"/>
          </w:tcPr>
          <w:p w14:paraId="64117A2C" w14:textId="3C9B2C97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(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Количество проданного товара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 за текущий период/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 Количество проданного товара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 за предыдущий период-1)*100%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br/>
              <w:t xml:space="preserve">тип агрегации по 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магазинам, периодам, ассортименту/категории, бренду - расчет</w:t>
            </w:r>
          </w:p>
        </w:tc>
        <w:tc>
          <w:tcPr>
            <w:tcW w:w="1276" w:type="dxa"/>
            <w:vAlign w:val="center"/>
          </w:tcPr>
          <w:p w14:paraId="0D88D523" w14:textId="62BF7E61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отклонение</w:t>
            </w:r>
          </w:p>
        </w:tc>
      </w:tr>
      <w:tr w:rsidR="00187BD9" w14:paraId="5DB4AB19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6217B01E" w14:textId="6EDEE40C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Цена продажи товара</w:t>
            </w:r>
          </w:p>
        </w:tc>
        <w:tc>
          <w:tcPr>
            <w:tcW w:w="1701" w:type="dxa"/>
            <w:vAlign w:val="center"/>
          </w:tcPr>
          <w:p w14:paraId="41CC6BE1" w14:textId="4CD8ACC5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рубли</w:t>
            </w:r>
          </w:p>
        </w:tc>
        <w:tc>
          <w:tcPr>
            <w:tcW w:w="1559" w:type="dxa"/>
            <w:vAlign w:val="center"/>
          </w:tcPr>
          <w:p w14:paraId="5A536FAD" w14:textId="1137B3F1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Transaction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.</w:t>
            </w: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price </w:t>
            </w:r>
          </w:p>
        </w:tc>
        <w:tc>
          <w:tcPr>
            <w:tcW w:w="3402" w:type="dxa"/>
            <w:vAlign w:val="center"/>
          </w:tcPr>
          <w:p w14:paraId="4DF030FD" w14:textId="5A9D38D8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Базовый показатель, тип агрегации по магазинам, периодам, ассортименту/категории, бренду - среднее</w:t>
            </w:r>
          </w:p>
        </w:tc>
        <w:tc>
          <w:tcPr>
            <w:tcW w:w="1276" w:type="dxa"/>
          </w:tcPr>
          <w:p w14:paraId="12943E64" w14:textId="7AEEECBD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BA3BEF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факт</w:t>
            </w:r>
          </w:p>
        </w:tc>
      </w:tr>
      <w:tr w:rsidR="00187BD9" w14:paraId="197700F3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74833C3B" w14:textId="1F93EE09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Полная цена товара</w:t>
            </w:r>
          </w:p>
        </w:tc>
        <w:tc>
          <w:tcPr>
            <w:tcW w:w="1701" w:type="dxa"/>
            <w:vAlign w:val="center"/>
          </w:tcPr>
          <w:p w14:paraId="69AAA79B" w14:textId="2F68E99B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рубли</w:t>
            </w:r>
          </w:p>
        </w:tc>
        <w:tc>
          <w:tcPr>
            <w:tcW w:w="1559" w:type="dxa"/>
            <w:vAlign w:val="center"/>
          </w:tcPr>
          <w:p w14:paraId="52ECCF08" w14:textId="2A365189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Transaction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.</w:t>
            </w:r>
            <w:r w:rsidRPr="00480D7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price_full</w:t>
            </w:r>
          </w:p>
        </w:tc>
        <w:tc>
          <w:tcPr>
            <w:tcW w:w="3402" w:type="dxa"/>
            <w:vAlign w:val="center"/>
          </w:tcPr>
          <w:p w14:paraId="61CF4B0F" w14:textId="34F48674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Базовый показатель, тип агрегации по по магазинам, периодам, ассортименту/категории, бренду - среднее</w:t>
            </w:r>
          </w:p>
        </w:tc>
        <w:tc>
          <w:tcPr>
            <w:tcW w:w="1276" w:type="dxa"/>
          </w:tcPr>
          <w:p w14:paraId="687F6087" w14:textId="3AFD04BF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BA3BEF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факт</w:t>
            </w:r>
          </w:p>
        </w:tc>
      </w:tr>
      <w:tr w:rsidR="00187BD9" w14:paraId="10068E11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01196755" w14:textId="6A00F5AD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Выручка по товару</w:t>
            </w:r>
          </w:p>
        </w:tc>
        <w:tc>
          <w:tcPr>
            <w:tcW w:w="1701" w:type="dxa"/>
            <w:vAlign w:val="center"/>
          </w:tcPr>
          <w:p w14:paraId="469DDEBA" w14:textId="41DDE79B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рубли</w:t>
            </w:r>
          </w:p>
        </w:tc>
        <w:tc>
          <w:tcPr>
            <w:tcW w:w="1559" w:type="dxa"/>
            <w:vAlign w:val="center"/>
          </w:tcPr>
          <w:p w14:paraId="31765DEA" w14:textId="065F2576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расчет</w:t>
            </w:r>
          </w:p>
        </w:tc>
        <w:tc>
          <w:tcPr>
            <w:tcW w:w="3402" w:type="dxa"/>
            <w:vAlign w:val="center"/>
          </w:tcPr>
          <w:p w14:paraId="33CD3CFF" w14:textId="2ED37BCC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Количество проданного товара * Цена продажи товара</w:t>
            </w:r>
          </w:p>
          <w:p w14:paraId="24FD9EDE" w14:textId="201AB922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тип агрегации по магазинам, периодам, ассортименту/категории, бренду - сумма</w:t>
            </w:r>
          </w:p>
        </w:tc>
        <w:tc>
          <w:tcPr>
            <w:tcW w:w="1276" w:type="dxa"/>
            <w:vAlign w:val="center"/>
          </w:tcPr>
          <w:p w14:paraId="30C481B7" w14:textId="3691187E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факт</w:t>
            </w:r>
          </w:p>
        </w:tc>
      </w:tr>
      <w:tr w:rsidR="00187BD9" w14:paraId="46B2526D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2DC7D33C" w14:textId="19A61ED0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Выручка по товару по полной цене</w:t>
            </w:r>
          </w:p>
        </w:tc>
        <w:tc>
          <w:tcPr>
            <w:tcW w:w="1701" w:type="dxa"/>
            <w:vAlign w:val="center"/>
          </w:tcPr>
          <w:p w14:paraId="65FF74E5" w14:textId="14F8C20B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рубли</w:t>
            </w:r>
          </w:p>
        </w:tc>
        <w:tc>
          <w:tcPr>
            <w:tcW w:w="1559" w:type="dxa"/>
            <w:vAlign w:val="center"/>
          </w:tcPr>
          <w:p w14:paraId="143455B4" w14:textId="49D79624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расчет</w:t>
            </w:r>
          </w:p>
        </w:tc>
        <w:tc>
          <w:tcPr>
            <w:tcW w:w="3402" w:type="dxa"/>
            <w:vAlign w:val="center"/>
          </w:tcPr>
          <w:p w14:paraId="03AAF5DF" w14:textId="589EB39B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Количество проданного товара * Полная цена товара, тип агрегации по магазинам, периодам, ассортименту/категории, бренду - сумма</w:t>
            </w:r>
          </w:p>
        </w:tc>
        <w:tc>
          <w:tcPr>
            <w:tcW w:w="1276" w:type="dxa"/>
            <w:vAlign w:val="center"/>
          </w:tcPr>
          <w:p w14:paraId="499CE518" w14:textId="744A5CAF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факт</w:t>
            </w:r>
          </w:p>
        </w:tc>
      </w:tr>
      <w:tr w:rsidR="00187BD9" w14:paraId="5308CC4E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23C4B18F" w14:textId="7B49333A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Выручка по товару по полной цене</w:t>
            </w:r>
          </w:p>
        </w:tc>
        <w:tc>
          <w:tcPr>
            <w:tcW w:w="1701" w:type="dxa"/>
            <w:vAlign w:val="center"/>
          </w:tcPr>
          <w:p w14:paraId="4BDC8F3E" w14:textId="423F3B32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%</w:t>
            </w:r>
          </w:p>
        </w:tc>
        <w:tc>
          <w:tcPr>
            <w:tcW w:w="1559" w:type="dxa"/>
            <w:vAlign w:val="center"/>
          </w:tcPr>
          <w:p w14:paraId="6770249F" w14:textId="58FF4F1D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расчет</w:t>
            </w:r>
          </w:p>
        </w:tc>
        <w:tc>
          <w:tcPr>
            <w:tcW w:w="3402" w:type="dxa"/>
            <w:vAlign w:val="center"/>
          </w:tcPr>
          <w:p w14:paraId="5439E591" w14:textId="1F226DE3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(</w:t>
            </w: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Выручка по товару по полной цене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 за текущий период/</w:t>
            </w: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Выручка по товару по полной цене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 за предыдущий период-1)*100%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br/>
              <w:t xml:space="preserve">тип агрегации по 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магазинам, периодам, ассортименту/категории, бренду - расчет</w:t>
            </w:r>
          </w:p>
        </w:tc>
        <w:tc>
          <w:tcPr>
            <w:tcW w:w="1276" w:type="dxa"/>
            <w:vAlign w:val="center"/>
          </w:tcPr>
          <w:p w14:paraId="4C28C48A" w14:textId="03500368" w:rsidR="00187BD9" w:rsidRPr="006A386A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Отклонение от предыдущего периода</w:t>
            </w:r>
          </w:p>
        </w:tc>
      </w:tr>
      <w:tr w:rsidR="00187BD9" w14:paraId="491A9D01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570C32EB" w14:textId="687B96EF" w:rsidR="00187BD9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lastRenderedPageBreak/>
              <w:t>Выручка по товару</w:t>
            </w:r>
          </w:p>
        </w:tc>
        <w:tc>
          <w:tcPr>
            <w:tcW w:w="1701" w:type="dxa"/>
            <w:vAlign w:val="center"/>
          </w:tcPr>
          <w:p w14:paraId="0A0A3D76" w14:textId="0147C47B" w:rsidR="00187BD9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%</w:t>
            </w:r>
          </w:p>
        </w:tc>
        <w:tc>
          <w:tcPr>
            <w:tcW w:w="1559" w:type="dxa"/>
            <w:vAlign w:val="center"/>
          </w:tcPr>
          <w:p w14:paraId="45E49469" w14:textId="558AF82E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расчет</w:t>
            </w:r>
          </w:p>
        </w:tc>
        <w:tc>
          <w:tcPr>
            <w:tcW w:w="3402" w:type="dxa"/>
            <w:vAlign w:val="center"/>
          </w:tcPr>
          <w:p w14:paraId="6D1E50FD" w14:textId="226353F5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(</w:t>
            </w: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Выручка по товару 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за текущий период/</w:t>
            </w: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Выручка по товару 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за предыдущий период-1)*100%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br/>
              <w:t xml:space="preserve">тип агрегации по 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магазинам, периодам, ассортименту/категории, бренду - расчет</w:t>
            </w:r>
          </w:p>
        </w:tc>
        <w:tc>
          <w:tcPr>
            <w:tcW w:w="1276" w:type="dxa"/>
            <w:vAlign w:val="center"/>
          </w:tcPr>
          <w:p w14:paraId="3F15F9BD" w14:textId="20FF83F4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Отклонение от предыдущего периода</w:t>
            </w:r>
          </w:p>
        </w:tc>
      </w:tr>
      <w:tr w:rsidR="00187BD9" w14:paraId="0B113F39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4210E8CE" w14:textId="1F2F4315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Глубина скидки по товару</w:t>
            </w:r>
          </w:p>
        </w:tc>
        <w:tc>
          <w:tcPr>
            <w:tcW w:w="1701" w:type="dxa"/>
            <w:vAlign w:val="center"/>
          </w:tcPr>
          <w:p w14:paraId="1DBFEC12" w14:textId="3B3F03C3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%</w:t>
            </w:r>
          </w:p>
        </w:tc>
        <w:tc>
          <w:tcPr>
            <w:tcW w:w="1559" w:type="dxa"/>
            <w:vAlign w:val="center"/>
          </w:tcPr>
          <w:p w14:paraId="66D04215" w14:textId="75945353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расчет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23A835E" w14:textId="77777777" w:rsidR="00187BD9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 w:rsidRPr="005A5FC4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(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Полная цена товара</w:t>
            </w:r>
            <w:r w:rsidRPr="005A5FC4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 – 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Цена продажи товара</w:t>
            </w:r>
            <w:r w:rsidRPr="005A5FC4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) / 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Полная цена товара</w:t>
            </w:r>
            <w:r w:rsidRPr="005A5FC4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)</w:t>
            </w:r>
          </w:p>
          <w:p w14:paraId="336D72BE" w14:textId="69BDA77F" w:rsidR="00187BD9" w:rsidRPr="005A5FC4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тип агрегации по магазинам, периодам, ассортименту/категории, бренду - расчет</w:t>
            </w:r>
          </w:p>
        </w:tc>
        <w:tc>
          <w:tcPr>
            <w:tcW w:w="1276" w:type="dxa"/>
            <w:vAlign w:val="center"/>
          </w:tcPr>
          <w:p w14:paraId="5D1798D1" w14:textId="05CE3EC9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факт</w:t>
            </w:r>
          </w:p>
        </w:tc>
      </w:tr>
      <w:tr w:rsidR="00187BD9" w14:paraId="48771EAD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3E57BA69" w14:textId="16671172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Остаток товара</w:t>
            </w:r>
          </w:p>
        </w:tc>
        <w:tc>
          <w:tcPr>
            <w:tcW w:w="1701" w:type="dxa"/>
            <w:vAlign w:val="center"/>
          </w:tcPr>
          <w:p w14:paraId="46972C1B" w14:textId="4647641F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штуки</w:t>
            </w:r>
          </w:p>
        </w:tc>
        <w:tc>
          <w:tcPr>
            <w:tcW w:w="1559" w:type="dxa"/>
            <w:vAlign w:val="center"/>
          </w:tcPr>
          <w:p w14:paraId="3083D91B" w14:textId="1D4FCFC6" w:rsidR="00187BD9" w:rsidRPr="005A5FC4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  <w:lang w:val="en-US"/>
              </w:rPr>
            </w:pPr>
            <w:r w:rsidRPr="005A5FC4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  <w:lang w:val="en-US"/>
              </w:rPr>
              <w:t>Stock.available_quantity </w:t>
            </w:r>
          </w:p>
        </w:tc>
        <w:tc>
          <w:tcPr>
            <w:tcW w:w="3402" w:type="dxa"/>
            <w:vAlign w:val="center"/>
          </w:tcPr>
          <w:p w14:paraId="1C1BDCCE" w14:textId="49C022DC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Базовый показатель, тип агрегации по магазинам, периодам, ассортименту/категории, бренду - среднее</w:t>
            </w:r>
          </w:p>
        </w:tc>
        <w:tc>
          <w:tcPr>
            <w:tcW w:w="1276" w:type="dxa"/>
            <w:vAlign w:val="center"/>
          </w:tcPr>
          <w:p w14:paraId="0083D2EF" w14:textId="37F38417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факт</w:t>
            </w:r>
          </w:p>
        </w:tc>
      </w:tr>
      <w:tr w:rsidR="00187BD9" w14:paraId="067317B1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3CC953A1" w14:textId="5E218A81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Себестоимость единицы товара</w:t>
            </w:r>
          </w:p>
        </w:tc>
        <w:tc>
          <w:tcPr>
            <w:tcW w:w="1701" w:type="dxa"/>
            <w:vAlign w:val="center"/>
          </w:tcPr>
          <w:p w14:paraId="129A271A" w14:textId="36E27730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рубли</w:t>
            </w:r>
          </w:p>
        </w:tc>
        <w:tc>
          <w:tcPr>
            <w:tcW w:w="1559" w:type="dxa"/>
            <w:vAlign w:val="center"/>
          </w:tcPr>
          <w:p w14:paraId="3EDABB3B" w14:textId="6C3DA3F5" w:rsidR="00187BD9" w:rsidRPr="005A5FC4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  <w:lang w:val="en-US"/>
              </w:rPr>
            </w:pPr>
            <w:r w:rsidRPr="005A5FC4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  <w:lang w:val="en-US"/>
              </w:rPr>
              <w:t>Stock.</w:t>
            </w: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  <w:lang w:val="en-US"/>
              </w:rPr>
              <w:t>cost_per_item</w:t>
            </w:r>
          </w:p>
        </w:tc>
        <w:tc>
          <w:tcPr>
            <w:tcW w:w="3402" w:type="dxa"/>
            <w:vAlign w:val="center"/>
          </w:tcPr>
          <w:p w14:paraId="684D9568" w14:textId="6AC32F2A" w:rsidR="00187BD9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Базовый показатель, тип агрегации по магазинам, периодам, ассортименту/категории, бренду - среднее</w:t>
            </w:r>
          </w:p>
        </w:tc>
        <w:tc>
          <w:tcPr>
            <w:tcW w:w="1276" w:type="dxa"/>
            <w:vAlign w:val="center"/>
          </w:tcPr>
          <w:p w14:paraId="0369A1DC" w14:textId="43423236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факт</w:t>
            </w:r>
          </w:p>
        </w:tc>
      </w:tr>
      <w:tr w:rsidR="00187BD9" w14:paraId="0368E8CB" w14:textId="77777777" w:rsidTr="00174BDD">
        <w:trPr>
          <w:trHeight w:val="397"/>
        </w:trPr>
        <w:tc>
          <w:tcPr>
            <w:tcW w:w="2122" w:type="dxa"/>
            <w:vAlign w:val="center"/>
          </w:tcPr>
          <w:p w14:paraId="1CE09CBB" w14:textId="0AA7359A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Себестоимость остатка товара</w:t>
            </w:r>
          </w:p>
        </w:tc>
        <w:tc>
          <w:tcPr>
            <w:tcW w:w="1701" w:type="dxa"/>
            <w:vAlign w:val="center"/>
          </w:tcPr>
          <w:p w14:paraId="6FE96927" w14:textId="4BC0160F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рубли</w:t>
            </w:r>
          </w:p>
        </w:tc>
        <w:tc>
          <w:tcPr>
            <w:tcW w:w="1559" w:type="dxa"/>
            <w:vAlign w:val="center"/>
          </w:tcPr>
          <w:p w14:paraId="6873F859" w14:textId="579418B7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расчет</w:t>
            </w:r>
          </w:p>
        </w:tc>
        <w:tc>
          <w:tcPr>
            <w:tcW w:w="3402" w:type="dxa"/>
            <w:vAlign w:val="center"/>
          </w:tcPr>
          <w:p w14:paraId="39744E45" w14:textId="06A795B2" w:rsidR="00187BD9" w:rsidRPr="005A5FC4" w:rsidRDefault="00187BD9" w:rsidP="00187BD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Остаток товара</w:t>
            </w:r>
            <w:r w:rsidRPr="005A5FC4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 * </w:t>
            </w: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 xml:space="preserve">Себестоимость единицы товара, 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тип агрегации по магазинам, периодам, ассортименту/категории, бренду - среднее</w:t>
            </w:r>
          </w:p>
        </w:tc>
        <w:tc>
          <w:tcPr>
            <w:tcW w:w="1276" w:type="dxa"/>
            <w:vAlign w:val="center"/>
          </w:tcPr>
          <w:p w14:paraId="1392D769" w14:textId="30C6CA9D" w:rsidR="00187BD9" w:rsidRPr="00047D01" w:rsidRDefault="00187BD9" w:rsidP="00187BD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факт</w:t>
            </w:r>
          </w:p>
        </w:tc>
      </w:tr>
    </w:tbl>
    <w:p w14:paraId="4D940946" w14:textId="77777777" w:rsidR="00CB5828" w:rsidRPr="005833E2" w:rsidRDefault="00CB5828" w:rsidP="005833E2">
      <w:pPr>
        <w:pStyle w:val="33"/>
      </w:pPr>
      <w:bookmarkStart w:id="32" w:name="_Toc227358022"/>
      <w:r w:rsidRPr="005833E2">
        <w:t>Требования к визуализации</w:t>
      </w:r>
      <w:bookmarkEnd w:id="32"/>
    </w:p>
    <w:p w14:paraId="245DC8FA" w14:textId="43BD2F76" w:rsidR="000177F6" w:rsidRDefault="000177F6" w:rsidP="00662B71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Система должна содержать окно автори</w:t>
      </w:r>
      <w:r w:rsidR="00840303">
        <w:rPr>
          <w:rFonts w:asciiTheme="minorHAnsi" w:hAnsiTheme="minorHAnsi"/>
          <w:color w:val="auto"/>
        </w:rPr>
        <w:t xml:space="preserve">зации </w:t>
      </w:r>
      <w:r>
        <w:rPr>
          <w:rFonts w:asciiTheme="minorHAnsi" w:hAnsiTheme="minorHAnsi"/>
          <w:color w:val="auto"/>
        </w:rPr>
        <w:t>для ввода</w:t>
      </w:r>
      <w:r w:rsidR="00840303">
        <w:rPr>
          <w:rFonts w:asciiTheme="minorHAnsi" w:hAnsiTheme="minorHAnsi"/>
          <w:color w:val="auto"/>
        </w:rPr>
        <w:t xml:space="preserve"> пользователем</w:t>
      </w:r>
      <w:r>
        <w:rPr>
          <w:rFonts w:asciiTheme="minorHAnsi" w:hAnsiTheme="minorHAnsi"/>
          <w:color w:val="auto"/>
        </w:rPr>
        <w:t xml:space="preserve"> логина и пароля</w:t>
      </w:r>
      <w:r w:rsidR="00840303">
        <w:rPr>
          <w:rFonts w:asciiTheme="minorHAnsi" w:hAnsiTheme="minorHAnsi"/>
          <w:color w:val="auto"/>
        </w:rPr>
        <w:t xml:space="preserve">. Система должна выводить пользователю сообщение об обязательности заполнения полей при нажатии пользователем кнопки «Войти», если хотя бы одно поле не заполнено. Система должна выводить пользователю сообщение о некорректном заполнении полей при нажатии пользователем кнопки «Войти», если хотя бы одно поле не прошло проверку системой на соответствие сохраненных данных о пользователе (логин, пароль). Система должна загружать страницу </w:t>
      </w:r>
      <w:r w:rsidR="001D32E1">
        <w:rPr>
          <w:rFonts w:asciiTheme="minorHAnsi" w:hAnsiTheme="minorHAnsi"/>
          <w:color w:val="auto"/>
        </w:rPr>
        <w:t>навигации</w:t>
      </w:r>
      <w:r w:rsidR="00840303">
        <w:rPr>
          <w:rFonts w:asciiTheme="minorHAnsi" w:hAnsiTheme="minorHAnsi"/>
          <w:color w:val="auto"/>
        </w:rPr>
        <w:t xml:space="preserve">, доступных пользователю по ролевой модели, </w:t>
      </w:r>
      <w:r w:rsidR="001D32E1">
        <w:rPr>
          <w:rFonts w:asciiTheme="minorHAnsi" w:hAnsiTheme="minorHAnsi"/>
          <w:color w:val="auto"/>
        </w:rPr>
        <w:t xml:space="preserve">при нажатии пользователем кнопки «Войти», </w:t>
      </w:r>
      <w:r w:rsidR="00840303">
        <w:rPr>
          <w:rFonts w:asciiTheme="minorHAnsi" w:hAnsiTheme="minorHAnsi"/>
          <w:color w:val="auto"/>
        </w:rPr>
        <w:t>если авторизация прошла успешно: оба поля (логин, пароль) прошли проверку на соответствии сохраненным данным о пользователе</w:t>
      </w:r>
      <w:r w:rsidR="001D32E1">
        <w:rPr>
          <w:rFonts w:asciiTheme="minorHAnsi" w:hAnsiTheme="minorHAnsi"/>
          <w:color w:val="auto"/>
        </w:rPr>
        <w:t>.</w:t>
      </w:r>
    </w:p>
    <w:p w14:paraId="51C6A372" w14:textId="2EFA497B" w:rsidR="001D32E1" w:rsidRDefault="001D32E1" w:rsidP="00662B71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В Системе должна быть реализована страница навигации по дашбордам, включая:</w:t>
      </w:r>
    </w:p>
    <w:p w14:paraId="720223D8" w14:textId="557BB63F" w:rsidR="001D32E1" w:rsidRDefault="005276A6" w:rsidP="001D32E1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с</w:t>
      </w:r>
      <w:r w:rsidR="001D32E1">
        <w:rPr>
          <w:rFonts w:asciiTheme="minorHAnsi" w:hAnsiTheme="minorHAnsi"/>
        </w:rPr>
        <w:t xml:space="preserve">писок дашбордов с их наименованием, доступных пользователю </w:t>
      </w:r>
      <w:r>
        <w:rPr>
          <w:rFonts w:asciiTheme="minorHAnsi" w:hAnsiTheme="minorHAnsi"/>
        </w:rPr>
        <w:t>по ролевой модели;</w:t>
      </w:r>
    </w:p>
    <w:p w14:paraId="4F1D9482" w14:textId="5357C139" w:rsidR="005276A6" w:rsidRDefault="005276A6" w:rsidP="001D32E1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при нажатии пользователем на наименование дашборда из списка Система должна загружать страницу дашборда (визуальные объекты, данные);</w:t>
      </w:r>
    </w:p>
    <w:p w14:paraId="4BE329D4" w14:textId="15280632" w:rsidR="005276A6" w:rsidRDefault="005276A6" w:rsidP="001D32E1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пользователь должен иметь возможность вернуться со страницы дашборда к странице навигации по кнопке «Домой».</w:t>
      </w:r>
    </w:p>
    <w:p w14:paraId="70DD7821" w14:textId="7898BF37" w:rsidR="00525E22" w:rsidRPr="00525E22" w:rsidRDefault="000177F6" w:rsidP="00662B71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В Системе должен быть реализован дашборд </w:t>
      </w:r>
      <w:r w:rsidR="008D2A74">
        <w:rPr>
          <w:rFonts w:asciiTheme="minorHAnsi" w:hAnsiTheme="minorHAnsi"/>
          <w:color w:val="auto"/>
        </w:rPr>
        <w:t xml:space="preserve">«Отчет </w:t>
      </w:r>
      <w:r>
        <w:rPr>
          <w:rFonts w:asciiTheme="minorHAnsi" w:hAnsiTheme="minorHAnsi"/>
          <w:color w:val="auto"/>
        </w:rPr>
        <w:t>по продажам и остаткам</w:t>
      </w:r>
      <w:r w:rsidR="008D2A74">
        <w:rPr>
          <w:rFonts w:asciiTheme="minorHAnsi" w:hAnsiTheme="minorHAnsi"/>
          <w:color w:val="auto"/>
        </w:rPr>
        <w:t>»</w:t>
      </w:r>
      <w:r>
        <w:rPr>
          <w:rFonts w:asciiTheme="minorHAnsi" w:hAnsiTheme="minorHAnsi"/>
          <w:color w:val="auto"/>
        </w:rPr>
        <w:t>, включающий:</w:t>
      </w:r>
    </w:p>
    <w:p w14:paraId="6ED1416A" w14:textId="1E9859DB" w:rsidR="000177F6" w:rsidRDefault="008D2A74" w:rsidP="006A386A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панель управления с фильтрами и кнопками управления</w:t>
      </w:r>
      <w:r w:rsidR="00FA0003">
        <w:rPr>
          <w:rFonts w:asciiTheme="minorHAnsi" w:hAnsiTheme="minorHAnsi"/>
        </w:rPr>
        <w:t>:</w:t>
      </w:r>
    </w:p>
    <w:p w14:paraId="5A071E95" w14:textId="5F948B61" w:rsidR="00CC74B7" w:rsidRDefault="00CC74B7" w:rsidP="00FA0003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на панели управления должн</w:t>
      </w:r>
      <w:r w:rsidR="0035421B">
        <w:rPr>
          <w:rFonts w:asciiTheme="minorHAnsi" w:hAnsiTheme="minorHAnsi"/>
        </w:rPr>
        <w:t>а</w:t>
      </w:r>
      <w:r>
        <w:rPr>
          <w:rFonts w:asciiTheme="minorHAnsi" w:hAnsiTheme="minorHAnsi"/>
        </w:rPr>
        <w:t xml:space="preserve"> быть кнопк</w:t>
      </w:r>
      <w:r w:rsidR="0035421B">
        <w:rPr>
          <w:rFonts w:asciiTheme="minorHAnsi" w:hAnsiTheme="minorHAnsi"/>
        </w:rPr>
        <w:t>а</w:t>
      </w:r>
      <w:r>
        <w:rPr>
          <w:rFonts w:asciiTheme="minorHAnsi" w:hAnsiTheme="minorHAnsi"/>
        </w:rPr>
        <w:t xml:space="preserve"> «Выйти»</w:t>
      </w:r>
      <w:r w:rsidR="0035421B">
        <w:rPr>
          <w:rFonts w:asciiTheme="minorHAnsi" w:hAnsiTheme="minorHAnsi"/>
        </w:rPr>
        <w:t xml:space="preserve"> при нажатии пользователем на которую система должна загрузить окно авторизации. После нажатия пользователем на кнопку «Выйти» система должна запрещать вернуться к иной странице системы кроме окна авторизации;</w:t>
      </w:r>
    </w:p>
    <w:p w14:paraId="1DF45671" w14:textId="63473840" w:rsidR="0035421B" w:rsidRDefault="0035421B" w:rsidP="00FA0003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на панели управления должна быть кнопка «Домой», при нажатии пользователем на которую должна загружаться страница навигации;</w:t>
      </w:r>
    </w:p>
    <w:p w14:paraId="3E45DA8D" w14:textId="0C0C808C" w:rsidR="0035421B" w:rsidRDefault="0035421B" w:rsidP="00FA0003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на панели управления должна быть кнопка «Экспорт», при нажатии пользователем на которую должна осуществляться выгрузка данных </w:t>
      </w:r>
      <w:r w:rsidR="00431A46">
        <w:rPr>
          <w:rFonts w:asciiTheme="minorHAnsi" w:hAnsiTheme="minorHAnsi"/>
        </w:rPr>
        <w:t>дашборда</w:t>
      </w:r>
      <w:r>
        <w:rPr>
          <w:rFonts w:asciiTheme="minorHAnsi" w:hAnsiTheme="minorHAnsi"/>
        </w:rPr>
        <w:t xml:space="preserve"> с примененными пользователями фильтрами, в виде электронных таблиц в формате «</w:t>
      </w:r>
      <w:r>
        <w:rPr>
          <w:rFonts w:asciiTheme="minorHAnsi" w:hAnsiTheme="minorHAnsi"/>
          <w:lang w:val="en-US"/>
        </w:rPr>
        <w:t>xls</w:t>
      </w:r>
      <w:r>
        <w:rPr>
          <w:rFonts w:asciiTheme="minorHAnsi" w:hAnsiTheme="minorHAnsi"/>
        </w:rPr>
        <w:t>»</w:t>
      </w:r>
      <w:r w:rsidR="00431A46">
        <w:rPr>
          <w:rFonts w:asciiTheme="minorHAnsi" w:hAnsiTheme="minorHAnsi"/>
        </w:rPr>
        <w:t>;</w:t>
      </w:r>
    </w:p>
    <w:p w14:paraId="55BBE81F" w14:textId="1921DCEB" w:rsidR="00FA0003" w:rsidRDefault="0035421B" w:rsidP="00FA0003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на панели управления должен быть </w:t>
      </w:r>
      <w:r w:rsidR="00431A46">
        <w:rPr>
          <w:rFonts w:asciiTheme="minorHAnsi" w:hAnsiTheme="minorHAnsi"/>
        </w:rPr>
        <w:t xml:space="preserve">реализован </w:t>
      </w:r>
      <w:r>
        <w:rPr>
          <w:rFonts w:asciiTheme="minorHAnsi" w:hAnsiTheme="minorHAnsi"/>
        </w:rPr>
        <w:t xml:space="preserve">выбор периода </w:t>
      </w:r>
      <w:r w:rsidR="00431A46">
        <w:rPr>
          <w:rFonts w:asciiTheme="minorHAnsi" w:hAnsiTheme="minorHAnsi"/>
        </w:rPr>
        <w:t xml:space="preserve">дашборда </w:t>
      </w:r>
      <w:r>
        <w:rPr>
          <w:rFonts w:asciiTheme="minorHAnsi" w:hAnsiTheme="minorHAnsi"/>
        </w:rPr>
        <w:t xml:space="preserve">– дата в виде отображения даты в формате </w:t>
      </w:r>
      <w:r>
        <w:rPr>
          <w:rFonts w:asciiTheme="minorHAnsi" w:hAnsiTheme="minorHAnsi"/>
          <w:lang w:val="en-US"/>
        </w:rPr>
        <w:t>DD</w:t>
      </w:r>
      <w:r w:rsidRPr="0035421B">
        <w:rPr>
          <w:rFonts w:asciiTheme="minorHAnsi" w:hAnsiTheme="minorHAnsi"/>
        </w:rPr>
        <w:t>.</w:t>
      </w:r>
      <w:r>
        <w:rPr>
          <w:rFonts w:asciiTheme="minorHAnsi" w:hAnsiTheme="minorHAnsi"/>
          <w:lang w:val="en-US"/>
        </w:rPr>
        <w:t>MM</w:t>
      </w:r>
      <w:r w:rsidRPr="0035421B">
        <w:rPr>
          <w:rFonts w:asciiTheme="minorHAnsi" w:hAnsiTheme="minorHAnsi"/>
        </w:rPr>
        <w:t>.</w:t>
      </w:r>
      <w:r>
        <w:rPr>
          <w:rFonts w:asciiTheme="minorHAnsi" w:hAnsiTheme="minorHAnsi"/>
          <w:lang w:val="en-US"/>
        </w:rPr>
        <w:t>YYYY</w:t>
      </w:r>
      <w:r w:rsidRPr="0035421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и кнопки в виде календаря. При нажатии пользователем на кнопку в виде календаря система должна отобразить всплывающее окно с календарем с датами по выбранному месяцу</w:t>
      </w:r>
      <w:r w:rsidR="00431A46">
        <w:rPr>
          <w:rFonts w:asciiTheme="minorHAnsi" w:hAnsiTheme="minorHAnsi"/>
        </w:rPr>
        <w:t xml:space="preserve"> с возможностью изменить месяц и год отображения дат по стрелкам «</w:t>
      </w:r>
      <w:r w:rsidR="00431A46" w:rsidRPr="00431A46">
        <w:rPr>
          <w:rFonts w:asciiTheme="minorHAnsi" w:hAnsiTheme="minorHAnsi"/>
        </w:rPr>
        <w:t>&lt;</w:t>
      </w:r>
      <w:r w:rsidR="00431A46">
        <w:rPr>
          <w:rFonts w:asciiTheme="minorHAnsi" w:hAnsiTheme="minorHAnsi"/>
        </w:rPr>
        <w:t>» (назад) и «</w:t>
      </w:r>
      <w:r w:rsidR="00431A46" w:rsidRPr="00431A46">
        <w:rPr>
          <w:rFonts w:asciiTheme="minorHAnsi" w:hAnsiTheme="minorHAnsi"/>
        </w:rPr>
        <w:t>&gt;</w:t>
      </w:r>
      <w:r w:rsidR="00431A46">
        <w:rPr>
          <w:rFonts w:asciiTheme="minorHAnsi" w:hAnsiTheme="minorHAnsi"/>
        </w:rPr>
        <w:t>» (вперед). По умолчанию при загрузке дашборда должна быть выведена «текущая дата – 1 день»;</w:t>
      </w:r>
    </w:p>
    <w:p w14:paraId="1537CB55" w14:textId="075C7F82" w:rsidR="00431A46" w:rsidRDefault="00431A46" w:rsidP="00FA0003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на панели управления должны быть фильтры по брендам, категориям товара, товару и магазинам/сети с единичным выбором. При нажатии на поле фильтра пользователем система должна отображать перечень элементов справочников Бренд, Категория, Товар, Магазин, соответственно фильтрам, к выбору в всплывающем окне. Пользователь кликом на элемент справочника должен иметь возможность выбрать элемент к выбору</w:t>
      </w:r>
      <w:r w:rsidR="008B0A3F">
        <w:rPr>
          <w:rFonts w:asciiTheme="minorHAnsi" w:hAnsiTheme="minorHAnsi"/>
        </w:rPr>
        <w:t>, после выбора элемента всплывающее окно должно закрыться, в поле фильтра – отобразиться выбранное значение, данные дашборда</w:t>
      </w:r>
      <w:r w:rsidR="003F3AF4">
        <w:rPr>
          <w:rFonts w:asciiTheme="minorHAnsi" w:hAnsiTheme="minorHAnsi"/>
        </w:rPr>
        <w:t xml:space="preserve"> -</w:t>
      </w:r>
      <w:r w:rsidR="008B0A3F">
        <w:rPr>
          <w:rFonts w:asciiTheme="minorHAnsi" w:hAnsiTheme="minorHAnsi"/>
        </w:rPr>
        <w:t xml:space="preserve"> измениться в соответствии с выборкой</w:t>
      </w:r>
      <w:r>
        <w:rPr>
          <w:rFonts w:asciiTheme="minorHAnsi" w:hAnsiTheme="minorHAnsi"/>
        </w:rPr>
        <w:t>. По умолчанию при загрузке дашборда фильтры не должны быть применены к данным (выбраны значения «итого»)</w:t>
      </w:r>
      <w:r w:rsidR="00806ED5">
        <w:rPr>
          <w:rFonts w:asciiTheme="minorHAnsi" w:hAnsiTheme="minorHAnsi"/>
        </w:rPr>
        <w:t>;</w:t>
      </w:r>
    </w:p>
    <w:p w14:paraId="7BA6F3AF" w14:textId="6C43432C" w:rsidR="008D2A74" w:rsidRDefault="00FA0003" w:rsidP="006A386A">
      <w:pPr>
        <w:pStyle w:val="71"/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объекты визуализации данных:</w:t>
      </w:r>
    </w:p>
    <w:p w14:paraId="148150B8" w14:textId="04096F73" w:rsidR="006A386A" w:rsidRPr="006A386A" w:rsidRDefault="006A386A" w:rsidP="00FA0003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 w:rsidRPr="006A386A">
        <w:rPr>
          <w:rFonts w:asciiTheme="minorHAnsi" w:hAnsiTheme="minorHAnsi"/>
        </w:rPr>
        <w:t>диаграмм</w:t>
      </w:r>
      <w:r w:rsidR="008119E7">
        <w:rPr>
          <w:rFonts w:asciiTheme="minorHAnsi" w:hAnsiTheme="minorHAnsi"/>
        </w:rPr>
        <w:t>у</w:t>
      </w:r>
      <w:r w:rsidRPr="006A386A">
        <w:rPr>
          <w:rFonts w:asciiTheme="minorHAnsi" w:hAnsiTheme="minorHAnsi"/>
        </w:rPr>
        <w:t xml:space="preserve"> с рейтингом</w:t>
      </w:r>
      <w:r w:rsidR="00ED58BC" w:rsidRPr="006A386A">
        <w:rPr>
          <w:rFonts w:asciiTheme="minorHAnsi" w:hAnsiTheme="minorHAnsi"/>
        </w:rPr>
        <w:t xml:space="preserve"> </w:t>
      </w:r>
      <w:r w:rsidRPr="006A386A">
        <w:rPr>
          <w:rFonts w:asciiTheme="minorHAnsi" w:hAnsiTheme="minorHAnsi"/>
        </w:rPr>
        <w:t>«</w:t>
      </w:r>
      <w:r w:rsidR="00ED58BC" w:rsidRPr="006A386A">
        <w:rPr>
          <w:rFonts w:asciiTheme="minorHAnsi" w:hAnsiTheme="minorHAnsi"/>
        </w:rPr>
        <w:t>топ</w:t>
      </w:r>
      <w:r w:rsidR="00ED58BC" w:rsidRPr="006A386A">
        <w:rPr>
          <w:rFonts w:asciiTheme="minorHAnsi" w:hAnsiTheme="minorHAnsi"/>
        </w:rPr>
        <w:noBreakHyphen/>
        <w:t>5</w:t>
      </w:r>
      <w:r w:rsidRPr="006A386A">
        <w:rPr>
          <w:rFonts w:asciiTheme="minorHAnsi" w:hAnsiTheme="minorHAnsi"/>
        </w:rPr>
        <w:t>»</w:t>
      </w:r>
      <w:r w:rsidR="00ED58BC" w:rsidRPr="006A386A">
        <w:rPr>
          <w:rFonts w:asciiTheme="minorHAnsi" w:hAnsiTheme="minorHAnsi"/>
        </w:rPr>
        <w:t xml:space="preserve"> и </w:t>
      </w:r>
      <w:r w:rsidRPr="006A386A">
        <w:rPr>
          <w:rFonts w:asciiTheme="minorHAnsi" w:hAnsiTheme="minorHAnsi"/>
        </w:rPr>
        <w:t>«</w:t>
      </w:r>
      <w:r w:rsidR="00ED58BC" w:rsidRPr="006A386A">
        <w:rPr>
          <w:rFonts w:asciiTheme="minorHAnsi" w:hAnsiTheme="minorHAnsi"/>
        </w:rPr>
        <w:t>анти</w:t>
      </w:r>
      <w:r w:rsidR="00ED58BC" w:rsidRPr="006A386A">
        <w:rPr>
          <w:rFonts w:asciiTheme="minorHAnsi" w:hAnsiTheme="minorHAnsi"/>
        </w:rPr>
        <w:noBreakHyphen/>
        <w:t>топ</w:t>
      </w:r>
      <w:r w:rsidR="00ED58BC" w:rsidRPr="006A386A">
        <w:rPr>
          <w:rFonts w:asciiTheme="minorHAnsi" w:hAnsiTheme="minorHAnsi"/>
        </w:rPr>
        <w:noBreakHyphen/>
        <w:t>5</w:t>
      </w:r>
      <w:r w:rsidRPr="006A386A">
        <w:rPr>
          <w:rFonts w:asciiTheme="minorHAnsi" w:hAnsiTheme="minorHAnsi"/>
        </w:rPr>
        <w:t>»</w:t>
      </w:r>
      <w:r w:rsidR="00ED58BC" w:rsidRPr="006A386A">
        <w:rPr>
          <w:rFonts w:asciiTheme="minorHAnsi" w:hAnsiTheme="minorHAnsi"/>
        </w:rPr>
        <w:t xml:space="preserve"> товаров по </w:t>
      </w:r>
      <w:r w:rsidRPr="006A386A">
        <w:rPr>
          <w:rFonts w:asciiTheme="minorHAnsi" w:hAnsiTheme="minorHAnsi"/>
        </w:rPr>
        <w:t>показателю «Выручка по товару»</w:t>
      </w:r>
      <w:r w:rsidR="00FA0003">
        <w:rPr>
          <w:rFonts w:asciiTheme="minorHAnsi" w:hAnsiTheme="minorHAnsi"/>
        </w:rPr>
        <w:t xml:space="preserve"> за период</w:t>
      </w:r>
      <w:r w:rsidR="008B0A3F">
        <w:rPr>
          <w:rFonts w:asciiTheme="minorHAnsi" w:hAnsiTheme="minorHAnsi"/>
        </w:rPr>
        <w:t xml:space="preserve"> с начала месяца по дату, выбранную в отчете</w:t>
      </w:r>
      <w:r w:rsidR="00C518CE">
        <w:rPr>
          <w:rFonts w:asciiTheme="minorHAnsi" w:hAnsiTheme="minorHAnsi"/>
        </w:rPr>
        <w:t>. Диаграмма должна реагировать на выбор пользователем периода на панели управления и фильтров по брендам, категориям товара, магазинам/сети</w:t>
      </w:r>
      <w:r w:rsidR="00ED58BC" w:rsidRPr="006A386A">
        <w:rPr>
          <w:rFonts w:asciiTheme="minorHAnsi" w:hAnsiTheme="minorHAnsi"/>
        </w:rPr>
        <w:t>;</w:t>
      </w:r>
    </w:p>
    <w:p w14:paraId="700199F7" w14:textId="57FE2F4F" w:rsidR="00ED58BC" w:rsidRDefault="00ED58BC" w:rsidP="00C518CE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 w:rsidRPr="006A386A">
        <w:rPr>
          <w:rFonts w:asciiTheme="minorHAnsi" w:hAnsiTheme="minorHAnsi"/>
        </w:rPr>
        <w:t xml:space="preserve">график </w:t>
      </w:r>
      <w:r w:rsidR="00C518CE">
        <w:rPr>
          <w:rFonts w:asciiTheme="minorHAnsi" w:hAnsiTheme="minorHAnsi"/>
        </w:rPr>
        <w:t xml:space="preserve">с </w:t>
      </w:r>
      <w:r w:rsidRPr="006A386A">
        <w:rPr>
          <w:rFonts w:asciiTheme="minorHAnsi" w:hAnsiTheme="minorHAnsi"/>
        </w:rPr>
        <w:t>динамик</w:t>
      </w:r>
      <w:r w:rsidR="00C518CE">
        <w:rPr>
          <w:rFonts w:asciiTheme="minorHAnsi" w:hAnsiTheme="minorHAnsi"/>
        </w:rPr>
        <w:t>ой</w:t>
      </w:r>
      <w:r w:rsidRPr="006A386A">
        <w:rPr>
          <w:rFonts w:asciiTheme="minorHAnsi" w:hAnsiTheme="minorHAnsi"/>
        </w:rPr>
        <w:t xml:space="preserve"> </w:t>
      </w:r>
      <w:r w:rsidR="00187BD9">
        <w:rPr>
          <w:rFonts w:asciiTheme="minorHAnsi" w:hAnsiTheme="minorHAnsi"/>
        </w:rPr>
        <w:t>показателя «Выручка по товару» и «</w:t>
      </w:r>
      <w:r w:rsidR="00187BD9" w:rsidRPr="00187BD9">
        <w:rPr>
          <w:rFonts w:asciiTheme="minorHAnsi" w:hAnsiTheme="minorHAnsi"/>
        </w:rPr>
        <w:t>Выручка по товару по полной цене</w:t>
      </w:r>
      <w:r w:rsidR="00187BD9">
        <w:rPr>
          <w:rFonts w:asciiTheme="minorHAnsi" w:hAnsiTheme="minorHAnsi"/>
        </w:rPr>
        <w:t xml:space="preserve">» </w:t>
      </w:r>
      <w:r w:rsidR="00C518CE">
        <w:rPr>
          <w:rFonts w:asciiTheme="minorHAnsi" w:hAnsiTheme="minorHAnsi"/>
        </w:rPr>
        <w:t>за период с начала месяца по дату, выбранную в отчете,</w:t>
      </w:r>
      <w:r w:rsidR="00187BD9">
        <w:rPr>
          <w:rFonts w:asciiTheme="minorHAnsi" w:hAnsiTheme="minorHAnsi"/>
        </w:rPr>
        <w:t xml:space="preserve"> </w:t>
      </w:r>
      <w:r w:rsidR="008119E7">
        <w:rPr>
          <w:rFonts w:asciiTheme="minorHAnsi" w:hAnsiTheme="minorHAnsi"/>
        </w:rPr>
        <w:t>показателя «Г</w:t>
      </w:r>
      <w:r w:rsidR="00187BD9" w:rsidRPr="00047D01">
        <w:rPr>
          <w:rFonts w:asciiTheme="minorHAnsi" w:hAnsiTheme="minorHAnsi" w:cs="Segoe UI"/>
          <w:color w:val="0F1115"/>
        </w:rPr>
        <w:t>лубин</w:t>
      </w:r>
      <w:r w:rsidR="008119E7">
        <w:rPr>
          <w:rFonts w:asciiTheme="minorHAnsi" w:hAnsiTheme="minorHAnsi" w:cs="Segoe UI"/>
          <w:color w:val="0F1115"/>
        </w:rPr>
        <w:t>а</w:t>
      </w:r>
      <w:r w:rsidR="00187BD9" w:rsidRPr="00047D01">
        <w:rPr>
          <w:rFonts w:asciiTheme="minorHAnsi" w:hAnsiTheme="minorHAnsi" w:cs="Segoe UI"/>
          <w:color w:val="0F1115"/>
        </w:rPr>
        <w:t xml:space="preserve"> скидки по товару</w:t>
      </w:r>
      <w:r w:rsidR="008119E7">
        <w:rPr>
          <w:rFonts w:asciiTheme="minorHAnsi" w:hAnsiTheme="minorHAnsi" w:cs="Segoe UI"/>
          <w:color w:val="0F1115"/>
        </w:rPr>
        <w:t>»</w:t>
      </w:r>
      <w:r w:rsidR="00C518CE">
        <w:rPr>
          <w:rFonts w:asciiTheme="minorHAnsi" w:hAnsiTheme="minorHAnsi"/>
        </w:rPr>
        <w:t>.</w:t>
      </w:r>
      <w:r w:rsidR="00A73124">
        <w:rPr>
          <w:rFonts w:asciiTheme="minorHAnsi" w:hAnsiTheme="minorHAnsi"/>
        </w:rPr>
        <w:t xml:space="preserve"> </w:t>
      </w:r>
      <w:r w:rsidR="00A73124">
        <w:rPr>
          <w:rFonts w:asciiTheme="minorHAnsi" w:hAnsiTheme="minorHAnsi"/>
        </w:rPr>
        <w:t>При наведении на график в сплывающем окне должно отражаться не только значение по показателю, но и отклонение его от предыдущего периода</w:t>
      </w:r>
      <w:r w:rsidR="00A73124">
        <w:rPr>
          <w:rFonts w:asciiTheme="minorHAnsi" w:hAnsiTheme="minorHAnsi"/>
        </w:rPr>
        <w:t>.</w:t>
      </w:r>
      <w:r w:rsidR="00C518CE">
        <w:rPr>
          <w:rFonts w:asciiTheme="minorHAnsi" w:hAnsiTheme="minorHAnsi"/>
        </w:rPr>
        <w:t xml:space="preserve"> График должен реагировать на выбор пользователем периода на панели управления и фильтров по брендам, категориям товара, товарам, магазинам/сети</w:t>
      </w:r>
      <w:r w:rsidRPr="006A386A">
        <w:rPr>
          <w:rFonts w:asciiTheme="minorHAnsi" w:hAnsiTheme="minorHAnsi"/>
        </w:rPr>
        <w:t>;</w:t>
      </w:r>
    </w:p>
    <w:p w14:paraId="287D3536" w14:textId="2C0C8ED3" w:rsidR="00187BD9" w:rsidRDefault="00187BD9" w:rsidP="00C518CE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 w:rsidRPr="006A386A">
        <w:rPr>
          <w:rFonts w:asciiTheme="minorHAnsi" w:hAnsiTheme="minorHAnsi"/>
        </w:rPr>
        <w:t xml:space="preserve">график </w:t>
      </w:r>
      <w:r w:rsidR="00C518CE">
        <w:rPr>
          <w:rFonts w:asciiTheme="minorHAnsi" w:hAnsiTheme="minorHAnsi"/>
        </w:rPr>
        <w:t xml:space="preserve">с </w:t>
      </w:r>
      <w:r w:rsidR="00C518CE" w:rsidRPr="006A386A">
        <w:rPr>
          <w:rFonts w:asciiTheme="minorHAnsi" w:hAnsiTheme="minorHAnsi"/>
        </w:rPr>
        <w:t>динамик</w:t>
      </w:r>
      <w:r w:rsidR="00C518CE">
        <w:rPr>
          <w:rFonts w:asciiTheme="minorHAnsi" w:hAnsiTheme="minorHAnsi"/>
        </w:rPr>
        <w:t>ой</w:t>
      </w:r>
      <w:r w:rsidR="00C518CE" w:rsidRPr="006A386A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показателя «</w:t>
      </w:r>
      <w:r w:rsidRPr="00187BD9">
        <w:rPr>
          <w:rFonts w:asciiTheme="minorHAnsi" w:hAnsiTheme="minorHAnsi"/>
        </w:rPr>
        <w:t>Количество проданного товара</w:t>
      </w:r>
      <w:r>
        <w:rPr>
          <w:rFonts w:asciiTheme="minorHAnsi" w:hAnsiTheme="minorHAnsi"/>
        </w:rPr>
        <w:t>»</w:t>
      </w:r>
      <w:r w:rsidR="00C518CE">
        <w:rPr>
          <w:rFonts w:asciiTheme="minorHAnsi" w:hAnsiTheme="minorHAnsi"/>
        </w:rPr>
        <w:t>.</w:t>
      </w:r>
      <w:r w:rsidR="00A73124">
        <w:rPr>
          <w:rFonts w:asciiTheme="minorHAnsi" w:hAnsiTheme="minorHAnsi"/>
        </w:rPr>
        <w:t xml:space="preserve"> </w:t>
      </w:r>
      <w:r w:rsidR="00A73124">
        <w:rPr>
          <w:rFonts w:asciiTheme="minorHAnsi" w:hAnsiTheme="minorHAnsi"/>
        </w:rPr>
        <w:t>При наведении на график в сплывающем окне должно отражаться не только значение по показателю, но и отклонение его от предыдущего периода</w:t>
      </w:r>
      <w:r w:rsidR="00A73124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r w:rsidR="00C518CE">
        <w:rPr>
          <w:rFonts w:asciiTheme="minorHAnsi" w:hAnsiTheme="minorHAnsi"/>
        </w:rPr>
        <w:t>График должен реагировать на выбор пользователем периода на панели управления и фильтров по брендам, категориям товара, товарам, магазинам/сети</w:t>
      </w:r>
      <w:r w:rsidRPr="006A386A">
        <w:rPr>
          <w:rFonts w:asciiTheme="minorHAnsi" w:hAnsiTheme="minorHAnsi"/>
        </w:rPr>
        <w:t>;</w:t>
      </w:r>
    </w:p>
    <w:p w14:paraId="37EA5CB6" w14:textId="2656FB9B" w:rsidR="00C518CE" w:rsidRDefault="00187BD9" w:rsidP="00C518CE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 w:rsidRPr="00C518CE">
        <w:rPr>
          <w:rFonts w:asciiTheme="minorHAnsi" w:hAnsiTheme="minorHAnsi"/>
        </w:rPr>
        <w:t xml:space="preserve">график </w:t>
      </w:r>
      <w:r w:rsidR="00C518CE" w:rsidRPr="00C518CE">
        <w:rPr>
          <w:rFonts w:asciiTheme="minorHAnsi" w:hAnsiTheme="minorHAnsi"/>
        </w:rPr>
        <w:t xml:space="preserve">с динамикой </w:t>
      </w:r>
      <w:r w:rsidRPr="00C518CE">
        <w:rPr>
          <w:rFonts w:asciiTheme="minorHAnsi" w:hAnsiTheme="minorHAnsi"/>
        </w:rPr>
        <w:t>показателя «</w:t>
      </w:r>
      <w:r w:rsidRPr="00C518CE">
        <w:rPr>
          <w:rFonts w:asciiTheme="minorHAnsi" w:hAnsiTheme="minorHAnsi" w:cs="Segoe UI"/>
          <w:color w:val="0F1115"/>
        </w:rPr>
        <w:t>Остаток товара</w:t>
      </w:r>
      <w:r w:rsidRPr="00C518CE">
        <w:rPr>
          <w:rFonts w:asciiTheme="minorHAnsi" w:hAnsiTheme="minorHAnsi"/>
        </w:rPr>
        <w:t>»</w:t>
      </w:r>
      <w:r w:rsidR="00C518CE" w:rsidRPr="00C518CE">
        <w:rPr>
          <w:rFonts w:asciiTheme="minorHAnsi" w:hAnsiTheme="minorHAnsi"/>
        </w:rPr>
        <w:t>.</w:t>
      </w:r>
      <w:r w:rsidR="00A73124">
        <w:rPr>
          <w:rFonts w:asciiTheme="minorHAnsi" w:hAnsiTheme="minorHAnsi"/>
        </w:rPr>
        <w:t xml:space="preserve"> При наведении на график в сплывающем окне должно отражаться не только значение по показателю, но и отклонение его от предыдущего периода</w:t>
      </w:r>
      <w:r w:rsidRPr="00C518CE">
        <w:rPr>
          <w:rFonts w:asciiTheme="minorHAnsi" w:hAnsiTheme="minorHAnsi"/>
        </w:rPr>
        <w:t xml:space="preserve"> </w:t>
      </w:r>
      <w:r w:rsidR="00C518CE" w:rsidRPr="00C518CE">
        <w:rPr>
          <w:rFonts w:asciiTheme="minorHAnsi" w:hAnsiTheme="minorHAnsi"/>
        </w:rPr>
        <w:t>График должен реагировать на выбор пользователем периода на панели управления и фильтров по брендам, категориям товара, товарам, магазинам/сети</w:t>
      </w:r>
      <w:r w:rsidRPr="00C518CE">
        <w:rPr>
          <w:rFonts w:asciiTheme="minorHAnsi" w:hAnsiTheme="minorHAnsi"/>
        </w:rPr>
        <w:t>;</w:t>
      </w:r>
    </w:p>
    <w:p w14:paraId="36DD57DF" w14:textId="02946231" w:rsidR="002A3EC2" w:rsidRPr="00174BDD" w:rsidRDefault="00187BD9" w:rsidP="00174BDD">
      <w:pPr>
        <w:pStyle w:val="71"/>
        <w:numPr>
          <w:ilvl w:val="2"/>
          <w:numId w:val="9"/>
        </w:numPr>
        <w:spacing w:before="0" w:after="0" w:line="240" w:lineRule="auto"/>
        <w:rPr>
          <w:rFonts w:asciiTheme="minorHAnsi" w:hAnsiTheme="minorHAnsi"/>
        </w:rPr>
      </w:pPr>
      <w:r w:rsidRPr="00C518CE">
        <w:rPr>
          <w:rFonts w:asciiTheme="minorHAnsi" w:hAnsiTheme="minorHAnsi"/>
        </w:rPr>
        <w:t>спис</w:t>
      </w:r>
      <w:r w:rsidR="008119E7" w:rsidRPr="00C518CE">
        <w:rPr>
          <w:rFonts w:asciiTheme="minorHAnsi" w:hAnsiTheme="minorHAnsi"/>
        </w:rPr>
        <w:t>ок</w:t>
      </w:r>
      <w:r w:rsidRPr="00C518CE">
        <w:rPr>
          <w:rFonts w:asciiTheme="minorHAnsi" w:hAnsiTheme="minorHAnsi"/>
        </w:rPr>
        <w:t xml:space="preserve"> товаров</w:t>
      </w:r>
      <w:r w:rsidR="00174BDD">
        <w:rPr>
          <w:rFonts w:asciiTheme="minorHAnsi" w:hAnsiTheme="minorHAnsi"/>
        </w:rPr>
        <w:t>, по которым показатели «Остаток товаров» и «Количество проданного товара» находятся</w:t>
      </w:r>
      <w:r w:rsidR="008119E7" w:rsidRPr="00C518CE">
        <w:rPr>
          <w:rFonts w:asciiTheme="minorHAnsi" w:hAnsiTheme="minorHAnsi"/>
        </w:rPr>
        <w:t xml:space="preserve"> </w:t>
      </w:r>
      <w:r w:rsidR="00E4051E" w:rsidRPr="00C518CE">
        <w:rPr>
          <w:rFonts w:asciiTheme="minorHAnsi" w:hAnsiTheme="minorHAnsi"/>
        </w:rPr>
        <w:t>в диапазоне значений,</w:t>
      </w:r>
      <w:r w:rsidR="008119E7" w:rsidRPr="00C518CE">
        <w:rPr>
          <w:rFonts w:asciiTheme="minorHAnsi" w:hAnsiTheme="minorHAnsi"/>
        </w:rPr>
        <w:t xml:space="preserve"> выбранн</w:t>
      </w:r>
      <w:r w:rsidR="00E4051E" w:rsidRPr="00C518CE">
        <w:rPr>
          <w:rFonts w:asciiTheme="minorHAnsi" w:hAnsiTheme="minorHAnsi"/>
        </w:rPr>
        <w:t>ых</w:t>
      </w:r>
      <w:r w:rsidR="008119E7" w:rsidRPr="00C518CE">
        <w:rPr>
          <w:rFonts w:asciiTheme="minorHAnsi" w:hAnsiTheme="minorHAnsi"/>
        </w:rPr>
        <w:t xml:space="preserve"> пользователем</w:t>
      </w:r>
      <w:r w:rsidR="00174BDD">
        <w:rPr>
          <w:rFonts w:asciiTheme="minorHAnsi" w:hAnsiTheme="minorHAnsi"/>
        </w:rPr>
        <w:t>. Пользователь должен иметь возможность указать разные диапазоны для каждого показателя в отдельности.</w:t>
      </w:r>
    </w:p>
    <w:p w14:paraId="5BB84AEA" w14:textId="4C252BFA" w:rsidR="005833E2" w:rsidRDefault="005833E2" w:rsidP="008B3DAD">
      <w:pPr>
        <w:pStyle w:val="22"/>
        <w:rPr>
          <w:rStyle w:val="aff2"/>
          <w:rFonts w:cs="Times New Roman"/>
          <w:i w:val="0"/>
          <w:iCs w:val="0"/>
          <w:color w:val="auto"/>
        </w:rPr>
      </w:pPr>
      <w:bookmarkStart w:id="33" w:name="_Toc227358023"/>
      <w:r w:rsidRPr="005833E2">
        <w:rPr>
          <w:rStyle w:val="aff2"/>
          <w:rFonts w:cs="Times New Roman"/>
          <w:i w:val="0"/>
          <w:iCs w:val="0"/>
          <w:color w:val="auto"/>
        </w:rPr>
        <w:t>Нефункциональные требования</w:t>
      </w:r>
      <w:bookmarkEnd w:id="33"/>
    </w:p>
    <w:p w14:paraId="4914E5B2" w14:textId="32DCEDE5" w:rsidR="005833E2" w:rsidRDefault="005833E2" w:rsidP="005833E2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 xml:space="preserve">Система должна обеспечивать время отклика при построении </w:t>
      </w:r>
      <w:r>
        <w:rPr>
          <w:rFonts w:asciiTheme="minorHAnsi" w:hAnsiTheme="minorHAnsi"/>
        </w:rPr>
        <w:t>отчетов</w:t>
      </w:r>
      <w:r w:rsidRPr="00662B71">
        <w:rPr>
          <w:rFonts w:asciiTheme="minorHAnsi" w:hAnsiTheme="minorHAnsi"/>
        </w:rPr>
        <w:t xml:space="preserve"> не более </w:t>
      </w:r>
      <w:r>
        <w:rPr>
          <w:rFonts w:asciiTheme="minorHAnsi" w:hAnsiTheme="minorHAnsi"/>
        </w:rPr>
        <w:t>10</w:t>
      </w:r>
      <w:r w:rsidRPr="00662B71">
        <w:rPr>
          <w:rFonts w:asciiTheme="minorHAnsi" w:hAnsiTheme="minorHAnsi"/>
        </w:rPr>
        <w:t xml:space="preserve"> секунд при типовом объеме данных MVP.</w:t>
      </w:r>
    </w:p>
    <w:p w14:paraId="609F2708" w14:textId="4E40339D" w:rsidR="005833E2" w:rsidRPr="005833E2" w:rsidRDefault="005833E2" w:rsidP="005833E2">
      <w:pPr>
        <w:pStyle w:val="0"/>
      </w:pPr>
      <w:r>
        <w:lastRenderedPageBreak/>
        <w:t xml:space="preserve">Прочие нефункциональные требования к системе в рамках </w:t>
      </w:r>
      <w:r>
        <w:rPr>
          <w:lang w:val="en-US"/>
        </w:rPr>
        <w:t>MVP</w:t>
      </w:r>
      <w:r w:rsidRPr="005833E2">
        <w:t xml:space="preserve"> </w:t>
      </w:r>
      <w:r>
        <w:t>не предъявляются.</w:t>
      </w:r>
    </w:p>
    <w:p w14:paraId="7AF64FC2" w14:textId="1D357670" w:rsidR="00CB5828" w:rsidRPr="005833E2" w:rsidRDefault="00CB5828" w:rsidP="005833E2">
      <w:pPr>
        <w:pStyle w:val="22"/>
        <w:rPr>
          <w:rStyle w:val="aff2"/>
          <w:rFonts w:cs="Times New Roman"/>
          <w:i w:val="0"/>
          <w:iCs w:val="0"/>
          <w:color w:val="auto"/>
        </w:rPr>
      </w:pPr>
      <w:bookmarkStart w:id="34" w:name="_Toc227358024"/>
      <w:r w:rsidRPr="005833E2">
        <w:rPr>
          <w:rStyle w:val="aff2"/>
          <w:rFonts w:cs="Times New Roman"/>
          <w:i w:val="0"/>
          <w:iCs w:val="0"/>
          <w:color w:val="auto"/>
        </w:rPr>
        <w:t xml:space="preserve">Требования к </w:t>
      </w:r>
      <w:r w:rsidR="005833E2">
        <w:rPr>
          <w:rStyle w:val="aff2"/>
          <w:rFonts w:cs="Times New Roman"/>
          <w:i w:val="0"/>
          <w:iCs w:val="0"/>
          <w:color w:val="auto"/>
        </w:rPr>
        <w:t>безопасности и разграничению доступа</w:t>
      </w:r>
      <w:bookmarkEnd w:id="34"/>
    </w:p>
    <w:p w14:paraId="01395C64" w14:textId="185E8F52" w:rsidR="008B3DAD" w:rsidRPr="00662B71" w:rsidRDefault="008B3DAD" w:rsidP="00662B71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 w:rsidRPr="00662B71">
        <w:rPr>
          <w:rFonts w:asciiTheme="minorHAnsi" w:hAnsiTheme="minorHAnsi"/>
          <w:color w:val="auto"/>
        </w:rPr>
        <w:t xml:space="preserve">В </w:t>
      </w:r>
      <w:r w:rsidR="005833E2">
        <w:rPr>
          <w:rFonts w:asciiTheme="minorHAnsi" w:hAnsiTheme="minorHAnsi"/>
          <w:color w:val="auto"/>
        </w:rPr>
        <w:t>Системе</w:t>
      </w:r>
      <w:r w:rsidRPr="00662B71">
        <w:rPr>
          <w:rFonts w:asciiTheme="minorHAnsi" w:hAnsiTheme="minorHAnsi"/>
          <w:color w:val="auto"/>
        </w:rPr>
        <w:t xml:space="preserve"> </w:t>
      </w:r>
      <w:r w:rsidR="005833E2">
        <w:rPr>
          <w:rFonts w:asciiTheme="minorHAnsi" w:hAnsiTheme="minorHAnsi"/>
          <w:color w:val="auto"/>
        </w:rPr>
        <w:t>должны быть реализованы</w:t>
      </w:r>
      <w:r w:rsidRPr="00662B71">
        <w:rPr>
          <w:rFonts w:asciiTheme="minorHAnsi" w:hAnsiTheme="minorHAnsi"/>
          <w:color w:val="auto"/>
        </w:rPr>
        <w:t xml:space="preserve"> следующие роли</w:t>
      </w:r>
      <w:r w:rsidR="005833E2">
        <w:rPr>
          <w:rFonts w:asciiTheme="minorHAnsi" w:hAnsiTheme="minorHAnsi"/>
          <w:color w:val="auto"/>
        </w:rPr>
        <w:t xml:space="preserve"> пользователей</w:t>
      </w:r>
      <w:r w:rsidRPr="00662B71">
        <w:rPr>
          <w:rFonts w:asciiTheme="minorHAnsi" w:hAnsiTheme="minorHAnsi"/>
          <w:color w:val="auto"/>
        </w:rPr>
        <w:t>:</w:t>
      </w:r>
    </w:p>
    <w:p w14:paraId="70DE089D" w14:textId="38BB7CE7" w:rsidR="008B3DAD" w:rsidRPr="005833E2" w:rsidRDefault="008B3DAD" w:rsidP="00A07D20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 w:rsidRPr="005833E2">
        <w:rPr>
          <w:rFonts w:asciiTheme="minorHAnsi" w:hAnsiTheme="minorHAnsi"/>
          <w:color w:val="auto"/>
        </w:rPr>
        <w:t>Категорийный менеджер:</w:t>
      </w:r>
      <w:r w:rsidR="005833E2">
        <w:rPr>
          <w:rFonts w:asciiTheme="minorHAnsi" w:hAnsiTheme="minorHAnsi"/>
          <w:color w:val="auto"/>
        </w:rPr>
        <w:t xml:space="preserve"> д</w:t>
      </w:r>
      <w:r w:rsidR="005833E2" w:rsidRPr="005833E2">
        <w:rPr>
          <w:rFonts w:asciiTheme="minorHAnsi" w:hAnsiTheme="minorHAnsi"/>
          <w:color w:val="auto"/>
        </w:rPr>
        <w:t xml:space="preserve">олжен иметь </w:t>
      </w:r>
      <w:r w:rsidRPr="005833E2">
        <w:rPr>
          <w:rFonts w:asciiTheme="minorHAnsi" w:hAnsiTheme="minorHAnsi"/>
          <w:color w:val="auto"/>
        </w:rPr>
        <w:t xml:space="preserve">доступ к </w:t>
      </w:r>
      <w:r w:rsidR="005833E2" w:rsidRPr="005833E2">
        <w:rPr>
          <w:rFonts w:asciiTheme="minorHAnsi" w:hAnsiTheme="minorHAnsi"/>
          <w:color w:val="auto"/>
        </w:rPr>
        <w:t>ко всем данным</w:t>
      </w:r>
      <w:r w:rsidR="005833E2">
        <w:rPr>
          <w:rFonts w:asciiTheme="minorHAnsi" w:hAnsiTheme="minorHAnsi"/>
          <w:color w:val="auto"/>
        </w:rPr>
        <w:t xml:space="preserve">, </w:t>
      </w:r>
      <w:r w:rsidR="005833E2" w:rsidRPr="005833E2">
        <w:rPr>
          <w:rFonts w:asciiTheme="minorHAnsi" w:hAnsiTheme="minorHAnsi"/>
          <w:color w:val="auto"/>
        </w:rPr>
        <w:t>отчетам</w:t>
      </w:r>
      <w:r w:rsidR="008875CF">
        <w:rPr>
          <w:rFonts w:asciiTheme="minorHAnsi" w:hAnsiTheme="minorHAnsi"/>
          <w:color w:val="auto"/>
        </w:rPr>
        <w:t xml:space="preserve"> </w:t>
      </w:r>
      <w:r w:rsidR="008875CF" w:rsidRPr="005833E2">
        <w:rPr>
          <w:rFonts w:asciiTheme="minorHAnsi" w:hAnsiTheme="minorHAnsi"/>
          <w:color w:val="auto"/>
        </w:rPr>
        <w:t>по продажам и остаткам</w:t>
      </w:r>
      <w:r w:rsidR="005833E2">
        <w:rPr>
          <w:rFonts w:asciiTheme="minorHAnsi" w:hAnsiTheme="minorHAnsi"/>
          <w:color w:val="auto"/>
        </w:rPr>
        <w:t xml:space="preserve"> и функциям</w:t>
      </w:r>
      <w:r w:rsidR="008875CF">
        <w:rPr>
          <w:rFonts w:asciiTheme="minorHAnsi" w:hAnsiTheme="minorHAnsi"/>
          <w:color w:val="auto"/>
        </w:rPr>
        <w:t>, кроме администрирования пользователей Системы</w:t>
      </w:r>
      <w:r w:rsidR="005833E2" w:rsidRPr="005833E2">
        <w:rPr>
          <w:rFonts w:asciiTheme="minorHAnsi" w:hAnsiTheme="minorHAnsi"/>
          <w:color w:val="auto"/>
        </w:rPr>
        <w:t xml:space="preserve">. Разграничение прав доступа </w:t>
      </w:r>
      <w:r w:rsidR="008875CF">
        <w:rPr>
          <w:rFonts w:asciiTheme="minorHAnsi" w:hAnsiTheme="minorHAnsi"/>
          <w:color w:val="auto"/>
        </w:rPr>
        <w:t>к данным (по категориям товаров, брендам)</w:t>
      </w:r>
      <w:r w:rsidR="005833E2" w:rsidRPr="005833E2">
        <w:rPr>
          <w:rFonts w:asciiTheme="minorHAnsi" w:hAnsiTheme="minorHAnsi"/>
          <w:color w:val="auto"/>
        </w:rPr>
        <w:t xml:space="preserve"> в рамках MVP не предусмотрено</w:t>
      </w:r>
      <w:r w:rsidRPr="005833E2">
        <w:rPr>
          <w:rFonts w:asciiTheme="minorHAnsi" w:hAnsiTheme="minorHAnsi"/>
          <w:color w:val="auto"/>
        </w:rPr>
        <w:t>;</w:t>
      </w:r>
    </w:p>
    <w:p w14:paraId="2DFB90CA" w14:textId="1BEAA8C8" w:rsidR="008875CF" w:rsidRPr="005833E2" w:rsidRDefault="008B3DAD" w:rsidP="00A07D20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 w:rsidRPr="008875CF">
        <w:rPr>
          <w:rFonts w:asciiTheme="minorHAnsi" w:hAnsiTheme="minorHAnsi"/>
          <w:color w:val="auto"/>
        </w:rPr>
        <w:t>Отдел закупок и логистики:</w:t>
      </w:r>
      <w:r w:rsidR="008875CF" w:rsidRPr="008875CF">
        <w:rPr>
          <w:rFonts w:asciiTheme="minorHAnsi" w:hAnsiTheme="minorHAnsi"/>
          <w:color w:val="auto"/>
        </w:rPr>
        <w:t xml:space="preserve"> должен иметь доступ </w:t>
      </w:r>
      <w:r w:rsidR="008875CF" w:rsidRPr="005833E2">
        <w:rPr>
          <w:rFonts w:asciiTheme="minorHAnsi" w:hAnsiTheme="minorHAnsi"/>
          <w:color w:val="auto"/>
        </w:rPr>
        <w:t>ко всем данным</w:t>
      </w:r>
      <w:r w:rsidR="008875CF">
        <w:rPr>
          <w:rFonts w:asciiTheme="minorHAnsi" w:hAnsiTheme="minorHAnsi"/>
          <w:color w:val="auto"/>
        </w:rPr>
        <w:t xml:space="preserve">, </w:t>
      </w:r>
      <w:r w:rsidR="008875CF" w:rsidRPr="005833E2">
        <w:rPr>
          <w:rFonts w:asciiTheme="minorHAnsi" w:hAnsiTheme="minorHAnsi"/>
          <w:color w:val="auto"/>
        </w:rPr>
        <w:t>отчетам</w:t>
      </w:r>
      <w:r w:rsidR="008875CF">
        <w:rPr>
          <w:rFonts w:asciiTheme="minorHAnsi" w:hAnsiTheme="minorHAnsi"/>
          <w:color w:val="auto"/>
        </w:rPr>
        <w:t xml:space="preserve"> </w:t>
      </w:r>
      <w:r w:rsidR="008875CF" w:rsidRPr="005833E2">
        <w:rPr>
          <w:rFonts w:asciiTheme="minorHAnsi" w:hAnsiTheme="minorHAnsi"/>
          <w:color w:val="auto"/>
        </w:rPr>
        <w:t>по продажам и остаткам</w:t>
      </w:r>
      <w:r w:rsidR="008875CF">
        <w:rPr>
          <w:rFonts w:asciiTheme="minorHAnsi" w:hAnsiTheme="minorHAnsi"/>
          <w:color w:val="auto"/>
        </w:rPr>
        <w:t xml:space="preserve"> и функциям, кроме администрирования пользователей Системы</w:t>
      </w:r>
      <w:r w:rsidR="008875CF" w:rsidRPr="005833E2">
        <w:rPr>
          <w:rFonts w:asciiTheme="minorHAnsi" w:hAnsiTheme="minorHAnsi"/>
          <w:color w:val="auto"/>
        </w:rPr>
        <w:t xml:space="preserve">. Разграничение прав доступа </w:t>
      </w:r>
      <w:r w:rsidR="008875CF">
        <w:rPr>
          <w:rFonts w:asciiTheme="minorHAnsi" w:hAnsiTheme="minorHAnsi"/>
          <w:color w:val="auto"/>
        </w:rPr>
        <w:t>к данным (по категориям товаров, брендам, магазинам)</w:t>
      </w:r>
      <w:r w:rsidR="008875CF" w:rsidRPr="005833E2">
        <w:rPr>
          <w:rFonts w:asciiTheme="minorHAnsi" w:hAnsiTheme="minorHAnsi"/>
          <w:color w:val="auto"/>
        </w:rPr>
        <w:t xml:space="preserve"> в рамках MVP не предусмотрено;</w:t>
      </w:r>
    </w:p>
    <w:p w14:paraId="15439B84" w14:textId="6AC5FE05" w:rsidR="002A3EC2" w:rsidRDefault="008B3DAD" w:rsidP="00A07D20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 w:rsidRPr="008875CF">
        <w:rPr>
          <w:rFonts w:asciiTheme="minorHAnsi" w:hAnsiTheme="minorHAnsi"/>
          <w:color w:val="auto"/>
        </w:rPr>
        <w:t>Руководство:</w:t>
      </w:r>
      <w:r w:rsidR="008875CF" w:rsidRPr="008875CF">
        <w:rPr>
          <w:rFonts w:asciiTheme="minorHAnsi" w:hAnsiTheme="minorHAnsi"/>
          <w:color w:val="auto"/>
        </w:rPr>
        <w:t xml:space="preserve"> должен иметь</w:t>
      </w:r>
      <w:r w:rsidR="008875CF">
        <w:rPr>
          <w:rFonts w:asciiTheme="minorHAnsi" w:hAnsiTheme="minorHAnsi"/>
          <w:color w:val="auto"/>
        </w:rPr>
        <w:t xml:space="preserve"> </w:t>
      </w:r>
      <w:r w:rsidRPr="008875CF">
        <w:rPr>
          <w:rFonts w:asciiTheme="minorHAnsi" w:hAnsiTheme="minorHAnsi"/>
          <w:color w:val="auto"/>
        </w:rPr>
        <w:t xml:space="preserve">доступ к </w:t>
      </w:r>
      <w:r w:rsidR="008875CF" w:rsidRPr="005833E2">
        <w:rPr>
          <w:rFonts w:asciiTheme="minorHAnsi" w:hAnsiTheme="minorHAnsi"/>
          <w:color w:val="auto"/>
        </w:rPr>
        <w:t>ко всем данным</w:t>
      </w:r>
      <w:r w:rsidR="008875CF">
        <w:rPr>
          <w:rFonts w:asciiTheme="minorHAnsi" w:hAnsiTheme="minorHAnsi"/>
          <w:color w:val="auto"/>
        </w:rPr>
        <w:t xml:space="preserve">, </w:t>
      </w:r>
      <w:r w:rsidR="008875CF" w:rsidRPr="005833E2">
        <w:rPr>
          <w:rFonts w:asciiTheme="minorHAnsi" w:hAnsiTheme="minorHAnsi"/>
          <w:color w:val="auto"/>
        </w:rPr>
        <w:t>отчетам</w:t>
      </w:r>
      <w:r w:rsidR="008875CF">
        <w:rPr>
          <w:rFonts w:asciiTheme="minorHAnsi" w:hAnsiTheme="minorHAnsi"/>
          <w:color w:val="auto"/>
        </w:rPr>
        <w:t xml:space="preserve"> </w:t>
      </w:r>
      <w:r w:rsidR="008875CF" w:rsidRPr="005833E2">
        <w:rPr>
          <w:rFonts w:asciiTheme="minorHAnsi" w:hAnsiTheme="minorHAnsi"/>
          <w:color w:val="auto"/>
        </w:rPr>
        <w:t>по продажам и остаткам</w:t>
      </w:r>
      <w:r w:rsidR="008875CF">
        <w:rPr>
          <w:rFonts w:asciiTheme="minorHAnsi" w:hAnsiTheme="minorHAnsi"/>
          <w:color w:val="auto"/>
        </w:rPr>
        <w:t xml:space="preserve"> и функциям, кроме администрирования пользователей Системы</w:t>
      </w:r>
      <w:r w:rsidR="008875CF" w:rsidRPr="005833E2">
        <w:rPr>
          <w:rFonts w:asciiTheme="minorHAnsi" w:hAnsiTheme="minorHAnsi"/>
          <w:color w:val="auto"/>
        </w:rPr>
        <w:t xml:space="preserve">. Разграничение прав доступа </w:t>
      </w:r>
      <w:r w:rsidR="008875CF">
        <w:rPr>
          <w:rFonts w:asciiTheme="minorHAnsi" w:hAnsiTheme="minorHAnsi"/>
          <w:color w:val="auto"/>
        </w:rPr>
        <w:t>к данным (по категориям товаров, брендам, магазинам)</w:t>
      </w:r>
      <w:r w:rsidR="008875CF" w:rsidRPr="005833E2">
        <w:rPr>
          <w:rFonts w:asciiTheme="minorHAnsi" w:hAnsiTheme="minorHAnsi"/>
          <w:color w:val="auto"/>
        </w:rPr>
        <w:t xml:space="preserve"> в рамках MVP не предусмотрено</w:t>
      </w:r>
      <w:r w:rsidR="008875CF">
        <w:rPr>
          <w:rFonts w:asciiTheme="minorHAnsi" w:hAnsiTheme="minorHAnsi"/>
          <w:color w:val="auto"/>
        </w:rPr>
        <w:t>;</w:t>
      </w:r>
    </w:p>
    <w:p w14:paraId="48AEEAD2" w14:textId="5D0A078C" w:rsidR="008875CF" w:rsidRDefault="008875CF" w:rsidP="00A07D20">
      <w:pPr>
        <w:pStyle w:val="71"/>
        <w:numPr>
          <w:ilvl w:val="0"/>
          <w:numId w:val="6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Администратор: должен иметь доступ только к администрированию пользователей Системы</w:t>
      </w:r>
      <w:r w:rsidRPr="005833E2">
        <w:rPr>
          <w:rFonts w:asciiTheme="minorHAnsi" w:hAnsiTheme="minorHAnsi"/>
          <w:color w:val="auto"/>
        </w:rPr>
        <w:t>.</w:t>
      </w:r>
    </w:p>
    <w:p w14:paraId="64B293E4" w14:textId="33C9E332" w:rsidR="008875CF" w:rsidRPr="008875CF" w:rsidRDefault="008875CF" w:rsidP="008875CF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Авторизация пользователей должна производится посредством ввода логина и пароля. Управление учетными записями (создание, редактирование, удаление) должно осуществляться Администратором системы, интеграция с </w:t>
      </w:r>
      <w:r>
        <w:rPr>
          <w:rFonts w:asciiTheme="minorHAnsi" w:hAnsiTheme="minorHAnsi"/>
          <w:color w:val="auto"/>
          <w:lang w:val="en-US"/>
        </w:rPr>
        <w:t>Active</w:t>
      </w:r>
      <w:r w:rsidRPr="008875CF">
        <w:rPr>
          <w:rFonts w:asciiTheme="minorHAnsi" w:hAnsiTheme="minorHAnsi"/>
          <w:color w:val="auto"/>
        </w:rPr>
        <w:t xml:space="preserve"> </w:t>
      </w:r>
      <w:r>
        <w:rPr>
          <w:rFonts w:asciiTheme="minorHAnsi" w:hAnsiTheme="minorHAnsi"/>
          <w:color w:val="auto"/>
          <w:lang w:val="en-US"/>
        </w:rPr>
        <w:t>Directory</w:t>
      </w:r>
      <w:r w:rsidRPr="008875CF">
        <w:rPr>
          <w:rFonts w:asciiTheme="minorHAnsi" w:hAnsiTheme="minorHAnsi"/>
          <w:color w:val="auto"/>
        </w:rPr>
        <w:t xml:space="preserve"> </w:t>
      </w:r>
      <w:r>
        <w:rPr>
          <w:rFonts w:asciiTheme="minorHAnsi" w:hAnsiTheme="minorHAnsi"/>
          <w:color w:val="auto"/>
        </w:rPr>
        <w:t>не предполагается в рамках</w:t>
      </w:r>
      <w:r w:rsidRPr="008875CF">
        <w:rPr>
          <w:rFonts w:asciiTheme="minorHAnsi" w:hAnsiTheme="minorHAnsi"/>
          <w:color w:val="auto"/>
        </w:rPr>
        <w:t xml:space="preserve"> </w:t>
      </w:r>
      <w:r>
        <w:rPr>
          <w:rFonts w:asciiTheme="minorHAnsi" w:hAnsiTheme="minorHAnsi"/>
          <w:color w:val="auto"/>
          <w:lang w:val="en-US"/>
        </w:rPr>
        <w:t>MVP</w:t>
      </w:r>
      <w:r>
        <w:rPr>
          <w:rFonts w:asciiTheme="minorHAnsi" w:hAnsiTheme="minorHAnsi"/>
          <w:color w:val="auto"/>
        </w:rPr>
        <w:t>.</w:t>
      </w:r>
      <w:bookmarkEnd w:id="11"/>
      <w:bookmarkEnd w:id="26"/>
      <w:bookmarkEnd w:id="27"/>
    </w:p>
    <w:sectPr w:rsidR="008875CF" w:rsidRPr="008875CF" w:rsidSect="0042788D">
      <w:headerReference w:type="default" r:id="rId17"/>
      <w:footerReference w:type="default" r:id="rId18"/>
      <w:footerReference w:type="first" r:id="rId19"/>
      <w:pgSz w:w="11906" w:h="16838"/>
      <w:pgMar w:top="1134" w:right="849" w:bottom="1701" w:left="1134" w:header="1134" w:footer="17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10E19" w14:textId="77777777" w:rsidR="00CE70C3" w:rsidRDefault="00CE70C3" w:rsidP="002A6777">
      <w:r>
        <w:separator/>
      </w:r>
    </w:p>
  </w:endnote>
  <w:endnote w:type="continuationSeparator" w:id="0">
    <w:p w14:paraId="332C9405" w14:textId="77777777" w:rsidR="00CE70C3" w:rsidRDefault="00CE70C3" w:rsidP="002A6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21595360"/>
      <w:docPartObj>
        <w:docPartGallery w:val="Page Numbers (Bottom of Page)"/>
        <w:docPartUnique/>
      </w:docPartObj>
    </w:sdtPr>
    <w:sdtEndPr/>
    <w:sdtContent>
      <w:p w14:paraId="4A777815" w14:textId="77777777" w:rsidR="00525E22" w:rsidRDefault="00525E22" w:rsidP="008665B8">
        <w:pPr>
          <w:pStyle w:val="a6"/>
          <w:ind w:left="720"/>
          <w:jc w:val="center"/>
        </w:pPr>
      </w:p>
      <w:tbl>
        <w:tblPr>
          <w:tblW w:w="9895" w:type="dxa"/>
          <w:tblLayout w:type="fixed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704"/>
          <w:gridCol w:w="5103"/>
          <w:gridCol w:w="1139"/>
          <w:gridCol w:w="1418"/>
          <w:gridCol w:w="1531"/>
        </w:tblGrid>
        <w:tr w:rsidR="00525E22" w:rsidRPr="00CF3102" w14:paraId="0BCAC2E5" w14:textId="77777777" w:rsidTr="008665B8">
          <w:tc>
            <w:tcPr>
              <w:tcW w:w="704" w:type="dxa"/>
            </w:tcPr>
            <w:p w14:paraId="6446A7A7" w14:textId="77777777" w:rsidR="00525E22" w:rsidRPr="00CF3102" w:rsidRDefault="00525E22" w:rsidP="00343828">
              <w:pPr>
                <w:pStyle w:val="0"/>
              </w:pPr>
              <w:r w:rsidRPr="00CF3102">
                <w:rPr>
                  <w:noProof/>
                  <w:lang w:eastAsia="ru-RU"/>
                </w:rPr>
                <w:drawing>
                  <wp:inline distT="0" distB="0" distL="0" distR="0" wp14:anchorId="699DB359" wp14:editId="61F658E3">
                    <wp:extent cx="270000" cy="270000"/>
                    <wp:effectExtent l="0" t="0" r="0" b="0"/>
                    <wp:docPr id="12" name="Рисунок 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70000" cy="2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5103" w:type="dxa"/>
            </w:tcPr>
            <w:p w14:paraId="059A8C56" w14:textId="77777777" w:rsidR="00525E22" w:rsidRPr="00CF3102" w:rsidRDefault="00525E22" w:rsidP="00343828">
              <w:pPr>
                <w:pStyle w:val="0"/>
              </w:pPr>
              <w:r>
                <w:rPr>
                  <w:rFonts w:cs="Verdana"/>
                  <w:lang w:val="en-US"/>
                </w:rPr>
                <w:t>Data</w:t>
              </w:r>
              <w:r w:rsidRPr="00343828">
                <w:rPr>
                  <w:rFonts w:cs="Verdana"/>
                </w:rPr>
                <w:t xml:space="preserve"> </w:t>
              </w:r>
              <w:r>
                <w:rPr>
                  <w:rFonts w:cs="Verdana"/>
                  <w:lang w:val="en-US"/>
                </w:rPr>
                <w:t>Quality</w:t>
              </w:r>
              <w:r w:rsidRPr="00343828">
                <w:rPr>
                  <w:rFonts w:cs="Verdana"/>
                </w:rPr>
                <w:t xml:space="preserve">. </w:t>
              </w:r>
              <w:r>
                <w:rPr>
                  <w:rFonts w:cs="Verdana"/>
                </w:rPr>
                <w:t>Анкета</w:t>
              </w:r>
            </w:p>
          </w:tc>
          <w:tc>
            <w:tcPr>
              <w:tcW w:w="1139" w:type="dxa"/>
            </w:tcPr>
            <w:p w14:paraId="15066A7B" w14:textId="77777777" w:rsidR="00525E22" w:rsidRPr="00CF3102" w:rsidRDefault="00525E22" w:rsidP="00343828">
              <w:pPr>
                <w:pStyle w:val="0"/>
              </w:pPr>
            </w:p>
          </w:tc>
          <w:tc>
            <w:tcPr>
              <w:tcW w:w="1418" w:type="dxa"/>
            </w:tcPr>
            <w:p w14:paraId="322F9CBE" w14:textId="77777777" w:rsidR="00525E22" w:rsidRPr="00CF3102" w:rsidRDefault="00525E22" w:rsidP="00343828">
              <w:pPr>
                <w:pStyle w:val="0"/>
              </w:pPr>
            </w:p>
          </w:tc>
          <w:tc>
            <w:tcPr>
              <w:tcW w:w="1531" w:type="dxa"/>
            </w:tcPr>
            <w:p w14:paraId="679CF75E" w14:textId="77777777" w:rsidR="00525E22" w:rsidRPr="00CF3102" w:rsidRDefault="00525E22" w:rsidP="00343828">
              <w:pPr>
                <w:pStyle w:val="0"/>
                <w:jc w:val="right"/>
              </w:pPr>
              <w:r w:rsidRPr="00CF3102">
                <w:rPr>
                  <w:b/>
                  <w:bCs/>
                </w:rPr>
                <w:fldChar w:fldCharType="begin"/>
              </w:r>
              <w:r w:rsidRPr="00CF3102">
                <w:rPr>
                  <w:b/>
                  <w:bCs/>
                </w:rPr>
                <w:instrText>PAGE  \* Arabic  \* MERGEFORMAT</w:instrText>
              </w:r>
              <w:r w:rsidRPr="00CF3102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  <w:noProof/>
                </w:rPr>
                <w:t>1</w:t>
              </w:r>
              <w:r w:rsidRPr="00CF3102">
                <w:rPr>
                  <w:b/>
                  <w:bCs/>
                </w:rPr>
                <w:fldChar w:fldCharType="end"/>
              </w:r>
              <w:r w:rsidRPr="00CF3102">
                <w:t xml:space="preserve"> из </w:t>
              </w:r>
              <w:r w:rsidRPr="00CF3102">
                <w:rPr>
                  <w:b/>
                  <w:bCs/>
                </w:rPr>
                <w:fldChar w:fldCharType="begin"/>
              </w:r>
              <w:r w:rsidRPr="00CF3102">
                <w:rPr>
                  <w:b/>
                  <w:bCs/>
                </w:rPr>
                <w:instrText>NUMPAGES  \* Arabic  \* MERGEFORMAT</w:instrText>
              </w:r>
              <w:r w:rsidRPr="00CF3102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  <w:noProof/>
                </w:rPr>
                <w:t>2</w:t>
              </w:r>
              <w:r w:rsidRPr="00CF3102">
                <w:rPr>
                  <w:b/>
                  <w:bCs/>
                </w:rPr>
                <w:fldChar w:fldCharType="end"/>
              </w:r>
            </w:p>
          </w:tc>
        </w:tr>
      </w:tbl>
      <w:p w14:paraId="7CA37453" w14:textId="77777777" w:rsidR="00525E22" w:rsidRDefault="00CE70C3" w:rsidP="008665B8">
        <w:pPr>
          <w:pStyle w:val="a6"/>
          <w:ind w:left="720"/>
          <w:jc w:val="center"/>
        </w:pPr>
      </w:p>
    </w:sdtContent>
  </w:sdt>
  <w:p w14:paraId="25B289A4" w14:textId="77777777" w:rsidR="00525E22" w:rsidRDefault="00525E2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4"/>
      <w:gridCol w:w="6384"/>
      <w:gridCol w:w="1139"/>
      <w:gridCol w:w="420"/>
      <w:gridCol w:w="992"/>
    </w:tblGrid>
    <w:tr w:rsidR="00525E22" w:rsidRPr="00CF3102" w14:paraId="29416A29" w14:textId="77777777" w:rsidTr="006A5D1E">
      <w:tc>
        <w:tcPr>
          <w:tcW w:w="704" w:type="dxa"/>
        </w:tcPr>
        <w:p w14:paraId="4D457C91" w14:textId="77777777" w:rsidR="00525E22" w:rsidRPr="00CF3102" w:rsidRDefault="00525E22" w:rsidP="00CF3102">
          <w:pPr>
            <w:pStyle w:val="0"/>
          </w:pPr>
          <w:r w:rsidRPr="00CF3102">
            <w:rPr>
              <w:noProof/>
              <w:lang w:eastAsia="ru-RU"/>
            </w:rPr>
            <w:drawing>
              <wp:inline distT="0" distB="0" distL="0" distR="0" wp14:anchorId="4E7AF4B6" wp14:editId="5E0AD0FE">
                <wp:extent cx="270000" cy="270000"/>
                <wp:effectExtent l="0" t="0" r="0" b="0"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0000" cy="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84" w:type="dxa"/>
        </w:tcPr>
        <w:p w14:paraId="7DC8951F" w14:textId="3FDC1D3C" w:rsidR="00525E22" w:rsidRPr="0017251C" w:rsidRDefault="00525E22" w:rsidP="008062DB">
          <w:pPr>
            <w:pStyle w:val="51"/>
            <w:spacing w:before="0"/>
            <w:ind w:left="284"/>
            <w:rPr>
              <w:b w:val="0"/>
              <w:color w:val="121239" w:themeColor="text2"/>
              <w:sz w:val="18"/>
              <w:szCs w:val="18"/>
            </w:rPr>
          </w:pPr>
          <w:r>
            <w:rPr>
              <w:b w:val="0"/>
              <w:caps w:val="0"/>
              <w:color w:val="121239" w:themeColor="text2"/>
              <w:sz w:val="18"/>
              <w:szCs w:val="18"/>
            </w:rPr>
            <w:t>Функционально-технические требования</w:t>
          </w:r>
        </w:p>
      </w:tc>
      <w:tc>
        <w:tcPr>
          <w:tcW w:w="1139" w:type="dxa"/>
        </w:tcPr>
        <w:p w14:paraId="130DCD49" w14:textId="77777777" w:rsidR="00525E22" w:rsidRPr="00CF3102" w:rsidRDefault="00525E22" w:rsidP="00CF3102">
          <w:pPr>
            <w:pStyle w:val="0"/>
          </w:pPr>
        </w:p>
      </w:tc>
      <w:tc>
        <w:tcPr>
          <w:tcW w:w="420" w:type="dxa"/>
        </w:tcPr>
        <w:p w14:paraId="13892949" w14:textId="77777777" w:rsidR="00525E22" w:rsidRPr="00CF3102" w:rsidRDefault="00525E22" w:rsidP="00CF3102">
          <w:pPr>
            <w:pStyle w:val="0"/>
          </w:pPr>
        </w:p>
      </w:tc>
      <w:tc>
        <w:tcPr>
          <w:tcW w:w="992" w:type="dxa"/>
        </w:tcPr>
        <w:p w14:paraId="10019F1A" w14:textId="158AA743" w:rsidR="00525E22" w:rsidRPr="00CF3102" w:rsidRDefault="00525E22" w:rsidP="006A5D1E">
          <w:pPr>
            <w:pStyle w:val="0"/>
            <w:ind w:right="6"/>
            <w:jc w:val="right"/>
          </w:pPr>
          <w:r w:rsidRPr="00CF3102">
            <w:rPr>
              <w:b/>
              <w:bCs/>
            </w:rPr>
            <w:fldChar w:fldCharType="begin"/>
          </w:r>
          <w:r w:rsidRPr="00CF3102">
            <w:rPr>
              <w:b/>
              <w:bCs/>
            </w:rPr>
            <w:instrText>PAGE  \* Arabic  \* MERGEFORMAT</w:instrText>
          </w:r>
          <w:r w:rsidRPr="00CF3102"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9</w:t>
          </w:r>
          <w:r w:rsidRPr="00CF3102">
            <w:rPr>
              <w:b/>
              <w:bCs/>
            </w:rPr>
            <w:fldChar w:fldCharType="end"/>
          </w:r>
          <w:r w:rsidRPr="00CF3102">
            <w:t xml:space="preserve"> из </w:t>
          </w:r>
          <w:r w:rsidRPr="00CF3102">
            <w:rPr>
              <w:b/>
              <w:bCs/>
            </w:rPr>
            <w:fldChar w:fldCharType="begin"/>
          </w:r>
          <w:r w:rsidRPr="00CF3102">
            <w:rPr>
              <w:b/>
              <w:bCs/>
            </w:rPr>
            <w:instrText>NUMPAGES  \* Arabic  \* MERGEFORMAT</w:instrText>
          </w:r>
          <w:r w:rsidRPr="00CF3102"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10</w:t>
          </w:r>
          <w:r w:rsidRPr="00CF3102">
            <w:rPr>
              <w:b/>
              <w:bCs/>
            </w:rPr>
            <w:fldChar w:fldCharType="end"/>
          </w:r>
        </w:p>
      </w:tc>
    </w:tr>
  </w:tbl>
  <w:p w14:paraId="4D9265D5" w14:textId="77777777" w:rsidR="00525E22" w:rsidRDefault="00525E2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46512747"/>
      <w:docPartObj>
        <w:docPartGallery w:val="Page Numbers (Bottom of Page)"/>
        <w:docPartUnique/>
      </w:docPartObj>
    </w:sdtPr>
    <w:sdtEndPr/>
    <w:sdtContent>
      <w:p w14:paraId="7A6BEDBB" w14:textId="77777777" w:rsidR="00525E22" w:rsidRDefault="00525E22" w:rsidP="008665B8">
        <w:pPr>
          <w:pStyle w:val="a6"/>
          <w:ind w:left="720"/>
          <w:jc w:val="center"/>
        </w:pPr>
      </w:p>
      <w:tbl>
        <w:tblPr>
          <w:tblW w:w="9781" w:type="dxa"/>
          <w:tblLayout w:type="fixed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704"/>
          <w:gridCol w:w="6667"/>
          <w:gridCol w:w="1139"/>
          <w:gridCol w:w="562"/>
          <w:gridCol w:w="709"/>
        </w:tblGrid>
        <w:tr w:rsidR="00525E22" w:rsidRPr="00CF3102" w14:paraId="3585D07B" w14:textId="77777777" w:rsidTr="006A5D1E">
          <w:tc>
            <w:tcPr>
              <w:tcW w:w="704" w:type="dxa"/>
            </w:tcPr>
            <w:p w14:paraId="198C267B" w14:textId="77777777" w:rsidR="00525E22" w:rsidRPr="00CF3102" w:rsidRDefault="00525E22" w:rsidP="00343828">
              <w:pPr>
                <w:pStyle w:val="0"/>
              </w:pPr>
              <w:r w:rsidRPr="00CF3102">
                <w:rPr>
                  <w:noProof/>
                  <w:lang w:eastAsia="ru-RU"/>
                </w:rPr>
                <w:drawing>
                  <wp:inline distT="0" distB="0" distL="0" distR="0" wp14:anchorId="6000892C" wp14:editId="0F9B4237">
                    <wp:extent cx="270000" cy="270000"/>
                    <wp:effectExtent l="0" t="0" r="0" b="0"/>
                    <wp:docPr id="5" name="Рисунок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70000" cy="2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6667" w:type="dxa"/>
            </w:tcPr>
            <w:p w14:paraId="34FD7AFD" w14:textId="76ECDA2D" w:rsidR="00525E22" w:rsidRPr="00246E78" w:rsidRDefault="00525E22" w:rsidP="00185717">
              <w:pPr>
                <w:pStyle w:val="51"/>
                <w:spacing w:before="0"/>
                <w:ind w:left="284"/>
                <w:rPr>
                  <w:b w:val="0"/>
                  <w:color w:val="121239" w:themeColor="text2"/>
                  <w:sz w:val="18"/>
                  <w:szCs w:val="18"/>
                </w:rPr>
              </w:pPr>
              <w:r>
                <w:rPr>
                  <w:b w:val="0"/>
                  <w:caps w:val="0"/>
                  <w:color w:val="121239" w:themeColor="text2"/>
                  <w:sz w:val="18"/>
                  <w:szCs w:val="18"/>
                </w:rPr>
                <w:t>Функционально-технические требования</w:t>
              </w:r>
            </w:p>
            <w:p w14:paraId="30AD06CA" w14:textId="63EBC6E3" w:rsidR="00525E22" w:rsidRPr="00CF3102" w:rsidRDefault="00525E22" w:rsidP="00343828">
              <w:pPr>
                <w:pStyle w:val="0"/>
              </w:pPr>
            </w:p>
          </w:tc>
          <w:tc>
            <w:tcPr>
              <w:tcW w:w="1139" w:type="dxa"/>
            </w:tcPr>
            <w:p w14:paraId="78EA3F82" w14:textId="77777777" w:rsidR="00525E22" w:rsidRPr="00CF3102" w:rsidRDefault="00525E22" w:rsidP="00343828">
              <w:pPr>
                <w:pStyle w:val="0"/>
              </w:pPr>
            </w:p>
          </w:tc>
          <w:tc>
            <w:tcPr>
              <w:tcW w:w="562" w:type="dxa"/>
            </w:tcPr>
            <w:p w14:paraId="4D934D0C" w14:textId="77777777" w:rsidR="00525E22" w:rsidRPr="00CF3102" w:rsidRDefault="00525E22" w:rsidP="00343828">
              <w:pPr>
                <w:pStyle w:val="0"/>
              </w:pPr>
            </w:p>
          </w:tc>
          <w:tc>
            <w:tcPr>
              <w:tcW w:w="709" w:type="dxa"/>
            </w:tcPr>
            <w:p w14:paraId="26FF91B7" w14:textId="55A5749D" w:rsidR="00525E22" w:rsidRPr="00CF3102" w:rsidRDefault="00525E22" w:rsidP="00343828">
              <w:pPr>
                <w:pStyle w:val="0"/>
                <w:jc w:val="right"/>
              </w:pPr>
              <w:r w:rsidRPr="00CF3102">
                <w:rPr>
                  <w:b/>
                  <w:bCs/>
                </w:rPr>
                <w:fldChar w:fldCharType="begin"/>
              </w:r>
              <w:r w:rsidRPr="00CF3102">
                <w:rPr>
                  <w:b/>
                  <w:bCs/>
                </w:rPr>
                <w:instrText>PAGE  \* Arabic  \* MERGEFORMAT</w:instrText>
              </w:r>
              <w:r w:rsidRPr="00CF3102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  <w:noProof/>
                </w:rPr>
                <w:t>1</w:t>
              </w:r>
              <w:r w:rsidRPr="00CF3102">
                <w:rPr>
                  <w:b/>
                  <w:bCs/>
                </w:rPr>
                <w:fldChar w:fldCharType="end"/>
              </w:r>
              <w:r w:rsidRPr="00CF3102">
                <w:t xml:space="preserve"> из </w:t>
              </w:r>
              <w:r w:rsidRPr="00CF3102">
                <w:rPr>
                  <w:b/>
                  <w:bCs/>
                </w:rPr>
                <w:fldChar w:fldCharType="begin"/>
              </w:r>
              <w:r w:rsidRPr="00CF3102">
                <w:rPr>
                  <w:b/>
                  <w:bCs/>
                </w:rPr>
                <w:instrText>NUMPAGES  \* Arabic  \* MERGEFORMAT</w:instrText>
              </w:r>
              <w:r w:rsidRPr="00CF3102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  <w:noProof/>
                </w:rPr>
                <w:t>10</w:t>
              </w:r>
              <w:r w:rsidRPr="00CF3102">
                <w:rPr>
                  <w:b/>
                  <w:bCs/>
                </w:rPr>
                <w:fldChar w:fldCharType="end"/>
              </w:r>
            </w:p>
          </w:tc>
        </w:tr>
      </w:tbl>
      <w:p w14:paraId="16EBCB1A" w14:textId="220360B9" w:rsidR="00525E22" w:rsidRDefault="00CE70C3" w:rsidP="001E5A16">
        <w:pPr>
          <w:pStyle w:val="a6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883F0E" w14:textId="77777777" w:rsidR="00CE70C3" w:rsidRDefault="00CE70C3" w:rsidP="002A6777">
      <w:r>
        <w:separator/>
      </w:r>
    </w:p>
  </w:footnote>
  <w:footnote w:type="continuationSeparator" w:id="0">
    <w:p w14:paraId="7D9EE467" w14:textId="77777777" w:rsidR="00CE70C3" w:rsidRDefault="00CE70C3" w:rsidP="002A6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3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1"/>
      <w:gridCol w:w="1984"/>
      <w:gridCol w:w="2978"/>
    </w:tblGrid>
    <w:tr w:rsidR="00525E22" w14:paraId="44EB3E04" w14:textId="77777777" w:rsidTr="008665B8">
      <w:trPr>
        <w:trHeight w:val="737"/>
      </w:trPr>
      <w:tc>
        <w:tcPr>
          <w:tcW w:w="4531" w:type="dxa"/>
          <w:shd w:val="clear" w:color="auto" w:fill="auto"/>
        </w:tcPr>
        <w:p w14:paraId="66F0694A" w14:textId="77777777" w:rsidR="00525E22" w:rsidRDefault="00525E22" w:rsidP="002A6777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7B0AE892" wp14:editId="6C89233F">
                <wp:extent cx="1272148" cy="360000"/>
                <wp:effectExtent l="0" t="0" r="4445" b="254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2148" cy="36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4" w:type="dxa"/>
          <w:shd w:val="clear" w:color="auto" w:fill="auto"/>
        </w:tcPr>
        <w:p w14:paraId="30042D1A" w14:textId="77777777" w:rsidR="00525E22" w:rsidRDefault="00525E22" w:rsidP="002A6777">
          <w:pPr>
            <w:pStyle w:val="a4"/>
          </w:pPr>
        </w:p>
      </w:tc>
      <w:tc>
        <w:tcPr>
          <w:tcW w:w="2978" w:type="dxa"/>
          <w:shd w:val="clear" w:color="auto" w:fill="auto"/>
        </w:tcPr>
        <w:p w14:paraId="2B430388" w14:textId="77777777" w:rsidR="00525E22" w:rsidRDefault="00525E22" w:rsidP="002A6777">
          <w:pPr>
            <w:pStyle w:val="a4"/>
            <w:jc w:val="right"/>
          </w:pPr>
        </w:p>
      </w:tc>
    </w:tr>
  </w:tbl>
  <w:sdt>
    <w:sdtPr>
      <w:id w:val="-1801993284"/>
      <w:docPartObj>
        <w:docPartGallery w:val="Watermarks"/>
        <w:docPartUnique/>
      </w:docPartObj>
    </w:sdtPr>
    <w:sdtEndPr/>
    <w:sdtContent>
      <w:p w14:paraId="0FB6EF7B" w14:textId="77777777" w:rsidR="00525E22" w:rsidRDefault="00525E22" w:rsidP="002A6777">
        <w:pPr>
          <w:pStyle w:val="a4"/>
          <w:spacing w:after="120"/>
        </w:pPr>
        <w:r>
          <w:rPr>
            <w:noProof/>
            <w:lang w:eastAsia="ru-RU"/>
          </w:rPr>
          <w:drawing>
            <wp:anchor distT="0" distB="0" distL="114300" distR="114300" simplePos="0" relativeHeight="251661312" behindDoc="1" locked="1" layoutInCell="1" allowOverlap="1" wp14:anchorId="641A0B9D" wp14:editId="563C7D3F">
              <wp:simplePos x="0" y="0"/>
              <wp:positionH relativeFrom="page">
                <wp:align>left</wp:align>
              </wp:positionH>
              <wp:positionV relativeFrom="page">
                <wp:posOffset>6589395</wp:posOffset>
              </wp:positionV>
              <wp:extent cx="10607040" cy="831215"/>
              <wp:effectExtent l="0" t="0" r="3810" b="0"/>
              <wp:wrapNone/>
              <wp:docPr id="10" name="Рисунок 10" descr="C:\Users\AP\AppData\Local\Microsoft\Windows\INetCache\Content.Word\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:\Users\AP\AppData\Local\Microsoft\Windows\INetCache\Content.Word\2.png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07040" cy="831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3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1"/>
      <w:gridCol w:w="1984"/>
      <w:gridCol w:w="2978"/>
    </w:tblGrid>
    <w:tr w:rsidR="00525E22" w14:paraId="685CC1A1" w14:textId="77777777" w:rsidTr="00FE26DF">
      <w:trPr>
        <w:trHeight w:val="737"/>
      </w:trPr>
      <w:tc>
        <w:tcPr>
          <w:tcW w:w="4531" w:type="dxa"/>
          <w:shd w:val="clear" w:color="auto" w:fill="auto"/>
        </w:tcPr>
        <w:p w14:paraId="242210F6" w14:textId="77777777" w:rsidR="00525E22" w:rsidRDefault="00525E22" w:rsidP="002A6777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42BCEA76" wp14:editId="647B7D38">
                <wp:extent cx="1272148" cy="360000"/>
                <wp:effectExtent l="0" t="0" r="4445" b="254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2148" cy="36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4" w:type="dxa"/>
          <w:shd w:val="clear" w:color="auto" w:fill="auto"/>
        </w:tcPr>
        <w:p w14:paraId="49F16C62" w14:textId="7D29DF15" w:rsidR="00525E22" w:rsidRDefault="00525E22" w:rsidP="002A6777">
          <w:pPr>
            <w:pStyle w:val="a4"/>
          </w:pPr>
        </w:p>
      </w:tc>
      <w:tc>
        <w:tcPr>
          <w:tcW w:w="2978" w:type="dxa"/>
          <w:shd w:val="clear" w:color="auto" w:fill="auto"/>
        </w:tcPr>
        <w:p w14:paraId="4DD7BC39" w14:textId="651555E2" w:rsidR="00525E22" w:rsidRDefault="00525E22" w:rsidP="002A6777">
          <w:pPr>
            <w:pStyle w:val="a4"/>
            <w:jc w:val="right"/>
          </w:pPr>
        </w:p>
      </w:tc>
    </w:tr>
  </w:tbl>
  <w:p w14:paraId="497D1F0B" w14:textId="5F6761DD" w:rsidR="00525E22" w:rsidRDefault="00CE70C3" w:rsidP="002A6777">
    <w:pPr>
      <w:pStyle w:val="a4"/>
      <w:spacing w:after="120"/>
    </w:pPr>
    <w:sdt>
      <w:sdtPr>
        <w:id w:val="1043103532"/>
        <w:docPartObj>
          <w:docPartGallery w:val="Watermarks"/>
          <w:docPartUnique/>
        </w:docPartObj>
      </w:sdtPr>
      <w:sdtEndPr/>
      <w:sdtContent>
        <w:r w:rsidR="00525E22">
          <w:rPr>
            <w:noProof/>
            <w:lang w:eastAsia="ru-RU"/>
          </w:rPr>
          <w:drawing>
            <wp:anchor distT="0" distB="0" distL="114300" distR="114300" simplePos="0" relativeHeight="251659264" behindDoc="1" locked="1" layoutInCell="1" allowOverlap="1" wp14:anchorId="707FAAB4" wp14:editId="6CC4A1AA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81600" cy="831600"/>
              <wp:effectExtent l="0" t="0" r="635" b="0"/>
              <wp:wrapNone/>
              <wp:docPr id="4" name="Рисунок 4" descr="C:\Users\AP\AppData\Local\Microsoft\Windows\INetCache\Content.Word\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:\Users\AP\AppData\Local\Microsoft\Windows\INetCache\Content.Word\2.png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81600" cy="83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4471F"/>
    <w:multiLevelType w:val="hybridMultilevel"/>
    <w:tmpl w:val="694E329A"/>
    <w:lvl w:ilvl="0" w:tplc="B9629EB6">
      <w:start w:val="1"/>
      <w:numFmt w:val="bullet"/>
      <w:lvlText w:val="-"/>
      <w:lvlJc w:val="left"/>
      <w:pPr>
        <w:ind w:left="2988" w:hanging="360"/>
      </w:pPr>
      <w:rPr>
        <w:rFonts w:ascii="Verdana" w:hAnsi="Verdana" w:hint="default"/>
        <w:color w:val="auto"/>
      </w:rPr>
    </w:lvl>
    <w:lvl w:ilvl="1" w:tplc="041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CAE1716"/>
    <w:multiLevelType w:val="multilevel"/>
    <w:tmpl w:val="0419001D"/>
    <w:styleLink w:val="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BC0720B"/>
    <w:multiLevelType w:val="hybridMultilevel"/>
    <w:tmpl w:val="F5B25230"/>
    <w:lvl w:ilvl="0" w:tplc="04190001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92705"/>
    <w:multiLevelType w:val="hybridMultilevel"/>
    <w:tmpl w:val="80084988"/>
    <w:lvl w:ilvl="0" w:tplc="4448F150">
      <w:start w:val="1"/>
      <w:numFmt w:val="bullet"/>
      <w:pStyle w:val="722"/>
      <w:lvlText w:val="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pStyle w:val="72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3042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09D6556"/>
    <w:multiLevelType w:val="hybridMultilevel"/>
    <w:tmpl w:val="F878DE4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1" w:tplc="B9629EB6">
      <w:start w:val="1"/>
      <w:numFmt w:val="bullet"/>
      <w:pStyle w:val="71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82B97"/>
    <w:multiLevelType w:val="multilevel"/>
    <w:tmpl w:val="D5885276"/>
    <w:lvl w:ilvl="0">
      <w:start w:val="1"/>
      <w:numFmt w:val="decimal"/>
      <w:pStyle w:val="11"/>
      <w:lvlText w:val="%1."/>
      <w:lvlJc w:val="left"/>
      <w:pPr>
        <w:ind w:left="652" w:hanging="652"/>
      </w:pPr>
      <w:rPr>
        <w:rFonts w:hint="default"/>
      </w:rPr>
    </w:lvl>
    <w:lvl w:ilvl="1">
      <w:start w:val="1"/>
      <w:numFmt w:val="decimal"/>
      <w:pStyle w:val="22"/>
      <w:isLgl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33"/>
      <w:isLgl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pStyle w:val="44"/>
      <w:isLgl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37" w:hanging="737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37" w:hanging="737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37" w:hanging="737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37" w:hanging="737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7" w:hanging="737"/>
      </w:pPr>
      <w:rPr>
        <w:rFonts w:hint="default"/>
      </w:rPr>
    </w:lvl>
  </w:abstractNum>
  <w:abstractNum w:abstractNumId="7" w15:restartNumberingAfterBreak="0">
    <w:nsid w:val="569422DA"/>
    <w:multiLevelType w:val="multilevel"/>
    <w:tmpl w:val="63588C74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pStyle w:val="33Alt3"/>
      <w:isLgl/>
      <w:lvlText w:val="%1.%2.%3."/>
      <w:lvlJc w:val="left"/>
      <w:pPr>
        <w:ind w:left="1437" w:hanging="1080"/>
      </w:pPr>
      <w:rPr>
        <w:rFonts w:hint="default"/>
      </w:rPr>
    </w:lvl>
    <w:lvl w:ilvl="3">
      <w:start w:val="1"/>
      <w:numFmt w:val="decimal"/>
      <w:pStyle w:val="44Alt4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7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520"/>
      </w:pPr>
      <w:rPr>
        <w:rFonts w:hint="default"/>
      </w:rPr>
    </w:lvl>
  </w:abstractNum>
  <w:abstractNum w:abstractNumId="8" w15:restartNumberingAfterBreak="0">
    <w:nsid w:val="732B0E02"/>
    <w:multiLevelType w:val="hybridMultilevel"/>
    <w:tmpl w:val="458699E6"/>
    <w:lvl w:ilvl="0" w:tplc="B9629EB6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1"/>
  </w:num>
  <w:num w:numId="6">
    <w:abstractNumId w:val="2"/>
  </w:num>
  <w:num w:numId="7">
    <w:abstractNumId w:val="8"/>
  </w:num>
  <w:num w:numId="8">
    <w:abstractNumId w:val="0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LockTheme/>
  <w:styleLockQFSet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8C9"/>
    <w:rsid w:val="0000499C"/>
    <w:rsid w:val="00005EA6"/>
    <w:rsid w:val="00012F7F"/>
    <w:rsid w:val="0001374F"/>
    <w:rsid w:val="00016314"/>
    <w:rsid w:val="000177F6"/>
    <w:rsid w:val="00025529"/>
    <w:rsid w:val="00025E5C"/>
    <w:rsid w:val="00030719"/>
    <w:rsid w:val="00031077"/>
    <w:rsid w:val="00033B1A"/>
    <w:rsid w:val="00034C81"/>
    <w:rsid w:val="00037791"/>
    <w:rsid w:val="00041A03"/>
    <w:rsid w:val="00042862"/>
    <w:rsid w:val="00044735"/>
    <w:rsid w:val="00046287"/>
    <w:rsid w:val="000473CC"/>
    <w:rsid w:val="00047D01"/>
    <w:rsid w:val="000549D5"/>
    <w:rsid w:val="000575D2"/>
    <w:rsid w:val="00065716"/>
    <w:rsid w:val="00065745"/>
    <w:rsid w:val="00076035"/>
    <w:rsid w:val="00086325"/>
    <w:rsid w:val="00095EA6"/>
    <w:rsid w:val="000A258D"/>
    <w:rsid w:val="000C7BEF"/>
    <w:rsid w:val="000D554D"/>
    <w:rsid w:val="000D5666"/>
    <w:rsid w:val="000E1248"/>
    <w:rsid w:val="000F09E6"/>
    <w:rsid w:val="000F6335"/>
    <w:rsid w:val="001035A5"/>
    <w:rsid w:val="00110DA9"/>
    <w:rsid w:val="00113CFD"/>
    <w:rsid w:val="001210B0"/>
    <w:rsid w:val="00125457"/>
    <w:rsid w:val="00127E98"/>
    <w:rsid w:val="001406D1"/>
    <w:rsid w:val="001426E5"/>
    <w:rsid w:val="0014562E"/>
    <w:rsid w:val="00151240"/>
    <w:rsid w:val="001635AA"/>
    <w:rsid w:val="00165354"/>
    <w:rsid w:val="0017251C"/>
    <w:rsid w:val="00174BDD"/>
    <w:rsid w:val="00181B4B"/>
    <w:rsid w:val="00181E6E"/>
    <w:rsid w:val="001835F4"/>
    <w:rsid w:val="00185717"/>
    <w:rsid w:val="00186253"/>
    <w:rsid w:val="001865EA"/>
    <w:rsid w:val="00187BD9"/>
    <w:rsid w:val="00193AD4"/>
    <w:rsid w:val="00196253"/>
    <w:rsid w:val="001A26E7"/>
    <w:rsid w:val="001A398C"/>
    <w:rsid w:val="001A3C2F"/>
    <w:rsid w:val="001B13EC"/>
    <w:rsid w:val="001B668C"/>
    <w:rsid w:val="001B7330"/>
    <w:rsid w:val="001C1720"/>
    <w:rsid w:val="001C7EF0"/>
    <w:rsid w:val="001D2934"/>
    <w:rsid w:val="001D2CD8"/>
    <w:rsid w:val="001D32E1"/>
    <w:rsid w:val="001D4C44"/>
    <w:rsid w:val="001D5105"/>
    <w:rsid w:val="001E5A16"/>
    <w:rsid w:val="001F437B"/>
    <w:rsid w:val="001F6164"/>
    <w:rsid w:val="001F6873"/>
    <w:rsid w:val="0020374F"/>
    <w:rsid w:val="00207241"/>
    <w:rsid w:val="00210ECE"/>
    <w:rsid w:val="002163AB"/>
    <w:rsid w:val="00217B4B"/>
    <w:rsid w:val="00217E91"/>
    <w:rsid w:val="00220799"/>
    <w:rsid w:val="00222E31"/>
    <w:rsid w:val="00223ACB"/>
    <w:rsid w:val="002415CF"/>
    <w:rsid w:val="00246D5D"/>
    <w:rsid w:val="00246E78"/>
    <w:rsid w:val="00253D00"/>
    <w:rsid w:val="00264DE6"/>
    <w:rsid w:val="00274CB0"/>
    <w:rsid w:val="0027552C"/>
    <w:rsid w:val="00283863"/>
    <w:rsid w:val="0028454F"/>
    <w:rsid w:val="00284F95"/>
    <w:rsid w:val="00285413"/>
    <w:rsid w:val="00291AA2"/>
    <w:rsid w:val="00293A54"/>
    <w:rsid w:val="002A0A95"/>
    <w:rsid w:val="002A3EC2"/>
    <w:rsid w:val="002A623A"/>
    <w:rsid w:val="002A6777"/>
    <w:rsid w:val="002A6B58"/>
    <w:rsid w:val="002A7BE6"/>
    <w:rsid w:val="002B705D"/>
    <w:rsid w:val="002C6E4B"/>
    <w:rsid w:val="002D0173"/>
    <w:rsid w:val="002D0C0C"/>
    <w:rsid w:val="002D1A9C"/>
    <w:rsid w:val="002D2A9D"/>
    <w:rsid w:val="002D6805"/>
    <w:rsid w:val="002E070E"/>
    <w:rsid w:val="002E2360"/>
    <w:rsid w:val="002E2B64"/>
    <w:rsid w:val="002E7227"/>
    <w:rsid w:val="002E761B"/>
    <w:rsid w:val="002E795F"/>
    <w:rsid w:val="002F24E5"/>
    <w:rsid w:val="002F2979"/>
    <w:rsid w:val="002F502F"/>
    <w:rsid w:val="002F70F1"/>
    <w:rsid w:val="002F733B"/>
    <w:rsid w:val="002F785D"/>
    <w:rsid w:val="002F7AF6"/>
    <w:rsid w:val="0030624E"/>
    <w:rsid w:val="00306752"/>
    <w:rsid w:val="00310728"/>
    <w:rsid w:val="003113CE"/>
    <w:rsid w:val="003119A4"/>
    <w:rsid w:val="003152D2"/>
    <w:rsid w:val="0032365F"/>
    <w:rsid w:val="00325C4A"/>
    <w:rsid w:val="00327004"/>
    <w:rsid w:val="00332322"/>
    <w:rsid w:val="00333A19"/>
    <w:rsid w:val="00335473"/>
    <w:rsid w:val="00336E0D"/>
    <w:rsid w:val="00343828"/>
    <w:rsid w:val="003509D1"/>
    <w:rsid w:val="00351D3E"/>
    <w:rsid w:val="0035421B"/>
    <w:rsid w:val="00357B37"/>
    <w:rsid w:val="003629CA"/>
    <w:rsid w:val="00366326"/>
    <w:rsid w:val="0037108A"/>
    <w:rsid w:val="00371224"/>
    <w:rsid w:val="00381AC1"/>
    <w:rsid w:val="003825B0"/>
    <w:rsid w:val="00395748"/>
    <w:rsid w:val="003A23B9"/>
    <w:rsid w:val="003A55EC"/>
    <w:rsid w:val="003B006F"/>
    <w:rsid w:val="003B0EBD"/>
    <w:rsid w:val="003B6DA9"/>
    <w:rsid w:val="003C16F3"/>
    <w:rsid w:val="003C1C49"/>
    <w:rsid w:val="003D198A"/>
    <w:rsid w:val="003D417B"/>
    <w:rsid w:val="003D4697"/>
    <w:rsid w:val="003D52EC"/>
    <w:rsid w:val="003E69D6"/>
    <w:rsid w:val="003F21BC"/>
    <w:rsid w:val="003F3AF4"/>
    <w:rsid w:val="004066B7"/>
    <w:rsid w:val="00412322"/>
    <w:rsid w:val="00413549"/>
    <w:rsid w:val="00415863"/>
    <w:rsid w:val="0041702F"/>
    <w:rsid w:val="00417D9B"/>
    <w:rsid w:val="00421E14"/>
    <w:rsid w:val="004275A2"/>
    <w:rsid w:val="0042788D"/>
    <w:rsid w:val="00427B1C"/>
    <w:rsid w:val="00431A46"/>
    <w:rsid w:val="004358E3"/>
    <w:rsid w:val="00441199"/>
    <w:rsid w:val="00442746"/>
    <w:rsid w:val="00443410"/>
    <w:rsid w:val="0044341E"/>
    <w:rsid w:val="00446A47"/>
    <w:rsid w:val="00446D89"/>
    <w:rsid w:val="00447E1F"/>
    <w:rsid w:val="00447F88"/>
    <w:rsid w:val="00453E4A"/>
    <w:rsid w:val="00471FBB"/>
    <w:rsid w:val="004727B5"/>
    <w:rsid w:val="004764E2"/>
    <w:rsid w:val="00480D71"/>
    <w:rsid w:val="00482B84"/>
    <w:rsid w:val="00483060"/>
    <w:rsid w:val="00484E17"/>
    <w:rsid w:val="00491BFD"/>
    <w:rsid w:val="0049242F"/>
    <w:rsid w:val="0049647E"/>
    <w:rsid w:val="00497A2D"/>
    <w:rsid w:val="004A274F"/>
    <w:rsid w:val="004A3025"/>
    <w:rsid w:val="004A5D37"/>
    <w:rsid w:val="004A63EB"/>
    <w:rsid w:val="004B107F"/>
    <w:rsid w:val="004B5546"/>
    <w:rsid w:val="004C475A"/>
    <w:rsid w:val="004C6969"/>
    <w:rsid w:val="004D0649"/>
    <w:rsid w:val="004D5259"/>
    <w:rsid w:val="004D6574"/>
    <w:rsid w:val="004D6E45"/>
    <w:rsid w:val="004E0EE6"/>
    <w:rsid w:val="004E18CB"/>
    <w:rsid w:val="004E2E8D"/>
    <w:rsid w:val="004E4928"/>
    <w:rsid w:val="004E6804"/>
    <w:rsid w:val="004F0EF4"/>
    <w:rsid w:val="004F0F11"/>
    <w:rsid w:val="004F7CE7"/>
    <w:rsid w:val="0050359A"/>
    <w:rsid w:val="005106EB"/>
    <w:rsid w:val="00513769"/>
    <w:rsid w:val="0051502E"/>
    <w:rsid w:val="00520CFE"/>
    <w:rsid w:val="00525E22"/>
    <w:rsid w:val="005276A6"/>
    <w:rsid w:val="005422B3"/>
    <w:rsid w:val="00547F38"/>
    <w:rsid w:val="0055016A"/>
    <w:rsid w:val="00550B8E"/>
    <w:rsid w:val="0056122F"/>
    <w:rsid w:val="00561831"/>
    <w:rsid w:val="0056772C"/>
    <w:rsid w:val="00572A1F"/>
    <w:rsid w:val="0057516D"/>
    <w:rsid w:val="00580612"/>
    <w:rsid w:val="00582482"/>
    <w:rsid w:val="00582C2F"/>
    <w:rsid w:val="005833E2"/>
    <w:rsid w:val="00594178"/>
    <w:rsid w:val="005962C0"/>
    <w:rsid w:val="00596A34"/>
    <w:rsid w:val="005A0EDF"/>
    <w:rsid w:val="005A16F8"/>
    <w:rsid w:val="005A1B71"/>
    <w:rsid w:val="005A5EB8"/>
    <w:rsid w:val="005A5FC4"/>
    <w:rsid w:val="005B7871"/>
    <w:rsid w:val="005C0D61"/>
    <w:rsid w:val="005C19A8"/>
    <w:rsid w:val="005C3803"/>
    <w:rsid w:val="005C39DB"/>
    <w:rsid w:val="005D48BF"/>
    <w:rsid w:val="005D5995"/>
    <w:rsid w:val="005E378C"/>
    <w:rsid w:val="005E3BE8"/>
    <w:rsid w:val="005F0C4F"/>
    <w:rsid w:val="005F7A93"/>
    <w:rsid w:val="005F7C88"/>
    <w:rsid w:val="00601CCD"/>
    <w:rsid w:val="00602FED"/>
    <w:rsid w:val="00603F91"/>
    <w:rsid w:val="00603F9E"/>
    <w:rsid w:val="00613565"/>
    <w:rsid w:val="00613D5F"/>
    <w:rsid w:val="00614BBE"/>
    <w:rsid w:val="006174D2"/>
    <w:rsid w:val="00617FC1"/>
    <w:rsid w:val="0062248A"/>
    <w:rsid w:val="00626546"/>
    <w:rsid w:val="0062793F"/>
    <w:rsid w:val="0063041D"/>
    <w:rsid w:val="00635C60"/>
    <w:rsid w:val="006372D8"/>
    <w:rsid w:val="0063755D"/>
    <w:rsid w:val="006418BD"/>
    <w:rsid w:val="006427F0"/>
    <w:rsid w:val="00645EEA"/>
    <w:rsid w:val="00647598"/>
    <w:rsid w:val="006529F3"/>
    <w:rsid w:val="00656235"/>
    <w:rsid w:val="006569EB"/>
    <w:rsid w:val="00660957"/>
    <w:rsid w:val="00662B71"/>
    <w:rsid w:val="006654C1"/>
    <w:rsid w:val="00667C62"/>
    <w:rsid w:val="00667FF3"/>
    <w:rsid w:val="006756A7"/>
    <w:rsid w:val="006807EF"/>
    <w:rsid w:val="0068242C"/>
    <w:rsid w:val="006865DB"/>
    <w:rsid w:val="00687BAA"/>
    <w:rsid w:val="006900E8"/>
    <w:rsid w:val="006A1C72"/>
    <w:rsid w:val="006A386A"/>
    <w:rsid w:val="006A577B"/>
    <w:rsid w:val="006A5D1E"/>
    <w:rsid w:val="006B2433"/>
    <w:rsid w:val="006B5B05"/>
    <w:rsid w:val="006C1BAC"/>
    <w:rsid w:val="006D1731"/>
    <w:rsid w:val="006D601E"/>
    <w:rsid w:val="006D7400"/>
    <w:rsid w:val="006E0F27"/>
    <w:rsid w:val="006E2305"/>
    <w:rsid w:val="006E3BE4"/>
    <w:rsid w:val="006F25D6"/>
    <w:rsid w:val="006F674C"/>
    <w:rsid w:val="00706A8F"/>
    <w:rsid w:val="007100B0"/>
    <w:rsid w:val="00714697"/>
    <w:rsid w:val="00714D82"/>
    <w:rsid w:val="007164CD"/>
    <w:rsid w:val="0071771D"/>
    <w:rsid w:val="00717E9C"/>
    <w:rsid w:val="00723B41"/>
    <w:rsid w:val="0072670A"/>
    <w:rsid w:val="00726F94"/>
    <w:rsid w:val="007314DC"/>
    <w:rsid w:val="00734C26"/>
    <w:rsid w:val="0074054A"/>
    <w:rsid w:val="00742BA3"/>
    <w:rsid w:val="007451DD"/>
    <w:rsid w:val="00747D38"/>
    <w:rsid w:val="00754FF8"/>
    <w:rsid w:val="00760715"/>
    <w:rsid w:val="00772D4B"/>
    <w:rsid w:val="007730D4"/>
    <w:rsid w:val="00773C6E"/>
    <w:rsid w:val="0077677D"/>
    <w:rsid w:val="00780918"/>
    <w:rsid w:val="00784BB9"/>
    <w:rsid w:val="007A1C9E"/>
    <w:rsid w:val="007A1F5B"/>
    <w:rsid w:val="007A3D06"/>
    <w:rsid w:val="007A66DF"/>
    <w:rsid w:val="007B26F0"/>
    <w:rsid w:val="007B46B8"/>
    <w:rsid w:val="007B7030"/>
    <w:rsid w:val="007C2DDC"/>
    <w:rsid w:val="007C4682"/>
    <w:rsid w:val="007C4A8E"/>
    <w:rsid w:val="007D0D06"/>
    <w:rsid w:val="007D220C"/>
    <w:rsid w:val="007D2A12"/>
    <w:rsid w:val="007D3F08"/>
    <w:rsid w:val="007D461F"/>
    <w:rsid w:val="007D64E1"/>
    <w:rsid w:val="007F2704"/>
    <w:rsid w:val="007F4F07"/>
    <w:rsid w:val="00801BB4"/>
    <w:rsid w:val="0080546E"/>
    <w:rsid w:val="00805EAD"/>
    <w:rsid w:val="008062DB"/>
    <w:rsid w:val="00806ED5"/>
    <w:rsid w:val="00807919"/>
    <w:rsid w:val="00807DD6"/>
    <w:rsid w:val="008101B1"/>
    <w:rsid w:val="008119E7"/>
    <w:rsid w:val="00812948"/>
    <w:rsid w:val="0081324C"/>
    <w:rsid w:val="00813529"/>
    <w:rsid w:val="0081422A"/>
    <w:rsid w:val="008226F6"/>
    <w:rsid w:val="00822B1A"/>
    <w:rsid w:val="00823864"/>
    <w:rsid w:val="00823EA6"/>
    <w:rsid w:val="0082789B"/>
    <w:rsid w:val="0083615A"/>
    <w:rsid w:val="00836DD7"/>
    <w:rsid w:val="00840303"/>
    <w:rsid w:val="00840EBB"/>
    <w:rsid w:val="00842CCC"/>
    <w:rsid w:val="00844A4E"/>
    <w:rsid w:val="00846FAE"/>
    <w:rsid w:val="0084727E"/>
    <w:rsid w:val="0084764A"/>
    <w:rsid w:val="00854397"/>
    <w:rsid w:val="00855AA1"/>
    <w:rsid w:val="0085683A"/>
    <w:rsid w:val="00856881"/>
    <w:rsid w:val="008665B8"/>
    <w:rsid w:val="00870878"/>
    <w:rsid w:val="0087204C"/>
    <w:rsid w:val="00873BBB"/>
    <w:rsid w:val="008752E6"/>
    <w:rsid w:val="00876325"/>
    <w:rsid w:val="0088333A"/>
    <w:rsid w:val="00884E09"/>
    <w:rsid w:val="00886EBD"/>
    <w:rsid w:val="008875CF"/>
    <w:rsid w:val="00892835"/>
    <w:rsid w:val="00894857"/>
    <w:rsid w:val="0089616F"/>
    <w:rsid w:val="0089712A"/>
    <w:rsid w:val="008A03AB"/>
    <w:rsid w:val="008A0E66"/>
    <w:rsid w:val="008A1594"/>
    <w:rsid w:val="008A7A11"/>
    <w:rsid w:val="008B0A3F"/>
    <w:rsid w:val="008B3DAD"/>
    <w:rsid w:val="008B3DCA"/>
    <w:rsid w:val="008D13E4"/>
    <w:rsid w:val="008D1446"/>
    <w:rsid w:val="008D2A74"/>
    <w:rsid w:val="008D39FF"/>
    <w:rsid w:val="008D783A"/>
    <w:rsid w:val="008E030F"/>
    <w:rsid w:val="008E3BAE"/>
    <w:rsid w:val="008E4F9C"/>
    <w:rsid w:val="008E73D4"/>
    <w:rsid w:val="009076EB"/>
    <w:rsid w:val="00910D9D"/>
    <w:rsid w:val="00913000"/>
    <w:rsid w:val="00913978"/>
    <w:rsid w:val="00925FC8"/>
    <w:rsid w:val="00931569"/>
    <w:rsid w:val="00931636"/>
    <w:rsid w:val="0093307C"/>
    <w:rsid w:val="00934BDC"/>
    <w:rsid w:val="00937708"/>
    <w:rsid w:val="00941604"/>
    <w:rsid w:val="00951E6A"/>
    <w:rsid w:val="00954D4F"/>
    <w:rsid w:val="00955355"/>
    <w:rsid w:val="00967430"/>
    <w:rsid w:val="00971E6D"/>
    <w:rsid w:val="0097647B"/>
    <w:rsid w:val="00976951"/>
    <w:rsid w:val="00981768"/>
    <w:rsid w:val="00984AE0"/>
    <w:rsid w:val="00984FA6"/>
    <w:rsid w:val="009909A2"/>
    <w:rsid w:val="009A0628"/>
    <w:rsid w:val="009A1404"/>
    <w:rsid w:val="009A2F80"/>
    <w:rsid w:val="009A4047"/>
    <w:rsid w:val="009A5BA7"/>
    <w:rsid w:val="009B08D4"/>
    <w:rsid w:val="009B407D"/>
    <w:rsid w:val="009B6A35"/>
    <w:rsid w:val="009C3374"/>
    <w:rsid w:val="009C44A9"/>
    <w:rsid w:val="009C513F"/>
    <w:rsid w:val="009C6F8B"/>
    <w:rsid w:val="009C7BA9"/>
    <w:rsid w:val="009D01CF"/>
    <w:rsid w:val="009E0776"/>
    <w:rsid w:val="009E0982"/>
    <w:rsid w:val="009E12DE"/>
    <w:rsid w:val="009E4E90"/>
    <w:rsid w:val="009F1F0E"/>
    <w:rsid w:val="009F328B"/>
    <w:rsid w:val="009F602B"/>
    <w:rsid w:val="00A05A4D"/>
    <w:rsid w:val="00A06435"/>
    <w:rsid w:val="00A07D20"/>
    <w:rsid w:val="00A10E5A"/>
    <w:rsid w:val="00A16AB4"/>
    <w:rsid w:val="00A25550"/>
    <w:rsid w:val="00A27458"/>
    <w:rsid w:val="00A30B5E"/>
    <w:rsid w:val="00A30C1C"/>
    <w:rsid w:val="00A325C8"/>
    <w:rsid w:val="00A3292C"/>
    <w:rsid w:val="00A44FC4"/>
    <w:rsid w:val="00A451B8"/>
    <w:rsid w:val="00A56266"/>
    <w:rsid w:val="00A63A22"/>
    <w:rsid w:val="00A658EA"/>
    <w:rsid w:val="00A6789B"/>
    <w:rsid w:val="00A67CB0"/>
    <w:rsid w:val="00A73124"/>
    <w:rsid w:val="00A7554B"/>
    <w:rsid w:val="00A75D88"/>
    <w:rsid w:val="00A763E9"/>
    <w:rsid w:val="00A9370E"/>
    <w:rsid w:val="00AA3FAA"/>
    <w:rsid w:val="00AA43B4"/>
    <w:rsid w:val="00AA4656"/>
    <w:rsid w:val="00AA5012"/>
    <w:rsid w:val="00AA57E1"/>
    <w:rsid w:val="00AB2D16"/>
    <w:rsid w:val="00AB59A0"/>
    <w:rsid w:val="00AD3246"/>
    <w:rsid w:val="00AD33F2"/>
    <w:rsid w:val="00AE2A23"/>
    <w:rsid w:val="00AF64B2"/>
    <w:rsid w:val="00B03F9C"/>
    <w:rsid w:val="00B0437B"/>
    <w:rsid w:val="00B05562"/>
    <w:rsid w:val="00B0666D"/>
    <w:rsid w:val="00B06B6C"/>
    <w:rsid w:val="00B0721E"/>
    <w:rsid w:val="00B0760B"/>
    <w:rsid w:val="00B14540"/>
    <w:rsid w:val="00B23E31"/>
    <w:rsid w:val="00B25324"/>
    <w:rsid w:val="00B31780"/>
    <w:rsid w:val="00B37ECA"/>
    <w:rsid w:val="00B4131E"/>
    <w:rsid w:val="00B46910"/>
    <w:rsid w:val="00B54F1D"/>
    <w:rsid w:val="00B61D96"/>
    <w:rsid w:val="00B70FCA"/>
    <w:rsid w:val="00B73374"/>
    <w:rsid w:val="00B7488A"/>
    <w:rsid w:val="00B75D4E"/>
    <w:rsid w:val="00B87EC2"/>
    <w:rsid w:val="00B90ED4"/>
    <w:rsid w:val="00B918F1"/>
    <w:rsid w:val="00B93627"/>
    <w:rsid w:val="00B95605"/>
    <w:rsid w:val="00BA31E7"/>
    <w:rsid w:val="00BA78BC"/>
    <w:rsid w:val="00BB2A17"/>
    <w:rsid w:val="00BB2BEA"/>
    <w:rsid w:val="00BC5B7B"/>
    <w:rsid w:val="00BC7385"/>
    <w:rsid w:val="00BD0760"/>
    <w:rsid w:val="00BD12E7"/>
    <w:rsid w:val="00BD2165"/>
    <w:rsid w:val="00BD332C"/>
    <w:rsid w:val="00BD5CDB"/>
    <w:rsid w:val="00BE7089"/>
    <w:rsid w:val="00BE7670"/>
    <w:rsid w:val="00BF0752"/>
    <w:rsid w:val="00BF5F5E"/>
    <w:rsid w:val="00BF7F73"/>
    <w:rsid w:val="00C01C50"/>
    <w:rsid w:val="00C02F82"/>
    <w:rsid w:val="00C054BC"/>
    <w:rsid w:val="00C056F7"/>
    <w:rsid w:val="00C1677D"/>
    <w:rsid w:val="00C219A6"/>
    <w:rsid w:val="00C22432"/>
    <w:rsid w:val="00C23542"/>
    <w:rsid w:val="00C2636C"/>
    <w:rsid w:val="00C33E68"/>
    <w:rsid w:val="00C41CA4"/>
    <w:rsid w:val="00C4441B"/>
    <w:rsid w:val="00C4539A"/>
    <w:rsid w:val="00C464FB"/>
    <w:rsid w:val="00C4716E"/>
    <w:rsid w:val="00C518CE"/>
    <w:rsid w:val="00C524EA"/>
    <w:rsid w:val="00C54408"/>
    <w:rsid w:val="00C6271F"/>
    <w:rsid w:val="00C62885"/>
    <w:rsid w:val="00C65816"/>
    <w:rsid w:val="00C6597A"/>
    <w:rsid w:val="00C76B34"/>
    <w:rsid w:val="00C80365"/>
    <w:rsid w:val="00C91CB7"/>
    <w:rsid w:val="00C92200"/>
    <w:rsid w:val="00C9226C"/>
    <w:rsid w:val="00C926DC"/>
    <w:rsid w:val="00C94F27"/>
    <w:rsid w:val="00CA2931"/>
    <w:rsid w:val="00CA3DF7"/>
    <w:rsid w:val="00CB18A4"/>
    <w:rsid w:val="00CB3A18"/>
    <w:rsid w:val="00CB572B"/>
    <w:rsid w:val="00CB5828"/>
    <w:rsid w:val="00CB5DB6"/>
    <w:rsid w:val="00CB6F75"/>
    <w:rsid w:val="00CC2605"/>
    <w:rsid w:val="00CC549E"/>
    <w:rsid w:val="00CC74B7"/>
    <w:rsid w:val="00CD3073"/>
    <w:rsid w:val="00CD3223"/>
    <w:rsid w:val="00CE3DA3"/>
    <w:rsid w:val="00CE70C3"/>
    <w:rsid w:val="00CF3102"/>
    <w:rsid w:val="00D00266"/>
    <w:rsid w:val="00D00D80"/>
    <w:rsid w:val="00D218C9"/>
    <w:rsid w:val="00D223EA"/>
    <w:rsid w:val="00D255B3"/>
    <w:rsid w:val="00D26408"/>
    <w:rsid w:val="00D267C7"/>
    <w:rsid w:val="00D302FE"/>
    <w:rsid w:val="00D352AE"/>
    <w:rsid w:val="00D35CF8"/>
    <w:rsid w:val="00D4512A"/>
    <w:rsid w:val="00D479B9"/>
    <w:rsid w:val="00D620F5"/>
    <w:rsid w:val="00D62205"/>
    <w:rsid w:val="00D64F88"/>
    <w:rsid w:val="00D65374"/>
    <w:rsid w:val="00D7118D"/>
    <w:rsid w:val="00D715AD"/>
    <w:rsid w:val="00D72883"/>
    <w:rsid w:val="00D738CB"/>
    <w:rsid w:val="00D745A6"/>
    <w:rsid w:val="00D777EE"/>
    <w:rsid w:val="00D8334B"/>
    <w:rsid w:val="00D83EBD"/>
    <w:rsid w:val="00D94654"/>
    <w:rsid w:val="00D962E8"/>
    <w:rsid w:val="00DA254A"/>
    <w:rsid w:val="00DA3FFE"/>
    <w:rsid w:val="00DA72CD"/>
    <w:rsid w:val="00DB04D3"/>
    <w:rsid w:val="00DB3C91"/>
    <w:rsid w:val="00DB4ADD"/>
    <w:rsid w:val="00DB5128"/>
    <w:rsid w:val="00DB6593"/>
    <w:rsid w:val="00DB6C36"/>
    <w:rsid w:val="00DC71A5"/>
    <w:rsid w:val="00DD6932"/>
    <w:rsid w:val="00DE2058"/>
    <w:rsid w:val="00DE59FB"/>
    <w:rsid w:val="00DE77C1"/>
    <w:rsid w:val="00DE7B8A"/>
    <w:rsid w:val="00DF1FE2"/>
    <w:rsid w:val="00DF45CC"/>
    <w:rsid w:val="00E011F1"/>
    <w:rsid w:val="00E0429E"/>
    <w:rsid w:val="00E07E27"/>
    <w:rsid w:val="00E1344B"/>
    <w:rsid w:val="00E206C4"/>
    <w:rsid w:val="00E249CB"/>
    <w:rsid w:val="00E33082"/>
    <w:rsid w:val="00E377A3"/>
    <w:rsid w:val="00E4051E"/>
    <w:rsid w:val="00E4073F"/>
    <w:rsid w:val="00E43DD0"/>
    <w:rsid w:val="00E51526"/>
    <w:rsid w:val="00E515BF"/>
    <w:rsid w:val="00E516D9"/>
    <w:rsid w:val="00E52004"/>
    <w:rsid w:val="00E605A9"/>
    <w:rsid w:val="00E616B7"/>
    <w:rsid w:val="00E6386B"/>
    <w:rsid w:val="00E66DB1"/>
    <w:rsid w:val="00E8317C"/>
    <w:rsid w:val="00E86791"/>
    <w:rsid w:val="00E876E0"/>
    <w:rsid w:val="00E958A7"/>
    <w:rsid w:val="00EA6A12"/>
    <w:rsid w:val="00EB07F0"/>
    <w:rsid w:val="00EB36A6"/>
    <w:rsid w:val="00EB5252"/>
    <w:rsid w:val="00EB6413"/>
    <w:rsid w:val="00EC1D74"/>
    <w:rsid w:val="00EC4E1A"/>
    <w:rsid w:val="00EC6912"/>
    <w:rsid w:val="00ED13D0"/>
    <w:rsid w:val="00ED58BC"/>
    <w:rsid w:val="00ED5B63"/>
    <w:rsid w:val="00EE0A7A"/>
    <w:rsid w:val="00EE15FB"/>
    <w:rsid w:val="00EE2A25"/>
    <w:rsid w:val="00F0361E"/>
    <w:rsid w:val="00F14AD4"/>
    <w:rsid w:val="00F24FEB"/>
    <w:rsid w:val="00F26A4D"/>
    <w:rsid w:val="00F27347"/>
    <w:rsid w:val="00F317F9"/>
    <w:rsid w:val="00F3776E"/>
    <w:rsid w:val="00F4056C"/>
    <w:rsid w:val="00F53BF4"/>
    <w:rsid w:val="00F55844"/>
    <w:rsid w:val="00F57C41"/>
    <w:rsid w:val="00F63935"/>
    <w:rsid w:val="00F64F79"/>
    <w:rsid w:val="00F70EF4"/>
    <w:rsid w:val="00F71068"/>
    <w:rsid w:val="00F73B9D"/>
    <w:rsid w:val="00F764E0"/>
    <w:rsid w:val="00F94A81"/>
    <w:rsid w:val="00F96074"/>
    <w:rsid w:val="00F96D1E"/>
    <w:rsid w:val="00FA0003"/>
    <w:rsid w:val="00FB05CD"/>
    <w:rsid w:val="00FC538C"/>
    <w:rsid w:val="00FC75B3"/>
    <w:rsid w:val="00FC75BD"/>
    <w:rsid w:val="00FD2BA2"/>
    <w:rsid w:val="00FD3F0A"/>
    <w:rsid w:val="00FD5E9E"/>
    <w:rsid w:val="00FE01AB"/>
    <w:rsid w:val="00FE26DF"/>
    <w:rsid w:val="00FE29BA"/>
    <w:rsid w:val="00FE2BEC"/>
    <w:rsid w:val="00FE595B"/>
    <w:rsid w:val="00FF5595"/>
    <w:rsid w:val="00FF693F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F4A485"/>
  <w15:chartTrackingRefBased/>
  <w15:docId w15:val="{4EBD89EF-9304-4694-A7D4-64E1CCDA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color w:val="000000" w:themeColor="text1"/>
        <w:sz w:val="18"/>
        <w:szCs w:val="18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9"/>
    <w:lsdException w:name="heading 1" w:locked="1" w:semiHidden="1" w:uiPriority="9" w:unhideWhenUsed="1"/>
    <w:lsdException w:name="heading 2" w:locked="1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uiPriority w:val="9"/>
    <w:rsid w:val="0049647E"/>
  </w:style>
  <w:style w:type="paragraph" w:styleId="1">
    <w:name w:val="heading 1"/>
    <w:basedOn w:val="a0"/>
    <w:next w:val="a0"/>
    <w:link w:val="10"/>
    <w:uiPriority w:val="9"/>
    <w:locked/>
    <w:rsid w:val="009E0982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DE0F06" w:themeColor="accent1" w:themeShade="BF"/>
      <w:sz w:val="32"/>
      <w:szCs w:val="32"/>
    </w:rPr>
  </w:style>
  <w:style w:type="paragraph" w:styleId="2">
    <w:name w:val="heading 2"/>
    <w:aliases w:val="h2,Gliederung2,Gliederung,H2,Indented Heading,H21,H22,Indented Heading1,Indented Heading2,Indented Heading3,Indented Heading4,H23,H211,H221,Indented Heading5,Indented Heading6,Indented Heading7,H24,H212,H222,Indented Heading8,H25,H213,H223"/>
    <w:basedOn w:val="a0"/>
    <w:next w:val="a0"/>
    <w:link w:val="20"/>
    <w:uiPriority w:val="9"/>
    <w:qFormat/>
    <w:locked/>
    <w:rsid w:val="0062793F"/>
    <w:pPr>
      <w:numPr>
        <w:ilvl w:val="1"/>
        <w:numId w:val="3"/>
      </w:numPr>
      <w:spacing w:after="160" w:line="259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193AD4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940A04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C219A6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DE0F06" w:themeColor="accent1" w:themeShade="BF"/>
    </w:rPr>
  </w:style>
  <w:style w:type="paragraph" w:styleId="5">
    <w:name w:val="heading 5"/>
    <w:basedOn w:val="4"/>
    <w:next w:val="4"/>
    <w:link w:val="50"/>
    <w:uiPriority w:val="99"/>
    <w:unhideWhenUsed/>
    <w:qFormat/>
    <w:rsid w:val="00E0429E"/>
    <w:pPr>
      <w:numPr>
        <w:ilvl w:val="0"/>
        <w:numId w:val="0"/>
      </w:numPr>
      <w:outlineLvl w:val="4"/>
    </w:pPr>
    <w:rPr>
      <w:color w:val="auto"/>
    </w:rPr>
  </w:style>
  <w:style w:type="paragraph" w:styleId="6">
    <w:name w:val="heading 6"/>
    <w:aliases w:val="Gliederung6"/>
    <w:basedOn w:val="a0"/>
    <w:next w:val="a0"/>
    <w:link w:val="60"/>
    <w:uiPriority w:val="99"/>
    <w:unhideWhenUsed/>
    <w:qFormat/>
    <w:rsid w:val="00C219A6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940A04" w:themeColor="accent1" w:themeShade="7F"/>
    </w:rPr>
  </w:style>
  <w:style w:type="paragraph" w:styleId="7">
    <w:name w:val="heading 7"/>
    <w:basedOn w:val="a0"/>
    <w:next w:val="a0"/>
    <w:link w:val="70"/>
    <w:uiPriority w:val="99"/>
    <w:semiHidden/>
    <w:unhideWhenUsed/>
    <w:qFormat/>
    <w:rsid w:val="00C219A6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940A04" w:themeColor="accent1" w:themeShade="7F"/>
    </w:rPr>
  </w:style>
  <w:style w:type="paragraph" w:styleId="8">
    <w:name w:val="heading 8"/>
    <w:basedOn w:val="a0"/>
    <w:next w:val="a0"/>
    <w:link w:val="80"/>
    <w:uiPriority w:val="99"/>
    <w:semiHidden/>
    <w:unhideWhenUsed/>
    <w:qFormat/>
    <w:rsid w:val="00C219A6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9"/>
    <w:semiHidden/>
    <w:unhideWhenUsed/>
    <w:qFormat/>
    <w:rsid w:val="00C219A6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2A67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0499C"/>
  </w:style>
  <w:style w:type="paragraph" w:styleId="a6">
    <w:name w:val="footer"/>
    <w:basedOn w:val="a0"/>
    <w:link w:val="a7"/>
    <w:uiPriority w:val="99"/>
    <w:rsid w:val="002A67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0499C"/>
  </w:style>
  <w:style w:type="paragraph" w:styleId="a8">
    <w:name w:val="List Paragraph"/>
    <w:aliases w:val="Table-Normal,RSHB_Table-Normal,Нумерованый список,List Paragraph1"/>
    <w:basedOn w:val="a0"/>
    <w:link w:val="a9"/>
    <w:uiPriority w:val="34"/>
    <w:qFormat/>
    <w:locked/>
    <w:rsid w:val="002A6777"/>
    <w:pPr>
      <w:ind w:left="720"/>
      <w:contextualSpacing/>
    </w:pPr>
  </w:style>
  <w:style w:type="paragraph" w:customStyle="1" w:styleId="0">
    <w:name w:val="0_Основной текст"/>
    <w:basedOn w:val="a0"/>
    <w:link w:val="00"/>
    <w:qFormat/>
    <w:rsid w:val="005D48BF"/>
    <w:pPr>
      <w:jc w:val="both"/>
    </w:pPr>
  </w:style>
  <w:style w:type="paragraph" w:customStyle="1" w:styleId="11">
    <w:name w:val="1_Заголовок №1"/>
    <w:basedOn w:val="a0"/>
    <w:next w:val="0"/>
    <w:link w:val="110"/>
    <w:qFormat/>
    <w:rsid w:val="00484E17"/>
    <w:pPr>
      <w:numPr>
        <w:numId w:val="1"/>
      </w:numPr>
      <w:spacing w:before="600" w:after="240"/>
      <w:outlineLvl w:val="0"/>
    </w:pPr>
    <w:rPr>
      <w:b/>
      <w:caps/>
      <w:sz w:val="24"/>
    </w:rPr>
  </w:style>
  <w:style w:type="character" w:customStyle="1" w:styleId="00">
    <w:name w:val="0_Основной текст Знак"/>
    <w:basedOn w:val="a1"/>
    <w:link w:val="0"/>
    <w:rsid w:val="005D48BF"/>
  </w:style>
  <w:style w:type="paragraph" w:customStyle="1" w:styleId="22">
    <w:name w:val="2_Заголовок №2"/>
    <w:basedOn w:val="a0"/>
    <w:next w:val="0"/>
    <w:link w:val="220"/>
    <w:qFormat/>
    <w:rsid w:val="00484E17"/>
    <w:pPr>
      <w:numPr>
        <w:ilvl w:val="1"/>
        <w:numId w:val="1"/>
      </w:numPr>
      <w:spacing w:before="400" w:after="200"/>
      <w:outlineLvl w:val="1"/>
    </w:pPr>
    <w:rPr>
      <w:b/>
      <w:sz w:val="24"/>
    </w:rPr>
  </w:style>
  <w:style w:type="character" w:customStyle="1" w:styleId="110">
    <w:name w:val="1_Заголовок №1 Знак"/>
    <w:basedOn w:val="a1"/>
    <w:link w:val="11"/>
    <w:rsid w:val="00484E17"/>
    <w:rPr>
      <w:b/>
      <w:caps/>
      <w:sz w:val="24"/>
    </w:rPr>
  </w:style>
  <w:style w:type="paragraph" w:customStyle="1" w:styleId="33">
    <w:name w:val="3_Заголовок №3"/>
    <w:basedOn w:val="0"/>
    <w:next w:val="0"/>
    <w:link w:val="330"/>
    <w:qFormat/>
    <w:rsid w:val="00484E17"/>
    <w:pPr>
      <w:numPr>
        <w:ilvl w:val="2"/>
        <w:numId w:val="1"/>
      </w:numPr>
      <w:spacing w:before="400" w:after="200"/>
      <w:outlineLvl w:val="2"/>
    </w:pPr>
    <w:rPr>
      <w:b/>
      <w:sz w:val="22"/>
      <w:szCs w:val="24"/>
    </w:rPr>
  </w:style>
  <w:style w:type="character" w:customStyle="1" w:styleId="220">
    <w:name w:val="2_Заголовок №2 Знак"/>
    <w:basedOn w:val="110"/>
    <w:link w:val="22"/>
    <w:rsid w:val="00484E17"/>
    <w:rPr>
      <w:b/>
      <w:caps w:val="0"/>
      <w:sz w:val="24"/>
    </w:rPr>
  </w:style>
  <w:style w:type="paragraph" w:customStyle="1" w:styleId="44">
    <w:name w:val="4_Заголовок №4"/>
    <w:basedOn w:val="a0"/>
    <w:next w:val="0"/>
    <w:link w:val="440"/>
    <w:qFormat/>
    <w:rsid w:val="006174D2"/>
    <w:pPr>
      <w:numPr>
        <w:ilvl w:val="3"/>
        <w:numId w:val="1"/>
      </w:numPr>
      <w:spacing w:before="400" w:after="200"/>
      <w:outlineLvl w:val="3"/>
    </w:pPr>
    <w:rPr>
      <w:b/>
      <w:bCs/>
    </w:rPr>
  </w:style>
  <w:style w:type="character" w:customStyle="1" w:styleId="330">
    <w:name w:val="3_Заголовок №3 Знак"/>
    <w:basedOn w:val="00"/>
    <w:link w:val="33"/>
    <w:rsid w:val="00484E17"/>
    <w:rPr>
      <w:b/>
      <w:sz w:val="22"/>
      <w:szCs w:val="24"/>
    </w:rPr>
  </w:style>
  <w:style w:type="paragraph" w:customStyle="1" w:styleId="71">
    <w:name w:val="7_1 Маркированный список"/>
    <w:basedOn w:val="0"/>
    <w:link w:val="710"/>
    <w:qFormat/>
    <w:rsid w:val="007C2DDC"/>
    <w:pPr>
      <w:numPr>
        <w:ilvl w:val="1"/>
        <w:numId w:val="9"/>
      </w:numPr>
      <w:spacing w:before="120" w:after="120" w:line="360" w:lineRule="auto"/>
      <w:contextualSpacing/>
    </w:pPr>
  </w:style>
  <w:style w:type="character" w:customStyle="1" w:styleId="440">
    <w:name w:val="4_Заголовок №4 Знак"/>
    <w:basedOn w:val="a1"/>
    <w:link w:val="44"/>
    <w:rsid w:val="006174D2"/>
    <w:rPr>
      <w:b/>
      <w:bCs/>
    </w:rPr>
  </w:style>
  <w:style w:type="paragraph" w:customStyle="1" w:styleId="722">
    <w:name w:val="7_2 Маркированный список №2"/>
    <w:basedOn w:val="71"/>
    <w:link w:val="7220"/>
    <w:qFormat/>
    <w:rsid w:val="00E51526"/>
    <w:pPr>
      <w:numPr>
        <w:numId w:val="2"/>
      </w:numPr>
      <w:ind w:left="709" w:hanging="425"/>
    </w:pPr>
  </w:style>
  <w:style w:type="character" w:customStyle="1" w:styleId="710">
    <w:name w:val="7_1 Маркированный список Знак"/>
    <w:basedOn w:val="00"/>
    <w:link w:val="71"/>
    <w:rsid w:val="007C2DDC"/>
  </w:style>
  <w:style w:type="table" w:styleId="aa">
    <w:name w:val="Table Grid"/>
    <w:aliases w:val="Tabla Microsoft Servicios"/>
    <w:basedOn w:val="a2"/>
    <w:uiPriority w:val="39"/>
    <w:locked/>
    <w:rsid w:val="00E51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220">
    <w:name w:val="7_2 Маркированный список №2 Знак"/>
    <w:basedOn w:val="710"/>
    <w:link w:val="722"/>
    <w:rsid w:val="00E51526"/>
  </w:style>
  <w:style w:type="table" w:customStyle="1" w:styleId="ab">
    <w:name w:val="КК_таблица"/>
    <w:basedOn w:val="a2"/>
    <w:uiPriority w:val="99"/>
    <w:locked/>
    <w:rsid w:val="009909A2"/>
    <w:tblPr>
      <w:tblBorders>
        <w:top w:val="single" w:sz="4" w:space="0" w:color="B6B6B6" w:themeColor="accent4" w:themeShade="BF"/>
        <w:left w:val="single" w:sz="4" w:space="0" w:color="B6B6B6" w:themeColor="accent4" w:themeShade="BF"/>
        <w:bottom w:val="single" w:sz="4" w:space="0" w:color="B6B6B6" w:themeColor="accent4" w:themeShade="BF"/>
        <w:right w:val="single" w:sz="4" w:space="0" w:color="B6B6B6" w:themeColor="accent4" w:themeShade="BF"/>
        <w:insideH w:val="single" w:sz="4" w:space="0" w:color="B6B6B6" w:themeColor="accent4" w:themeShade="BF"/>
        <w:insideV w:val="single" w:sz="4" w:space="0" w:color="B6B6B6" w:themeColor="accent4" w:themeShade="BF"/>
      </w:tblBorders>
      <w:tblCellMar>
        <w:top w:w="113" w:type="dxa"/>
        <w:bottom w:w="113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121239" w:themeFill="text2"/>
      </w:tcPr>
    </w:tblStylePr>
  </w:style>
  <w:style w:type="paragraph" w:styleId="ac">
    <w:name w:val="caption"/>
    <w:aliases w:val="Название1,##,Название2"/>
    <w:basedOn w:val="a0"/>
    <w:next w:val="a0"/>
    <w:link w:val="ad"/>
    <w:uiPriority w:val="35"/>
    <w:qFormat/>
    <w:locked/>
    <w:rsid w:val="00D962E8"/>
    <w:pPr>
      <w:jc w:val="center"/>
    </w:pPr>
    <w:rPr>
      <w:iCs/>
      <w:color w:val="121239" w:themeColor="text2"/>
    </w:rPr>
  </w:style>
  <w:style w:type="paragraph" w:customStyle="1" w:styleId="81">
    <w:name w:val="8_Название таблицы или рисунка"/>
    <w:basedOn w:val="ac"/>
    <w:next w:val="0"/>
    <w:link w:val="82"/>
    <w:qFormat/>
    <w:rsid w:val="0000499C"/>
    <w:pPr>
      <w:keepNext/>
      <w:spacing w:before="200"/>
    </w:pPr>
    <w:rPr>
      <w:b/>
      <w:bCs/>
      <w:i/>
      <w:iCs w:val="0"/>
      <w:color w:val="000000" w:themeColor="text1"/>
      <w:sz w:val="20"/>
      <w:szCs w:val="20"/>
    </w:rPr>
  </w:style>
  <w:style w:type="paragraph" w:customStyle="1" w:styleId="51">
    <w:name w:val="5_Заголовок без нумерации"/>
    <w:basedOn w:val="a0"/>
    <w:next w:val="0"/>
    <w:link w:val="52"/>
    <w:qFormat/>
    <w:rsid w:val="00484E17"/>
    <w:pPr>
      <w:spacing w:before="600" w:after="400"/>
    </w:pPr>
    <w:rPr>
      <w:b/>
      <w:bCs/>
      <w:caps/>
      <w:sz w:val="24"/>
      <w:szCs w:val="28"/>
    </w:rPr>
  </w:style>
  <w:style w:type="character" w:customStyle="1" w:styleId="ad">
    <w:name w:val="Название объекта Знак"/>
    <w:aliases w:val="Название1 Знак,## Знак,Название2 Знак"/>
    <w:basedOn w:val="a1"/>
    <w:link w:val="ac"/>
    <w:uiPriority w:val="35"/>
    <w:rsid w:val="00D962E8"/>
    <w:rPr>
      <w:iCs/>
      <w:color w:val="121239" w:themeColor="text2"/>
    </w:rPr>
  </w:style>
  <w:style w:type="character" w:customStyle="1" w:styleId="82">
    <w:name w:val="8_Название таблицы или рисунка Знак"/>
    <w:basedOn w:val="ad"/>
    <w:link w:val="81"/>
    <w:rsid w:val="0000499C"/>
    <w:rPr>
      <w:b/>
      <w:bCs/>
      <w:i/>
      <w:iCs w:val="0"/>
      <w:color w:val="000000" w:themeColor="text1"/>
      <w:sz w:val="18"/>
      <w:szCs w:val="18"/>
    </w:rPr>
  </w:style>
  <w:style w:type="character" w:customStyle="1" w:styleId="52">
    <w:name w:val="5_Заголовок без нумерации Знак"/>
    <w:basedOn w:val="710"/>
    <w:link w:val="51"/>
    <w:rsid w:val="00484E17"/>
    <w:rPr>
      <w:b/>
      <w:bCs/>
      <w:caps/>
      <w:color w:val="000000" w:themeColor="text1"/>
      <w:sz w:val="24"/>
      <w:szCs w:val="28"/>
    </w:rPr>
  </w:style>
  <w:style w:type="paragraph" w:customStyle="1" w:styleId="61">
    <w:name w:val="6_Подзаголовок"/>
    <w:basedOn w:val="a0"/>
    <w:next w:val="0"/>
    <w:link w:val="62"/>
    <w:qFormat/>
    <w:rsid w:val="00484E17"/>
    <w:pPr>
      <w:spacing w:after="400"/>
    </w:pPr>
    <w:rPr>
      <w:bCs/>
      <w:color w:val="7F7F7F" w:themeColor="text1" w:themeTint="80"/>
      <w:sz w:val="24"/>
    </w:rPr>
  </w:style>
  <w:style w:type="paragraph" w:styleId="ae">
    <w:name w:val="footnote text"/>
    <w:basedOn w:val="a0"/>
    <w:link w:val="af"/>
    <w:uiPriority w:val="99"/>
    <w:semiHidden/>
    <w:unhideWhenUsed/>
    <w:rsid w:val="004F0EF4"/>
  </w:style>
  <w:style w:type="character" w:customStyle="1" w:styleId="62">
    <w:name w:val="6_Подзаголовок Знак"/>
    <w:basedOn w:val="220"/>
    <w:link w:val="61"/>
    <w:rsid w:val="00484E17"/>
    <w:rPr>
      <w:b w:val="0"/>
      <w:bCs/>
      <w:caps w:val="0"/>
      <w:color w:val="7F7F7F" w:themeColor="text1" w:themeTint="80"/>
      <w:sz w:val="24"/>
      <w:szCs w:val="18"/>
    </w:rPr>
  </w:style>
  <w:style w:type="character" w:customStyle="1" w:styleId="af">
    <w:name w:val="Текст сноски Знак"/>
    <w:basedOn w:val="a1"/>
    <w:link w:val="ae"/>
    <w:uiPriority w:val="99"/>
    <w:semiHidden/>
    <w:rsid w:val="004F0EF4"/>
  </w:style>
  <w:style w:type="character" w:styleId="af0">
    <w:name w:val="footnote reference"/>
    <w:basedOn w:val="a1"/>
    <w:uiPriority w:val="99"/>
    <w:semiHidden/>
    <w:unhideWhenUsed/>
    <w:rsid w:val="004F0EF4"/>
    <w:rPr>
      <w:vertAlign w:val="superscript"/>
    </w:rPr>
  </w:style>
  <w:style w:type="character" w:customStyle="1" w:styleId="20">
    <w:name w:val="Заголовок 2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basedOn w:val="a1"/>
    <w:link w:val="2"/>
    <w:uiPriority w:val="9"/>
    <w:rsid w:val="001A26E7"/>
    <w:rPr>
      <w:b/>
      <w:bCs/>
      <w:sz w:val="32"/>
      <w:szCs w:val="32"/>
    </w:rPr>
  </w:style>
  <w:style w:type="paragraph" w:styleId="af1">
    <w:name w:val="No Spacing"/>
    <w:link w:val="af2"/>
    <w:uiPriority w:val="1"/>
    <w:semiHidden/>
    <w:qFormat/>
    <w:rsid w:val="00A05A4D"/>
    <w:rPr>
      <w:rFonts w:eastAsiaTheme="minorEastAsia"/>
      <w:sz w:val="22"/>
      <w:szCs w:val="22"/>
      <w:lang w:eastAsia="ru-RU"/>
    </w:rPr>
  </w:style>
  <w:style w:type="character" w:customStyle="1" w:styleId="af2">
    <w:name w:val="Без интервала Знак"/>
    <w:basedOn w:val="a1"/>
    <w:link w:val="af1"/>
    <w:uiPriority w:val="1"/>
    <w:semiHidden/>
    <w:rsid w:val="001A26E7"/>
    <w:rPr>
      <w:rFonts w:eastAsiaTheme="minorEastAsia"/>
      <w:sz w:val="22"/>
      <w:szCs w:val="22"/>
      <w:lang w:eastAsia="ru-RU"/>
    </w:rPr>
  </w:style>
  <w:style w:type="paragraph" w:styleId="12">
    <w:name w:val="toc 1"/>
    <w:basedOn w:val="a0"/>
    <w:next w:val="a0"/>
    <w:autoRedefine/>
    <w:uiPriority w:val="39"/>
    <w:rsid w:val="00DC71A5"/>
    <w:pPr>
      <w:tabs>
        <w:tab w:val="left" w:pos="400"/>
        <w:tab w:val="right" w:leader="dot" w:pos="9923"/>
      </w:tabs>
      <w:spacing w:after="100"/>
    </w:pPr>
  </w:style>
  <w:style w:type="paragraph" w:styleId="31">
    <w:name w:val="toc 3"/>
    <w:basedOn w:val="a0"/>
    <w:next w:val="a0"/>
    <w:autoRedefine/>
    <w:uiPriority w:val="39"/>
    <w:rsid w:val="00873BBB"/>
    <w:pPr>
      <w:spacing w:after="100"/>
      <w:ind w:left="400"/>
    </w:pPr>
  </w:style>
  <w:style w:type="character" w:styleId="af3">
    <w:name w:val="Hyperlink"/>
    <w:basedOn w:val="a1"/>
    <w:uiPriority w:val="99"/>
    <w:rsid w:val="00873BBB"/>
    <w:rPr>
      <w:color w:val="7949F4" w:themeColor="hyperlink"/>
      <w:u w:val="single"/>
    </w:rPr>
  </w:style>
  <w:style w:type="paragraph" w:styleId="41">
    <w:name w:val="toc 4"/>
    <w:basedOn w:val="a0"/>
    <w:next w:val="a0"/>
    <w:autoRedefine/>
    <w:uiPriority w:val="39"/>
    <w:semiHidden/>
    <w:rsid w:val="009E0982"/>
    <w:pPr>
      <w:spacing w:after="100"/>
      <w:ind w:left="600"/>
    </w:pPr>
  </w:style>
  <w:style w:type="character" w:customStyle="1" w:styleId="10">
    <w:name w:val="Заголовок 1 Знак"/>
    <w:basedOn w:val="a1"/>
    <w:link w:val="1"/>
    <w:uiPriority w:val="9"/>
    <w:rsid w:val="007D64E1"/>
    <w:rPr>
      <w:rFonts w:asciiTheme="majorHAnsi" w:eastAsiaTheme="majorEastAsia" w:hAnsiTheme="majorHAnsi" w:cstheme="majorBidi"/>
      <w:color w:val="DE0F06" w:themeColor="accent1" w:themeShade="BF"/>
      <w:sz w:val="32"/>
      <w:szCs w:val="32"/>
    </w:rPr>
  </w:style>
  <w:style w:type="paragraph" w:styleId="af4">
    <w:name w:val="TOC Heading"/>
    <w:basedOn w:val="0"/>
    <w:next w:val="a0"/>
    <w:uiPriority w:val="39"/>
    <w:qFormat/>
    <w:rsid w:val="007730D4"/>
    <w:pPr>
      <w:spacing w:before="600" w:after="240"/>
    </w:pPr>
    <w:rPr>
      <w:b/>
      <w:caps/>
      <w:sz w:val="28"/>
      <w:lang w:eastAsia="ru-RU"/>
    </w:rPr>
  </w:style>
  <w:style w:type="paragraph" w:styleId="21">
    <w:name w:val="toc 2"/>
    <w:basedOn w:val="a0"/>
    <w:next w:val="a0"/>
    <w:autoRedefine/>
    <w:uiPriority w:val="39"/>
    <w:rsid w:val="00193AD4"/>
    <w:pPr>
      <w:spacing w:after="100"/>
      <w:ind w:left="200"/>
    </w:pPr>
  </w:style>
  <w:style w:type="character" w:customStyle="1" w:styleId="30">
    <w:name w:val="Заголовок 3 Знак"/>
    <w:basedOn w:val="a1"/>
    <w:link w:val="3"/>
    <w:uiPriority w:val="9"/>
    <w:rsid w:val="00193AD4"/>
    <w:rPr>
      <w:rFonts w:asciiTheme="majorHAnsi" w:eastAsiaTheme="majorEastAsia" w:hAnsiTheme="majorHAnsi" w:cstheme="majorBidi"/>
      <w:color w:val="940A04" w:themeColor="accent1" w:themeShade="7F"/>
      <w:sz w:val="24"/>
      <w:szCs w:val="24"/>
    </w:rPr>
  </w:style>
  <w:style w:type="character" w:customStyle="1" w:styleId="a9">
    <w:name w:val="Абзац списка Знак"/>
    <w:aliases w:val="Table-Normal Знак,RSHB_Table-Normal Знак,Нумерованый список Знак,List Paragraph1 Знак"/>
    <w:basedOn w:val="a1"/>
    <w:link w:val="a8"/>
    <w:uiPriority w:val="34"/>
    <w:rsid w:val="00D218C9"/>
  </w:style>
  <w:style w:type="character" w:styleId="af5">
    <w:name w:val="annotation reference"/>
    <w:basedOn w:val="a1"/>
    <w:uiPriority w:val="99"/>
    <w:semiHidden/>
    <w:unhideWhenUsed/>
    <w:rsid w:val="00415863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415863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415863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158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415863"/>
    <w:rPr>
      <w:b/>
      <w:bCs/>
      <w:sz w:val="20"/>
      <w:szCs w:val="20"/>
    </w:rPr>
  </w:style>
  <w:style w:type="paragraph" w:styleId="afa">
    <w:name w:val="Balloon Text"/>
    <w:basedOn w:val="a0"/>
    <w:link w:val="afb"/>
    <w:uiPriority w:val="99"/>
    <w:semiHidden/>
    <w:unhideWhenUsed/>
    <w:rsid w:val="00415863"/>
    <w:rPr>
      <w:rFonts w:ascii="Segoe UI" w:hAnsi="Segoe UI" w:cs="Segoe UI"/>
    </w:rPr>
  </w:style>
  <w:style w:type="character" w:customStyle="1" w:styleId="afb">
    <w:name w:val="Текст выноски Знак"/>
    <w:basedOn w:val="a1"/>
    <w:link w:val="afa"/>
    <w:uiPriority w:val="99"/>
    <w:semiHidden/>
    <w:rsid w:val="00415863"/>
    <w:rPr>
      <w:rFonts w:ascii="Segoe UI" w:hAnsi="Segoe UI" w:cs="Segoe UI"/>
    </w:rPr>
  </w:style>
  <w:style w:type="paragraph" w:styleId="afc">
    <w:name w:val="Normal (Web)"/>
    <w:basedOn w:val="a0"/>
    <w:uiPriority w:val="99"/>
    <w:unhideWhenUsed/>
    <w:rsid w:val="002A0A9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C219A6"/>
    <w:rPr>
      <w:rFonts w:asciiTheme="majorHAnsi" w:eastAsiaTheme="majorEastAsia" w:hAnsiTheme="majorHAnsi" w:cstheme="majorBidi"/>
      <w:i/>
      <w:iCs/>
      <w:color w:val="DE0F06" w:themeColor="accent1" w:themeShade="BF"/>
    </w:rPr>
  </w:style>
  <w:style w:type="character" w:customStyle="1" w:styleId="50">
    <w:name w:val="Заголовок 5 Знак"/>
    <w:basedOn w:val="a1"/>
    <w:link w:val="5"/>
    <w:uiPriority w:val="99"/>
    <w:rsid w:val="00E0429E"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60">
    <w:name w:val="Заголовок 6 Знак"/>
    <w:aliases w:val="Gliederung6 Знак"/>
    <w:basedOn w:val="a1"/>
    <w:link w:val="6"/>
    <w:uiPriority w:val="99"/>
    <w:rsid w:val="00C219A6"/>
    <w:rPr>
      <w:rFonts w:asciiTheme="majorHAnsi" w:eastAsiaTheme="majorEastAsia" w:hAnsiTheme="majorHAnsi" w:cstheme="majorBidi"/>
      <w:color w:val="940A04" w:themeColor="accent1" w:themeShade="7F"/>
    </w:rPr>
  </w:style>
  <w:style w:type="character" w:customStyle="1" w:styleId="70">
    <w:name w:val="Заголовок 7 Знак"/>
    <w:basedOn w:val="a1"/>
    <w:link w:val="7"/>
    <w:uiPriority w:val="99"/>
    <w:semiHidden/>
    <w:rsid w:val="00C219A6"/>
    <w:rPr>
      <w:rFonts w:asciiTheme="majorHAnsi" w:eastAsiaTheme="majorEastAsia" w:hAnsiTheme="majorHAnsi" w:cstheme="majorBidi"/>
      <w:i/>
      <w:iCs/>
      <w:color w:val="940A04" w:themeColor="accent1" w:themeShade="7F"/>
    </w:rPr>
  </w:style>
  <w:style w:type="character" w:customStyle="1" w:styleId="80">
    <w:name w:val="Заголовок 8 Знак"/>
    <w:basedOn w:val="a1"/>
    <w:link w:val="8"/>
    <w:uiPriority w:val="99"/>
    <w:semiHidden/>
    <w:rsid w:val="00C219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9"/>
    <w:semiHidden/>
    <w:rsid w:val="00C219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29">
    <w:name w:val="ИТ Эл 29 Заголовок"/>
    <w:basedOn w:val="a0"/>
    <w:link w:val="290"/>
    <w:rsid w:val="00446D89"/>
    <w:pPr>
      <w:keepNext/>
      <w:overflowPunct w:val="0"/>
      <w:autoSpaceDE w:val="0"/>
      <w:autoSpaceDN w:val="0"/>
      <w:adjustRightInd w:val="0"/>
      <w:spacing w:before="480" w:after="240" w:line="312" w:lineRule="auto"/>
      <w:ind w:left="432" w:hanging="432"/>
      <w:textAlignment w:val="baseline"/>
      <w:outlineLvl w:val="0"/>
    </w:pPr>
    <w:rPr>
      <w:rFonts w:ascii="Times New Roman" w:eastAsiaTheme="minorEastAsia" w:hAnsi="Times New Roman" w:cs="Arial"/>
      <w:b/>
      <w:caps/>
      <w:color w:val="0D0D0D" w:themeColor="text1" w:themeTint="F2"/>
      <w:sz w:val="28"/>
      <w:szCs w:val="28"/>
    </w:rPr>
  </w:style>
  <w:style w:type="character" w:customStyle="1" w:styleId="290">
    <w:name w:val="ИТ Эл 29 Заголовок Знак"/>
    <w:basedOn w:val="a1"/>
    <w:link w:val="29"/>
    <w:rsid w:val="00446D89"/>
    <w:rPr>
      <w:rFonts w:ascii="Times New Roman" w:eastAsiaTheme="minorEastAsia" w:hAnsi="Times New Roman" w:cs="Arial"/>
      <w:b/>
      <w:caps/>
      <w:color w:val="0D0D0D" w:themeColor="text1" w:themeTint="F2"/>
      <w:sz w:val="28"/>
      <w:szCs w:val="28"/>
    </w:rPr>
  </w:style>
  <w:style w:type="paragraph" w:customStyle="1" w:styleId="33Alt3">
    <w:name w:val="3_Заголовок №3 КП (Alt+3)"/>
    <w:basedOn w:val="a0"/>
    <w:rsid w:val="00446D89"/>
    <w:pPr>
      <w:numPr>
        <w:ilvl w:val="2"/>
        <w:numId w:val="4"/>
      </w:numPr>
      <w:spacing w:before="500" w:after="200"/>
      <w:outlineLvl w:val="2"/>
    </w:pPr>
    <w:rPr>
      <w:rFonts w:asciiTheme="minorHAnsi" w:eastAsiaTheme="minorEastAsia" w:hAnsiTheme="minorHAnsi" w:cstheme="minorHAnsi"/>
      <w:b/>
      <w:sz w:val="28"/>
      <w:lang w:val="en-US" w:eastAsia="ru-RU"/>
    </w:rPr>
  </w:style>
  <w:style w:type="paragraph" w:customStyle="1" w:styleId="44Alt4">
    <w:name w:val="4_Заголовок №4_КП (Alt+4)"/>
    <w:basedOn w:val="a0"/>
    <w:qFormat/>
    <w:rsid w:val="00446D89"/>
    <w:pPr>
      <w:numPr>
        <w:ilvl w:val="3"/>
        <w:numId w:val="4"/>
      </w:numPr>
      <w:spacing w:before="500" w:after="200"/>
      <w:outlineLvl w:val="3"/>
    </w:pPr>
    <w:rPr>
      <w:rFonts w:asciiTheme="minorHAnsi" w:eastAsiaTheme="minorEastAsia" w:hAnsiTheme="minorHAnsi" w:cstheme="minorHAnsi"/>
      <w:b/>
      <w:color w:val="auto"/>
      <w:sz w:val="24"/>
      <w:lang w:val="en-US" w:eastAsia="ru-RU"/>
    </w:rPr>
  </w:style>
  <w:style w:type="paragraph" w:customStyle="1" w:styleId="291">
    <w:name w:val="ИТ Эл 29 Основной текст"/>
    <w:basedOn w:val="afd"/>
    <w:link w:val="292"/>
    <w:rsid w:val="00446D89"/>
    <w:pPr>
      <w:ind w:left="0" w:firstLine="708"/>
    </w:pPr>
    <w:rPr>
      <w:rFonts w:ascii="Times New Roman" w:hAnsi="Times New Roman" w:cs="Arial"/>
      <w:lang w:eastAsia="en-US"/>
    </w:rPr>
  </w:style>
  <w:style w:type="character" w:customStyle="1" w:styleId="292">
    <w:name w:val="ИТ Эл 29 Основной текст Знак"/>
    <w:link w:val="291"/>
    <w:rsid w:val="00446D89"/>
    <w:rPr>
      <w:rFonts w:ascii="Times New Roman" w:eastAsiaTheme="minorEastAsia" w:hAnsi="Times New Roman" w:cs="Arial"/>
      <w:color w:val="auto"/>
      <w:sz w:val="22"/>
      <w:szCs w:val="22"/>
    </w:rPr>
  </w:style>
  <w:style w:type="paragraph" w:customStyle="1" w:styleId="05">
    <w:name w:val="0_5"/>
    <w:basedOn w:val="a0"/>
    <w:link w:val="050"/>
    <w:qFormat/>
    <w:rsid w:val="00446D89"/>
    <w:pPr>
      <w:spacing w:before="240" w:after="160" w:line="360" w:lineRule="auto"/>
      <w:jc w:val="both"/>
    </w:pPr>
    <w:rPr>
      <w:rFonts w:eastAsiaTheme="minorEastAsia"/>
      <w:color w:val="auto"/>
    </w:rPr>
  </w:style>
  <w:style w:type="character" w:customStyle="1" w:styleId="050">
    <w:name w:val="0_5 Знак"/>
    <w:basedOn w:val="a1"/>
    <w:link w:val="05"/>
    <w:rsid w:val="00446D89"/>
    <w:rPr>
      <w:rFonts w:eastAsiaTheme="minorEastAsia"/>
      <w:color w:val="auto"/>
    </w:rPr>
  </w:style>
  <w:style w:type="paragraph" w:styleId="afd">
    <w:name w:val="Normal Indent"/>
    <w:basedOn w:val="a0"/>
    <w:uiPriority w:val="99"/>
    <w:unhideWhenUsed/>
    <w:rsid w:val="00446D89"/>
    <w:pPr>
      <w:spacing w:after="100" w:line="360" w:lineRule="auto"/>
      <w:ind w:left="708"/>
      <w:jc w:val="both"/>
    </w:pPr>
    <w:rPr>
      <w:rFonts w:asciiTheme="minorHAnsi" w:eastAsiaTheme="minorEastAsia" w:hAnsiTheme="minorHAnsi"/>
      <w:color w:val="auto"/>
      <w:sz w:val="22"/>
      <w:szCs w:val="22"/>
      <w:lang w:eastAsia="ru-RU"/>
    </w:rPr>
  </w:style>
  <w:style w:type="paragraph" w:customStyle="1" w:styleId="afe">
    <w:name w:val="Содержимое_таблиц"/>
    <w:basedOn w:val="a0"/>
    <w:link w:val="aff"/>
    <w:qFormat/>
    <w:rsid w:val="00446D89"/>
    <w:pPr>
      <w:spacing w:before="60" w:after="60"/>
      <w:jc w:val="both"/>
    </w:pPr>
    <w:rPr>
      <w:rFonts w:ascii="Times New Roman" w:eastAsiaTheme="minorEastAsia" w:hAnsi="Times New Roman"/>
      <w:color w:val="auto"/>
      <w:sz w:val="20"/>
    </w:rPr>
  </w:style>
  <w:style w:type="character" w:customStyle="1" w:styleId="aff">
    <w:name w:val="Содержимое_таблиц Знак"/>
    <w:basedOn w:val="a1"/>
    <w:link w:val="afe"/>
    <w:rsid w:val="00446D89"/>
    <w:rPr>
      <w:rFonts w:ascii="Times New Roman" w:eastAsiaTheme="minorEastAsia" w:hAnsi="Times New Roman"/>
      <w:color w:val="auto"/>
      <w:sz w:val="20"/>
    </w:rPr>
  </w:style>
  <w:style w:type="paragraph" w:customStyle="1" w:styleId="aff0">
    <w:name w:val="Шапка_таблицы"/>
    <w:basedOn w:val="a0"/>
    <w:link w:val="aff1"/>
    <w:qFormat/>
    <w:rsid w:val="00446D89"/>
    <w:pPr>
      <w:keepNext/>
      <w:spacing w:before="80" w:after="80"/>
      <w:jc w:val="center"/>
    </w:pPr>
    <w:rPr>
      <w:rFonts w:ascii="Times New Roman" w:eastAsiaTheme="minorEastAsia" w:hAnsi="Times New Roman"/>
      <w:b/>
      <w:color w:val="auto"/>
      <w:sz w:val="20"/>
    </w:rPr>
  </w:style>
  <w:style w:type="character" w:customStyle="1" w:styleId="aff1">
    <w:name w:val="Шапка_таблицы Знак"/>
    <w:basedOn w:val="a1"/>
    <w:link w:val="aff0"/>
    <w:rsid w:val="00446D89"/>
    <w:rPr>
      <w:rFonts w:ascii="Times New Roman" w:eastAsiaTheme="minorEastAsia" w:hAnsi="Times New Roman"/>
      <w:b/>
      <w:color w:val="auto"/>
      <w:sz w:val="20"/>
    </w:rPr>
  </w:style>
  <w:style w:type="paragraph" w:customStyle="1" w:styleId="3dlevel">
    <w:name w:val="3d level"/>
    <w:basedOn w:val="3"/>
    <w:link w:val="3dlevel0"/>
    <w:qFormat/>
    <w:rsid w:val="00446D89"/>
    <w:pPr>
      <w:keepLines w:val="0"/>
      <w:overflowPunct w:val="0"/>
      <w:autoSpaceDE w:val="0"/>
      <w:autoSpaceDN w:val="0"/>
      <w:adjustRightInd w:val="0"/>
      <w:spacing w:before="240" w:after="120" w:line="360" w:lineRule="auto"/>
      <w:ind w:left="1417"/>
      <w:jc w:val="both"/>
      <w:textAlignment w:val="baseline"/>
    </w:pPr>
    <w:rPr>
      <w:rFonts w:ascii="Arial" w:eastAsiaTheme="minorEastAsia" w:hAnsi="Arial" w:cs="Arial"/>
      <w:b/>
      <w:noProof/>
      <w:sz w:val="22"/>
      <w:szCs w:val="22"/>
    </w:rPr>
  </w:style>
  <w:style w:type="character" w:customStyle="1" w:styleId="3dlevel0">
    <w:name w:val="3d level Знак"/>
    <w:basedOn w:val="30"/>
    <w:link w:val="3dlevel"/>
    <w:rsid w:val="00446D89"/>
    <w:rPr>
      <w:rFonts w:ascii="Arial" w:eastAsiaTheme="minorEastAsia" w:hAnsi="Arial" w:cs="Arial"/>
      <w:b/>
      <w:noProof/>
      <w:color w:val="940A04" w:themeColor="accent1" w:themeShade="7F"/>
      <w:sz w:val="22"/>
      <w:szCs w:val="22"/>
    </w:rPr>
  </w:style>
  <w:style w:type="character" w:styleId="aff2">
    <w:name w:val="Subtle Emphasis"/>
    <w:basedOn w:val="a1"/>
    <w:uiPriority w:val="19"/>
    <w:qFormat/>
    <w:rsid w:val="00446D89"/>
    <w:rPr>
      <w:i/>
      <w:iCs/>
      <w:color w:val="797979" w:themeColor="background2" w:themeShade="80"/>
    </w:rPr>
  </w:style>
  <w:style w:type="paragraph" w:customStyle="1" w:styleId="paragraph">
    <w:name w:val="paragraph"/>
    <w:basedOn w:val="a0"/>
    <w:rsid w:val="00446D8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normaltextrun">
    <w:name w:val="normaltextrun"/>
    <w:basedOn w:val="a1"/>
    <w:rsid w:val="00446D89"/>
  </w:style>
  <w:style w:type="paragraph" w:customStyle="1" w:styleId="01">
    <w:name w:val="0_Основной текст_бланк"/>
    <w:basedOn w:val="afd"/>
    <w:link w:val="02"/>
    <w:qFormat/>
    <w:rsid w:val="00446D89"/>
    <w:pPr>
      <w:ind w:left="0" w:firstLine="708"/>
    </w:pPr>
    <w:rPr>
      <w:rFonts w:ascii="Arial" w:hAnsi="Arial" w:cs="Arial"/>
      <w:lang w:eastAsia="en-US"/>
    </w:rPr>
  </w:style>
  <w:style w:type="character" w:customStyle="1" w:styleId="02">
    <w:name w:val="0_Основной текст_бланк Знак"/>
    <w:link w:val="01"/>
    <w:rsid w:val="00446D89"/>
    <w:rPr>
      <w:rFonts w:ascii="Arial" w:eastAsiaTheme="minorEastAsia" w:hAnsi="Arial" w:cs="Arial"/>
      <w:color w:val="auto"/>
      <w:sz w:val="22"/>
      <w:szCs w:val="22"/>
    </w:rPr>
  </w:style>
  <w:style w:type="character" w:customStyle="1" w:styleId="eop">
    <w:name w:val="eop"/>
    <w:basedOn w:val="a1"/>
    <w:rsid w:val="00446D89"/>
  </w:style>
  <w:style w:type="character" w:customStyle="1" w:styleId="spellingerror">
    <w:name w:val="spellingerror"/>
    <w:basedOn w:val="a1"/>
    <w:rsid w:val="00446D89"/>
  </w:style>
  <w:style w:type="paragraph" w:customStyle="1" w:styleId="11Alt1">
    <w:name w:val="1_Заголовок №1 КП (Alt+1)"/>
    <w:basedOn w:val="a0"/>
    <w:qFormat/>
    <w:rsid w:val="0082789B"/>
    <w:pPr>
      <w:keepNext/>
      <w:overflowPunct w:val="0"/>
      <w:autoSpaceDE w:val="0"/>
      <w:autoSpaceDN w:val="0"/>
      <w:adjustRightInd w:val="0"/>
      <w:spacing w:before="480" w:line="312" w:lineRule="auto"/>
      <w:ind w:left="432" w:hanging="432"/>
      <w:textAlignment w:val="baseline"/>
      <w:outlineLvl w:val="0"/>
    </w:pPr>
    <w:rPr>
      <w:rFonts w:ascii="Arial" w:eastAsiaTheme="minorEastAsia" w:hAnsi="Arial" w:cs="Arial"/>
      <w:b/>
      <w:caps/>
      <w:color w:val="0D0D0D" w:themeColor="text1" w:themeTint="F2"/>
      <w:sz w:val="28"/>
      <w:szCs w:val="28"/>
    </w:rPr>
  </w:style>
  <w:style w:type="character" w:customStyle="1" w:styleId="aff3">
    <w:name w:val="Табличный Знак"/>
    <w:basedOn w:val="a1"/>
    <w:link w:val="aff4"/>
    <w:locked/>
    <w:rsid w:val="0082789B"/>
  </w:style>
  <w:style w:type="paragraph" w:customStyle="1" w:styleId="aff4">
    <w:name w:val="Табличный"/>
    <w:basedOn w:val="a0"/>
    <w:link w:val="aff3"/>
    <w:rsid w:val="0082789B"/>
  </w:style>
  <w:style w:type="paragraph" w:customStyle="1" w:styleId="aff5">
    <w:name w:val="Шапка таблицы"/>
    <w:basedOn w:val="a0"/>
    <w:rsid w:val="0082789B"/>
    <w:pPr>
      <w:jc w:val="center"/>
    </w:pPr>
    <w:rPr>
      <w:rFonts w:ascii="Times New Roman" w:hAnsi="Times New Roman" w:cs="Times New Roman"/>
      <w:b/>
      <w:bCs/>
      <w:color w:val="auto"/>
      <w:sz w:val="20"/>
      <w:szCs w:val="20"/>
      <w:lang w:eastAsia="ru-RU"/>
    </w:rPr>
  </w:style>
  <w:style w:type="paragraph" w:customStyle="1" w:styleId="s28-">
    <w:name w:val="s28 Предисловие-Пункты"/>
    <w:basedOn w:val="a0"/>
    <w:link w:val="s28-0"/>
    <w:rsid w:val="0082789B"/>
    <w:pPr>
      <w:widowControl w:val="0"/>
      <w:overflowPunct w:val="0"/>
      <w:autoSpaceDE w:val="0"/>
      <w:autoSpaceDN w:val="0"/>
      <w:adjustRightInd w:val="0"/>
      <w:spacing w:before="120" w:after="120"/>
      <w:ind w:firstLine="340"/>
      <w:jc w:val="both"/>
      <w:textAlignment w:val="baseline"/>
    </w:pPr>
    <w:rPr>
      <w:rFonts w:ascii="Arial" w:eastAsia="Times New Roman" w:hAnsi="Arial" w:cs="Arial"/>
      <w:color w:val="auto"/>
      <w:sz w:val="22"/>
      <w:szCs w:val="24"/>
      <w:lang w:eastAsia="ru-RU"/>
    </w:rPr>
  </w:style>
  <w:style w:type="character" w:customStyle="1" w:styleId="s28-0">
    <w:name w:val="s28 Предисловие-Пункты Знак"/>
    <w:basedOn w:val="a1"/>
    <w:link w:val="s28-"/>
    <w:rsid w:val="0082789B"/>
    <w:rPr>
      <w:rFonts w:ascii="Arial" w:eastAsia="Times New Roman" w:hAnsi="Arial" w:cs="Arial"/>
      <w:color w:val="auto"/>
      <w:sz w:val="22"/>
      <w:szCs w:val="24"/>
      <w:lang w:eastAsia="ru-RU"/>
    </w:rPr>
  </w:style>
  <w:style w:type="paragraph" w:customStyle="1" w:styleId="Tabsectionheader">
    <w:name w:val="Tab section header"/>
    <w:basedOn w:val="a0"/>
    <w:rsid w:val="00B87EC2"/>
    <w:pPr>
      <w:keepNext/>
      <w:keepLines/>
      <w:suppressAutoHyphens/>
      <w:spacing w:before="60" w:after="60"/>
      <w:jc w:val="center"/>
    </w:pPr>
    <w:rPr>
      <w:rFonts w:ascii="Arial" w:eastAsia="Times New Roman" w:hAnsi="Arial"/>
      <w:b/>
      <w:color w:val="auto"/>
      <w:sz w:val="22"/>
      <w:szCs w:val="20"/>
      <w:lang w:eastAsia="ru-RU"/>
    </w:rPr>
  </w:style>
  <w:style w:type="paragraph" w:customStyle="1" w:styleId="Tabrows">
    <w:name w:val="Tab rows"/>
    <w:basedOn w:val="a0"/>
    <w:rsid w:val="00B87EC2"/>
    <w:pPr>
      <w:keepLines/>
      <w:spacing w:before="40" w:after="40"/>
      <w:ind w:left="57"/>
      <w:jc w:val="both"/>
    </w:pPr>
    <w:rPr>
      <w:rFonts w:ascii="Times New Roman" w:eastAsia="Times New Roman" w:hAnsi="Times New Roman"/>
      <w:color w:val="auto"/>
      <w:sz w:val="24"/>
      <w:szCs w:val="20"/>
      <w:lang w:eastAsia="ru-RU"/>
    </w:rPr>
  </w:style>
  <w:style w:type="numbering" w:customStyle="1" w:styleId="a">
    <w:name w:val="авпвап"/>
    <w:uiPriority w:val="99"/>
    <w:rsid w:val="00BD2165"/>
    <w:pPr>
      <w:numPr>
        <w:numId w:val="5"/>
      </w:numPr>
    </w:pPr>
  </w:style>
  <w:style w:type="paragraph" w:customStyle="1" w:styleId="my-2">
    <w:name w:val="my-2"/>
    <w:basedOn w:val="a0"/>
    <w:rsid w:val="008B3DA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2037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0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avina\Documents\&#1053;&#1072;&#1089;&#1090;&#1088;&#1072;&#1080;&#1074;&#1072;&#1077;&#1084;&#1099;&#1077;%20&#1096;&#1072;&#1073;&#1083;&#1086;&#1085;&#1099;%20Office\KK_&#1064;&#1072;&#1073;&#1083;&#1086;&#1085;%20&#1090;&#1077;&#1082;&#1089;&#1090;&#1086;&#1074;&#1086;&#1075;&#1086;%20&#1076;&#1086;&#1082;&#1091;&#1084;&#1077;&#1085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KK_colours_word">
      <a:dk1>
        <a:srgbClr val="000000"/>
      </a:dk1>
      <a:lt1>
        <a:sysClr val="window" lastClr="FFFFFF"/>
      </a:lt1>
      <a:dk2>
        <a:srgbClr val="121239"/>
      </a:dk2>
      <a:lt2>
        <a:srgbClr val="F3F3F3"/>
      </a:lt2>
      <a:accent1>
        <a:srgbClr val="F9423A"/>
      </a:accent1>
      <a:accent2>
        <a:srgbClr val="7949F4"/>
      </a:accent2>
      <a:accent3>
        <a:srgbClr val="121239"/>
      </a:accent3>
      <a:accent4>
        <a:srgbClr val="F3F3F3"/>
      </a:accent4>
      <a:accent5>
        <a:srgbClr val="002FA7"/>
      </a:accent5>
      <a:accent6>
        <a:srgbClr val="C252F8"/>
      </a:accent6>
      <a:hlink>
        <a:srgbClr val="7949F4"/>
      </a:hlink>
      <a:folHlink>
        <a:srgbClr val="954F72"/>
      </a:folHlink>
    </a:clrScheme>
    <a:fontScheme name="KK_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7469B1498EBB4A91838AC4B8BC0147" ma:contentTypeVersion="2" ma:contentTypeDescription="Создание документа." ma:contentTypeScope="" ma:versionID="112e519ee30dd63332b11e6b1881ae46">
  <xsd:schema xmlns:xsd="http://www.w3.org/2001/XMLSchema" xmlns:xs="http://www.w3.org/2001/XMLSchema" xmlns:p="http://schemas.microsoft.com/office/2006/metadata/properties" xmlns:ns2="58439ee7-b63c-4922-8bf3-a51fdd43ecf1" targetNamespace="http://schemas.microsoft.com/office/2006/metadata/properties" ma:root="true" ma:fieldsID="1bba6f0b4e4c30e471add19261e44b5f" ns2:_="">
    <xsd:import namespace="58439ee7-b63c-4922-8bf3-a51fdd43ecf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39ee7-b63c-4922-8bf3-a51fdd43ec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B1FC9-4309-4DB4-A628-675A880183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707EA0-7D1B-459D-9496-32CC54FB41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91FD7-1BD4-408C-BEA1-75BCA1A86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39ee7-b63c-4922-8bf3-a51fdd43e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5068A7-4ABB-4799-8E06-983E9EEC9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KK_Шаблон текстового документа</Template>
  <TotalTime>801</TotalTime>
  <Pages>11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/>
  <dc:description/>
  <cp:lastModifiedBy>Bizyakina Natalya</cp:lastModifiedBy>
  <cp:revision>12</cp:revision>
  <dcterms:created xsi:type="dcterms:W3CDTF">2026-04-08T10:54:00Z</dcterms:created>
  <dcterms:modified xsi:type="dcterms:W3CDTF">2026-04-17T21:26:00Z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0x010100C17469B1498EBB4A91838AC4B8BC0147</vt:lpwstr>
  </property>
</Properties>
</file>