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B1E" w:rsidRPr="00014B1E" w:rsidRDefault="00014B1E" w:rsidP="00623BDD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 xml:space="preserve">ETEC IRMÃ </w:t>
      </w:r>
      <w:r w:rsidR="00623BDD">
        <w:rPr>
          <w:rFonts w:ascii="Times" w:hAnsi="Times" w:cs="Arial"/>
          <w:sz w:val="24"/>
          <w:szCs w:val="24"/>
        </w:rPr>
        <w:t>AGOSTINA</w:t>
      </w:r>
      <w:r w:rsidR="00623BDD">
        <w:rPr>
          <w:rFonts w:ascii="Times" w:hAnsi="Times" w:cs="Arial"/>
          <w:sz w:val="24"/>
          <w:szCs w:val="24"/>
        </w:rPr>
        <w:br/>
        <w:t>FELIPPE VILAR LIBARINO DOS SANTOS</w:t>
      </w:r>
      <w:r w:rsidR="00623BDD">
        <w:rPr>
          <w:rFonts w:ascii="Times" w:hAnsi="Times" w:cs="Arial"/>
          <w:sz w:val="24"/>
          <w:szCs w:val="24"/>
        </w:rPr>
        <w:br/>
        <w:t>GUSTAVO ARAUJO DA SILVA</w:t>
      </w:r>
      <w:r w:rsidRPr="00014B1E">
        <w:rPr>
          <w:rFonts w:ascii="Times" w:hAnsi="Times" w:cs="Arial"/>
          <w:sz w:val="24"/>
          <w:szCs w:val="24"/>
        </w:rPr>
        <w:br/>
        <w:t>GIOVANNI COUTO DINIZ</w:t>
      </w:r>
      <w:r w:rsidR="00623BDD">
        <w:rPr>
          <w:rFonts w:ascii="Times" w:hAnsi="Times" w:cs="Arial"/>
          <w:sz w:val="24"/>
          <w:szCs w:val="24"/>
        </w:rPr>
        <w:br/>
        <w:t>PEDRO GABRIEL VILAR LIBARINO DOS SANTOS</w:t>
      </w:r>
      <w:r w:rsidR="00623BDD">
        <w:rPr>
          <w:rFonts w:ascii="Times" w:hAnsi="Times" w:cs="Arial"/>
          <w:sz w:val="24"/>
          <w:szCs w:val="24"/>
        </w:rPr>
        <w:br/>
        <w:t xml:space="preserve">THIAGO FURTADO DINIZ </w:t>
      </w:r>
    </w:p>
    <w:p w:rsidR="00014B1E" w:rsidRPr="00224DEE" w:rsidRDefault="00623BDD" w:rsidP="005833A0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>BANCO DE DADOS I</w:t>
      </w:r>
    </w:p>
    <w:p w:rsidR="00CF117B" w:rsidRDefault="00014B1E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>SÃO PAULO</w:t>
      </w:r>
      <w:r w:rsidRPr="00014B1E">
        <w:rPr>
          <w:rFonts w:ascii="Times" w:hAnsi="Times" w:cs="Arial"/>
          <w:sz w:val="24"/>
          <w:szCs w:val="24"/>
        </w:rPr>
        <w:br/>
        <w:t>2019</w:t>
      </w:r>
    </w:p>
    <w:p w:rsidR="00CF117B" w:rsidRDefault="00CF117B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page"/>
      </w:r>
    </w:p>
    <w:bookmarkStart w:id="0" w:name="_GoBack" w:displacedByCustomXml="next"/>
    <w:sdt>
      <w:sdtPr>
        <w:id w:val="-1485153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3397" w:rsidRPr="003C63DC" w:rsidRDefault="000E3397">
          <w:pPr>
            <w:pStyle w:val="CabealhodoSumrio"/>
            <w:rPr>
              <w:rFonts w:ascii="Times" w:hAnsi="Times" w:cs="Times"/>
              <w:b/>
              <w:bCs/>
              <w:color w:val="auto"/>
            </w:rPr>
          </w:pPr>
          <w:r w:rsidRPr="003C63DC">
            <w:rPr>
              <w:rFonts w:ascii="Times" w:hAnsi="Times" w:cs="Times"/>
              <w:b/>
              <w:bCs/>
              <w:color w:val="auto"/>
            </w:rPr>
            <w:t>Sumário</w:t>
          </w:r>
        </w:p>
        <w:bookmarkEnd w:id="0"/>
        <w:p w:rsidR="000E3397" w:rsidRDefault="000E339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8679" w:history="1">
            <w:r w:rsidRPr="009B6269">
              <w:rPr>
                <w:rStyle w:val="Hyperlink"/>
                <w:rFonts w:ascii="Times" w:hAnsi="Times" w:cs="Times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397" w:rsidRDefault="000E339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888680" w:history="1">
            <w:r w:rsidRPr="009B6269">
              <w:rPr>
                <w:rStyle w:val="Hyperlink"/>
                <w:rFonts w:ascii="Times" w:hAnsi="Times" w:cs="Times"/>
                <w:b/>
                <w:bCs/>
                <w:noProof/>
              </w:rPr>
              <w:t>MODELAGEM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397" w:rsidRDefault="000E339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888681" w:history="1">
            <w:r w:rsidRPr="009B6269">
              <w:rPr>
                <w:rStyle w:val="Hyperlink"/>
                <w:rFonts w:ascii="Times" w:hAnsi="Times" w:cs="Times"/>
                <w:b/>
                <w:bCs/>
                <w:noProof/>
              </w:rPr>
              <w:t>MODELAGEM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397" w:rsidRDefault="000E3397">
          <w:r>
            <w:rPr>
              <w:b/>
              <w:bCs/>
            </w:rPr>
            <w:fldChar w:fldCharType="end"/>
          </w:r>
        </w:p>
      </w:sdtContent>
    </w:sdt>
    <w:p w:rsidR="005833A0" w:rsidRDefault="005833A0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page"/>
      </w:r>
    </w:p>
    <w:p w:rsidR="00224DEE" w:rsidRPr="00CF117B" w:rsidRDefault="00224DEE" w:rsidP="00B57602">
      <w:pPr>
        <w:pStyle w:val="Ttulo1"/>
        <w:jc w:val="center"/>
      </w:pPr>
      <w:bookmarkStart w:id="1" w:name="_Toc12888679"/>
      <w:r w:rsidRPr="00B57602">
        <w:rPr>
          <w:rFonts w:ascii="Times" w:hAnsi="Times" w:cs="Times"/>
          <w:b/>
          <w:bCs/>
          <w:color w:val="auto"/>
          <w:sz w:val="24"/>
          <w:szCs w:val="24"/>
        </w:rPr>
        <w:lastRenderedPageBreak/>
        <w:t>INTRODUÇÃO</w:t>
      </w:r>
      <w:bookmarkEnd w:id="1"/>
    </w:p>
    <w:p w:rsidR="00433963" w:rsidRDefault="00787644" w:rsidP="003F40E0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Este trabalho consiste em apresentar um</w:t>
      </w:r>
      <w:r w:rsidR="00672056">
        <w:rPr>
          <w:rFonts w:ascii="Times" w:hAnsi="Times" w:cs="Arial"/>
          <w:sz w:val="24"/>
          <w:szCs w:val="24"/>
        </w:rPr>
        <w:t xml:space="preserve"> projeto sobre uma companhia que tem como sua principal finalidade o empréstimo e o aluguel de impressoras e outros equipamentos eletrônicos relacionados, buscamos salientar o funcionamento através de</w:t>
      </w:r>
      <w:r w:rsidR="009C42EF">
        <w:rPr>
          <w:rFonts w:ascii="Times" w:hAnsi="Times" w:cs="Arial"/>
          <w:sz w:val="24"/>
          <w:szCs w:val="24"/>
        </w:rPr>
        <w:t xml:space="preserve"> métodos como o </w:t>
      </w:r>
      <w:r w:rsidR="009C42EF">
        <w:rPr>
          <w:rFonts w:ascii="Times" w:hAnsi="Times" w:cs="Arial"/>
          <w:b/>
          <w:sz w:val="24"/>
          <w:szCs w:val="24"/>
        </w:rPr>
        <w:t>D.E.R</w:t>
      </w:r>
      <w:r w:rsidR="009C42EF">
        <w:rPr>
          <w:rFonts w:ascii="Times" w:hAnsi="Times" w:cs="Arial"/>
          <w:sz w:val="24"/>
          <w:szCs w:val="24"/>
        </w:rPr>
        <w:t xml:space="preserve"> - </w:t>
      </w:r>
      <w:r w:rsidR="009C42EF" w:rsidRPr="009C42EF">
        <w:rPr>
          <w:rFonts w:ascii="Times" w:hAnsi="Times" w:cs="Arial"/>
          <w:b/>
          <w:sz w:val="24"/>
          <w:szCs w:val="24"/>
        </w:rPr>
        <w:t>Diagrama Entidade Relacionamento</w:t>
      </w:r>
      <w:r w:rsidR="009C42EF">
        <w:rPr>
          <w:rFonts w:ascii="Times" w:hAnsi="Times" w:cs="Arial"/>
          <w:sz w:val="24"/>
          <w:szCs w:val="24"/>
        </w:rPr>
        <w:t>,</w:t>
      </w:r>
      <w:r w:rsidR="009C42EF">
        <w:rPr>
          <w:rFonts w:ascii="Times" w:hAnsi="Times" w:cs="Arial"/>
          <w:b/>
          <w:sz w:val="24"/>
          <w:szCs w:val="24"/>
        </w:rPr>
        <w:t xml:space="preserve"> </w:t>
      </w:r>
      <w:r w:rsidR="00672056" w:rsidRPr="004D1F94">
        <w:rPr>
          <w:rFonts w:ascii="Times" w:hAnsi="Times" w:cs="Arial"/>
          <w:b/>
          <w:bCs/>
          <w:sz w:val="24"/>
          <w:szCs w:val="24"/>
        </w:rPr>
        <w:t>modelagem conceitu</w:t>
      </w:r>
      <w:r w:rsidR="009C42EF" w:rsidRPr="004D1F94">
        <w:rPr>
          <w:rFonts w:ascii="Times" w:hAnsi="Times" w:cs="Arial"/>
          <w:b/>
          <w:bCs/>
          <w:sz w:val="24"/>
          <w:szCs w:val="24"/>
        </w:rPr>
        <w:t>al</w:t>
      </w:r>
      <w:r w:rsidR="009C42EF">
        <w:rPr>
          <w:rFonts w:ascii="Times" w:hAnsi="Times" w:cs="Arial"/>
          <w:sz w:val="24"/>
          <w:szCs w:val="24"/>
        </w:rPr>
        <w:t xml:space="preserve">, </w:t>
      </w:r>
      <w:r w:rsidR="009C42EF" w:rsidRPr="004D1F94">
        <w:rPr>
          <w:rFonts w:ascii="Times" w:hAnsi="Times" w:cs="Arial"/>
          <w:b/>
          <w:bCs/>
          <w:sz w:val="24"/>
          <w:szCs w:val="24"/>
        </w:rPr>
        <w:t>modelagem</w:t>
      </w:r>
      <w:r w:rsidR="00672056" w:rsidRPr="004D1F94">
        <w:rPr>
          <w:rFonts w:ascii="Times" w:hAnsi="Times" w:cs="Arial"/>
          <w:b/>
          <w:bCs/>
          <w:sz w:val="24"/>
          <w:szCs w:val="24"/>
        </w:rPr>
        <w:t xml:space="preserve"> lógica</w:t>
      </w:r>
      <w:r w:rsidR="00672056">
        <w:rPr>
          <w:rFonts w:ascii="Times" w:hAnsi="Times" w:cs="Arial"/>
          <w:sz w:val="24"/>
          <w:szCs w:val="24"/>
        </w:rPr>
        <w:t xml:space="preserve"> e</w:t>
      </w:r>
      <w:r w:rsidR="009C42EF">
        <w:rPr>
          <w:rFonts w:ascii="Times" w:hAnsi="Times" w:cs="Arial"/>
          <w:sz w:val="24"/>
          <w:szCs w:val="24"/>
        </w:rPr>
        <w:t xml:space="preserve"> o </w:t>
      </w:r>
      <w:r w:rsidR="009C42EF" w:rsidRPr="004D1F94">
        <w:rPr>
          <w:rFonts w:ascii="Times" w:hAnsi="Times" w:cs="Arial"/>
          <w:b/>
          <w:bCs/>
          <w:sz w:val="24"/>
          <w:szCs w:val="24"/>
        </w:rPr>
        <w:t>dicionário de dados</w:t>
      </w:r>
      <w:r w:rsidR="009C42EF">
        <w:rPr>
          <w:rFonts w:ascii="Times" w:hAnsi="Times" w:cs="Arial"/>
          <w:sz w:val="24"/>
          <w:szCs w:val="24"/>
        </w:rPr>
        <w:t>, assim deixando</w:t>
      </w:r>
      <w:r w:rsidR="00672056">
        <w:rPr>
          <w:rFonts w:ascii="Times" w:hAnsi="Times" w:cs="Arial"/>
          <w:sz w:val="24"/>
          <w:szCs w:val="24"/>
        </w:rPr>
        <w:t xml:space="preserve"> de maneira clara e objetiva o propósito </w:t>
      </w:r>
      <w:r w:rsidR="003F40E0">
        <w:rPr>
          <w:rFonts w:ascii="Times" w:hAnsi="Times" w:cs="Arial"/>
          <w:sz w:val="24"/>
          <w:szCs w:val="24"/>
        </w:rPr>
        <w:t xml:space="preserve">e importância de tais maneiras e técnicas </w:t>
      </w:r>
      <w:r w:rsidR="009C42EF">
        <w:rPr>
          <w:rFonts w:ascii="Times" w:hAnsi="Times" w:cs="Arial"/>
          <w:sz w:val="24"/>
          <w:szCs w:val="24"/>
        </w:rPr>
        <w:t>usadas</w:t>
      </w:r>
      <w:r w:rsidR="003F40E0">
        <w:rPr>
          <w:rFonts w:ascii="Times" w:hAnsi="Times" w:cs="Arial"/>
          <w:sz w:val="24"/>
          <w:szCs w:val="24"/>
        </w:rPr>
        <w:t xml:space="preserve"> para </w:t>
      </w:r>
      <w:r w:rsidR="004D1F94">
        <w:rPr>
          <w:rFonts w:ascii="Times" w:hAnsi="Times" w:cs="Arial"/>
          <w:sz w:val="24"/>
          <w:szCs w:val="24"/>
        </w:rPr>
        <w:t>a compreensão</w:t>
      </w:r>
      <w:r w:rsidR="003F40E0">
        <w:rPr>
          <w:rFonts w:ascii="Times" w:hAnsi="Times" w:cs="Arial"/>
          <w:sz w:val="24"/>
          <w:szCs w:val="24"/>
        </w:rPr>
        <w:t xml:space="preserve"> do sistema.</w:t>
      </w:r>
    </w:p>
    <w:p w:rsidR="00D30899" w:rsidRDefault="00C91BA9" w:rsidP="00D3089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Foi</w:t>
      </w:r>
      <w:r w:rsidR="00DB2211">
        <w:rPr>
          <w:rFonts w:ascii="Times" w:hAnsi="Times" w:cs="Arial"/>
          <w:sz w:val="24"/>
          <w:szCs w:val="24"/>
        </w:rPr>
        <w:t xml:space="preserve"> aplicado </w:t>
      </w:r>
      <w:r>
        <w:rPr>
          <w:rFonts w:ascii="Times" w:hAnsi="Times" w:cs="Arial"/>
          <w:sz w:val="24"/>
          <w:szCs w:val="24"/>
        </w:rPr>
        <w:t>a</w:t>
      </w:r>
      <w:r w:rsidR="00DB2211">
        <w:rPr>
          <w:rFonts w:ascii="Times" w:hAnsi="Times" w:cs="Arial"/>
          <w:sz w:val="24"/>
          <w:szCs w:val="24"/>
        </w:rPr>
        <w:t>o DER e as modelagens</w:t>
      </w:r>
      <w:r>
        <w:rPr>
          <w:rFonts w:ascii="Times" w:hAnsi="Times" w:cs="Arial"/>
          <w:sz w:val="24"/>
          <w:szCs w:val="24"/>
        </w:rPr>
        <w:t>, os atributos e como cada um se relaciona um dependente do outro</w:t>
      </w:r>
      <w:r w:rsidR="00AC5A9B">
        <w:rPr>
          <w:rFonts w:ascii="Times" w:hAnsi="Times" w:cs="Arial"/>
          <w:sz w:val="24"/>
          <w:szCs w:val="24"/>
        </w:rPr>
        <w:t>, há entidade de relacionamento demonstrando como cada qual se comporta em relação ao próximo atributo</w:t>
      </w:r>
      <w:r w:rsidR="00DB2211">
        <w:rPr>
          <w:rFonts w:ascii="Times" w:hAnsi="Times" w:cs="Arial"/>
          <w:sz w:val="24"/>
          <w:szCs w:val="24"/>
        </w:rPr>
        <w:t>.</w:t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</w:r>
      <w:r w:rsidR="00D30899">
        <w:rPr>
          <w:rFonts w:ascii="Times" w:hAnsi="Times" w:cs="Arial"/>
          <w:sz w:val="24"/>
          <w:szCs w:val="24"/>
        </w:rPr>
        <w:tab/>
        <w:t xml:space="preserve">No dicionário de dados foi buscado detalhar cada termo como ele funciona com quem se relaciona e explicar sua definição para no caso </w:t>
      </w:r>
      <w:r w:rsidR="004D1F94">
        <w:rPr>
          <w:rFonts w:ascii="Times" w:hAnsi="Times" w:cs="Arial"/>
          <w:sz w:val="24"/>
          <w:szCs w:val="24"/>
        </w:rPr>
        <w:t>de</w:t>
      </w:r>
      <w:r w:rsidR="00D30899">
        <w:rPr>
          <w:rFonts w:ascii="Times" w:hAnsi="Times" w:cs="Arial"/>
          <w:sz w:val="24"/>
          <w:szCs w:val="24"/>
        </w:rPr>
        <w:t xml:space="preserve"> qualquer um que tenha contato com esse dicionário possa se guiar facilmente </w:t>
      </w:r>
      <w:r w:rsidR="004D1F94">
        <w:rPr>
          <w:rFonts w:ascii="Times" w:hAnsi="Times" w:cs="Arial"/>
          <w:sz w:val="24"/>
          <w:szCs w:val="24"/>
        </w:rPr>
        <w:t xml:space="preserve">e </w:t>
      </w:r>
      <w:r w:rsidR="00D30899">
        <w:rPr>
          <w:rFonts w:ascii="Times" w:hAnsi="Times" w:cs="Arial"/>
          <w:sz w:val="24"/>
          <w:szCs w:val="24"/>
        </w:rPr>
        <w:t>compreender.</w:t>
      </w:r>
    </w:p>
    <w:p w:rsidR="003144FC" w:rsidRDefault="00AC5A9B" w:rsidP="004D1F94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Foi </w:t>
      </w:r>
      <w:r w:rsidR="00D30899">
        <w:rPr>
          <w:rFonts w:ascii="Times" w:hAnsi="Times" w:cs="Arial"/>
          <w:sz w:val="24"/>
          <w:szCs w:val="24"/>
        </w:rPr>
        <w:t>importante ter convivência</w:t>
      </w:r>
      <w:r>
        <w:rPr>
          <w:rFonts w:ascii="Times" w:hAnsi="Times" w:cs="Arial"/>
          <w:sz w:val="24"/>
          <w:szCs w:val="24"/>
        </w:rPr>
        <w:t xml:space="preserve"> com esse tipo de sistema para ter uma noção e conhecimento de co</w:t>
      </w:r>
      <w:r w:rsidR="00D30899">
        <w:rPr>
          <w:rFonts w:ascii="Times" w:hAnsi="Times" w:cs="Arial"/>
          <w:sz w:val="24"/>
          <w:szCs w:val="24"/>
        </w:rPr>
        <w:t>mo cada detalhe deve ser bem evidenciado para que faça sentido e permita o entendimento e consequentemente o funcionamento de um banco de dados.</w:t>
      </w:r>
    </w:p>
    <w:p w:rsidR="003144FC" w:rsidRDefault="003144FC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page"/>
      </w:r>
    </w:p>
    <w:p w:rsidR="00706C41" w:rsidRPr="00706C41" w:rsidRDefault="00706C41" w:rsidP="00706C41">
      <w:pPr>
        <w:spacing w:before="120" w:after="120" w:line="360" w:lineRule="auto"/>
        <w:jc w:val="center"/>
        <w:rPr>
          <w:rFonts w:ascii="Times" w:hAnsi="Times" w:cs="Arial"/>
          <w:b/>
          <w:bCs/>
          <w:sz w:val="24"/>
          <w:szCs w:val="24"/>
        </w:rPr>
      </w:pPr>
      <w:bookmarkStart w:id="2" w:name="_Toc12888680"/>
      <w:r w:rsidRPr="00B57602">
        <w:rPr>
          <w:rStyle w:val="Ttulo2Char"/>
          <w:rFonts w:ascii="Times" w:hAnsi="Times" w:cs="Times"/>
          <w:b/>
          <w:bCs/>
          <w:color w:val="auto"/>
          <w:sz w:val="24"/>
          <w:szCs w:val="24"/>
        </w:rPr>
        <w:lastRenderedPageBreak/>
        <w:t>MODELAGEM CONCEITUAL</w:t>
      </w:r>
      <w:bookmarkEnd w:id="2"/>
      <w:r w:rsidRPr="00B57602">
        <w:rPr>
          <w:rStyle w:val="Ttulo2Char"/>
          <w:rFonts w:ascii="Times" w:hAnsi="Times" w:cs="Times"/>
          <w:b/>
          <w:bCs/>
          <w:color w:val="auto"/>
          <w:sz w:val="24"/>
          <w:szCs w:val="24"/>
        </w:rPr>
        <w:br/>
      </w:r>
      <w:r w:rsidRPr="00B57602">
        <w:rPr>
          <w:rStyle w:val="Ttulo4Char"/>
        </w:rPr>
        <w:br/>
      </w:r>
      <w:r>
        <w:rPr>
          <w:rFonts w:ascii="Times" w:hAnsi="Times" w:cs="Arial"/>
          <w:b/>
          <w:bCs/>
          <w:sz w:val="24"/>
          <w:szCs w:val="24"/>
        </w:rPr>
        <w:br/>
      </w:r>
      <w:r>
        <w:rPr>
          <w:rFonts w:ascii="Times" w:hAnsi="Times" w:cs="Arial"/>
          <w:b/>
          <w:bCs/>
          <w:sz w:val="24"/>
          <w:szCs w:val="24"/>
        </w:rPr>
        <w:br/>
      </w:r>
      <w:r>
        <w:rPr>
          <w:rFonts w:ascii="Times" w:hAnsi="Times" w:cs="Arial"/>
          <w:b/>
          <w:bCs/>
          <w:noProof/>
          <w:sz w:val="24"/>
          <w:szCs w:val="24"/>
        </w:rPr>
        <w:drawing>
          <wp:inline distT="0" distB="0" distL="0" distR="0">
            <wp:extent cx="5760085" cy="3841750"/>
            <wp:effectExtent l="0" t="0" r="0" b="635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-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41" w:rsidRDefault="00706C41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rPr>
          <w:rFonts w:ascii="Times" w:hAnsi="Times" w:cs="Arial"/>
          <w:sz w:val="24"/>
          <w:szCs w:val="24"/>
        </w:rPr>
      </w:pPr>
    </w:p>
    <w:p w:rsidR="00706C41" w:rsidRDefault="00706C41" w:rsidP="00706C41">
      <w:pPr>
        <w:jc w:val="center"/>
        <w:rPr>
          <w:rFonts w:ascii="Times" w:hAnsi="Times" w:cs="Arial"/>
          <w:b/>
          <w:bCs/>
          <w:sz w:val="24"/>
          <w:szCs w:val="24"/>
        </w:rPr>
      </w:pPr>
      <w:bookmarkStart w:id="3" w:name="_Toc12888681"/>
      <w:r w:rsidRPr="00B57602">
        <w:rPr>
          <w:rStyle w:val="Ttulo3Char"/>
          <w:rFonts w:ascii="Times" w:hAnsi="Times" w:cs="Times"/>
          <w:b/>
          <w:bCs/>
          <w:color w:val="auto"/>
        </w:rPr>
        <w:lastRenderedPageBreak/>
        <w:t>MODELAGEM LÓGICA</w:t>
      </w:r>
      <w:bookmarkEnd w:id="3"/>
      <w:r w:rsidRPr="00B57602">
        <w:rPr>
          <w:rStyle w:val="Ttulo3Char"/>
          <w:rFonts w:ascii="Times" w:hAnsi="Times" w:cs="Times"/>
          <w:b/>
          <w:bCs/>
          <w:color w:val="auto"/>
        </w:rPr>
        <w:br/>
      </w:r>
      <w:r>
        <w:rPr>
          <w:rFonts w:ascii="Times" w:hAnsi="Times" w:cs="Arial"/>
          <w:b/>
          <w:bCs/>
          <w:sz w:val="24"/>
          <w:szCs w:val="24"/>
        </w:rPr>
        <w:br/>
      </w:r>
      <w:r>
        <w:rPr>
          <w:rFonts w:ascii="Times" w:hAnsi="Times" w:cs="Arial"/>
          <w:b/>
          <w:bCs/>
          <w:sz w:val="24"/>
          <w:szCs w:val="24"/>
        </w:rPr>
        <w:br/>
      </w:r>
      <w:r>
        <w:rPr>
          <w:rFonts w:ascii="Times" w:hAnsi="Times" w:cs="Arial"/>
          <w:b/>
          <w:bCs/>
          <w:sz w:val="24"/>
          <w:szCs w:val="24"/>
        </w:rPr>
        <w:br/>
      </w:r>
      <w:r>
        <w:rPr>
          <w:rFonts w:ascii="Times" w:hAnsi="Times" w:cs="Arial"/>
          <w:b/>
          <w:bCs/>
          <w:sz w:val="24"/>
          <w:szCs w:val="24"/>
        </w:rPr>
        <w:br/>
      </w:r>
      <w:r>
        <w:rPr>
          <w:rFonts w:ascii="Times" w:hAnsi="Times" w:cs="Arial"/>
          <w:noProof/>
          <w:sz w:val="24"/>
          <w:szCs w:val="24"/>
        </w:rPr>
        <w:drawing>
          <wp:inline distT="0" distB="0" distL="0" distR="0" wp14:anchorId="4840810F" wp14:editId="6DA4013A">
            <wp:extent cx="5760085" cy="59950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-Lógica- part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41" w:rsidRDefault="00706C41">
      <w:pPr>
        <w:rPr>
          <w:rFonts w:ascii="Times" w:hAnsi="Times" w:cs="Arial"/>
          <w:b/>
          <w:bCs/>
          <w:sz w:val="24"/>
          <w:szCs w:val="24"/>
        </w:rPr>
      </w:pPr>
      <w:r>
        <w:rPr>
          <w:rFonts w:ascii="Times" w:hAnsi="Times" w:cs="Arial"/>
          <w:b/>
          <w:bCs/>
          <w:sz w:val="24"/>
          <w:szCs w:val="24"/>
        </w:rPr>
        <w:br w:type="page"/>
      </w:r>
    </w:p>
    <w:p w:rsidR="00433963" w:rsidRPr="00706C41" w:rsidRDefault="00706C41" w:rsidP="00706C41">
      <w:pPr>
        <w:jc w:val="center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noProof/>
          <w:sz w:val="24"/>
          <w:szCs w:val="24"/>
        </w:rPr>
        <w:lastRenderedPageBreak/>
        <w:drawing>
          <wp:inline distT="0" distB="0" distL="0" distR="0">
            <wp:extent cx="4105848" cy="70113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-Lógica- part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7B" w:rsidRDefault="00CF117B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</w:p>
    <w:p w:rsidR="00CF117B" w:rsidRDefault="00CF117B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page"/>
      </w:r>
    </w:p>
    <w:p w:rsidR="00CF117B" w:rsidRDefault="00CF117B" w:rsidP="00CF117B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noProof/>
          <w:sz w:val="24"/>
          <w:szCs w:val="24"/>
        </w:rPr>
        <w:lastRenderedPageBreak/>
        <w:drawing>
          <wp:inline distT="0" distB="0" distL="0" distR="0">
            <wp:extent cx="5324475" cy="3857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-Lógica- part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Arial"/>
          <w:sz w:val="24"/>
          <w:szCs w:val="24"/>
        </w:rPr>
        <w:br/>
      </w:r>
      <w:r>
        <w:rPr>
          <w:rFonts w:ascii="Times" w:hAnsi="Times" w:cs="Arial"/>
          <w:sz w:val="24"/>
          <w:szCs w:val="24"/>
        </w:rPr>
        <w:br/>
      </w:r>
      <w:r>
        <w:rPr>
          <w:rFonts w:ascii="Times" w:hAnsi="Times" w:cs="Arial"/>
          <w:noProof/>
          <w:sz w:val="24"/>
          <w:szCs w:val="24"/>
        </w:rPr>
        <w:drawing>
          <wp:inline distT="0" distB="0" distL="0" distR="0">
            <wp:extent cx="5760085" cy="3848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agem-Lógica- parte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7B" w:rsidRDefault="00CF117B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page"/>
      </w:r>
    </w:p>
    <w:p w:rsidR="00CF117B" w:rsidRPr="00014B1E" w:rsidRDefault="00CF117B" w:rsidP="00CF117B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noProof/>
          <w:sz w:val="24"/>
          <w:szCs w:val="24"/>
        </w:rPr>
        <w:lastRenderedPageBreak/>
        <w:drawing>
          <wp:inline distT="0" distB="0" distL="0" distR="0">
            <wp:extent cx="5630061" cy="4258269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agem-Lógica-Full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7B" w:rsidRPr="00014B1E" w:rsidSect="005833A0">
      <w:pgSz w:w="11906" w:h="16838" w:code="9"/>
      <w:pgMar w:top="1701" w:right="1134" w:bottom="1134" w:left="1701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FB9" w:rsidRDefault="001A1FB9" w:rsidP="00CF117B">
      <w:pPr>
        <w:spacing w:after="0" w:line="240" w:lineRule="auto"/>
      </w:pPr>
      <w:r>
        <w:separator/>
      </w:r>
    </w:p>
  </w:endnote>
  <w:endnote w:type="continuationSeparator" w:id="0">
    <w:p w:rsidR="001A1FB9" w:rsidRDefault="001A1FB9" w:rsidP="00CF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FB9" w:rsidRDefault="001A1FB9" w:rsidP="00CF117B">
      <w:pPr>
        <w:spacing w:after="0" w:line="240" w:lineRule="auto"/>
      </w:pPr>
      <w:r>
        <w:separator/>
      </w:r>
    </w:p>
  </w:footnote>
  <w:footnote w:type="continuationSeparator" w:id="0">
    <w:p w:rsidR="001A1FB9" w:rsidRDefault="001A1FB9" w:rsidP="00CF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1E"/>
    <w:rsid w:val="00014B1E"/>
    <w:rsid w:val="0007304E"/>
    <w:rsid w:val="000E3397"/>
    <w:rsid w:val="001A1FB9"/>
    <w:rsid w:val="00224DEE"/>
    <w:rsid w:val="002D12E3"/>
    <w:rsid w:val="003144FC"/>
    <w:rsid w:val="003C63DC"/>
    <w:rsid w:val="003F40E0"/>
    <w:rsid w:val="003F45CD"/>
    <w:rsid w:val="00433963"/>
    <w:rsid w:val="00445E49"/>
    <w:rsid w:val="004D1F94"/>
    <w:rsid w:val="004D2CF3"/>
    <w:rsid w:val="00554664"/>
    <w:rsid w:val="005833A0"/>
    <w:rsid w:val="00623BDD"/>
    <w:rsid w:val="00672056"/>
    <w:rsid w:val="00706C41"/>
    <w:rsid w:val="00787644"/>
    <w:rsid w:val="009C42EF"/>
    <w:rsid w:val="00AC5A9B"/>
    <w:rsid w:val="00B57602"/>
    <w:rsid w:val="00C91BA9"/>
    <w:rsid w:val="00CF117B"/>
    <w:rsid w:val="00D30899"/>
    <w:rsid w:val="00D91489"/>
    <w:rsid w:val="00DB2211"/>
    <w:rsid w:val="00E06273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336E"/>
  <w15:chartTrackingRefBased/>
  <w15:docId w15:val="{A33063B6-7EDB-4BB2-B412-6B566B87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1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17B"/>
  </w:style>
  <w:style w:type="paragraph" w:styleId="Rodap">
    <w:name w:val="footer"/>
    <w:basedOn w:val="Normal"/>
    <w:link w:val="RodapChar"/>
    <w:uiPriority w:val="99"/>
    <w:unhideWhenUsed/>
    <w:rsid w:val="00CF1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17B"/>
  </w:style>
  <w:style w:type="character" w:customStyle="1" w:styleId="Ttulo1Char">
    <w:name w:val="Título 1 Char"/>
    <w:basedOn w:val="Fontepargpadro"/>
    <w:link w:val="Ttulo1"/>
    <w:uiPriority w:val="9"/>
    <w:rsid w:val="00CF1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117B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F1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57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76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576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B5760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5760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57602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B576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2D5B2-451E-41F3-94E5-A93AA920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PEDRO GABRIEL VILAR LIBARINO DOS SANTOS</cp:lastModifiedBy>
  <cp:revision>15</cp:revision>
  <dcterms:created xsi:type="dcterms:W3CDTF">2019-02-20T00:02:00Z</dcterms:created>
  <dcterms:modified xsi:type="dcterms:W3CDTF">2019-07-01T18:53:00Z</dcterms:modified>
</cp:coreProperties>
</file>