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BİLİRKİŞİ</w:t>
      </w:r>
      <w:r>
        <w:rPr>
          <w:bCs/>
          <w:b/>
        </w:rPr>
        <w:t xml:space="preserve"> </w:t>
      </w:r>
      <w:r>
        <w:rPr>
          <w:bCs/>
          <w:b/>
        </w:rPr>
        <w:t xml:space="preserve">RAPORU</w:t>
      </w:r>
    </w:p>
    <w:bookmarkStart w:id="20" w:name="rapor-konusu"/>
    <w:p>
      <w:pPr>
        <w:pStyle w:val="Titre1"/>
      </w:pPr>
      <w:r>
        <w:t xml:space="preserve">Rapor Konusu</w:t>
      </w:r>
    </w:p>
    <w:p>
      <w:pPr>
        <w:pStyle w:val="SourceCode"/>
      </w:pPr>
      <w:r>
        <w:rPr>
          <w:rStyle w:val="VerbatimChar"/>
        </w:rPr>
        <w:t xml:space="preserve">## Sayın Hakemliğinizce destekten yoksun kalma tazminat hesaplaması için bilirkişi olarak atandığımız dosyaya ilişkin, Sigorta Tahkim Komisyonu Sayın Hakemliğinizin TRH 2020 ve progresif rant yöntemi ile aktüeryal ilkelere uygun destekten yoksun kalma tazminat hesaplaması yapılması talebi doğrultusunda hazırlanan iş bu Bilirkişi Raporu; 2024-03-06 tarihinde meydana gelen trafik kazasında hayatını kaybeden test'ın desteğinden yoksun kalan  aşağıdaki tabloda belirtilen kişiler için destekten yoksun kalma tazminatı hesabını içermektedir.</w:t>
      </w:r>
    </w:p>
    <w:p>
      <w:pPr>
        <w:pStyle w:val="TableCaption"/>
      </w:pPr>
      <w:r>
        <w:t xml:space="preserve">Destek Alan Kişiler Tablosu</w:t>
      </w:r>
    </w:p>
    <w:tbl>
      <w:tblPr>
        <w:tblStyle w:val="Table"/>
        <w:tblW w:type="auto" w:w="0"/>
        <w:tblLook w:firstRow="1" w:lastRow="0" w:firstColumn="0" w:lastColumn="0" w:noHBand="0" w:noVBand="0" w:val="0020"/>
        <w:jc w:val="start"/>
        <w:tblCaption w:val="Destek Alan Kişiler Tablosu"/>
      </w:tblPr>
      <w:tblGrid>
        <w:gridCol w:w="2640"/>
        <w:gridCol w:w="2640"/>
        <w:gridCol w:w="2640"/>
      </w:tblGrid>
      <w:tr>
        <w:trPr>
          <w:tblHeader w:val="true"/>
        </w:trPr>
        <w:tc>
          <w:tcPr/>
          <w:p>
            <w:pPr>
              <w:pStyle w:val="Compact"/>
              <w:jc w:val="left"/>
            </w:pPr>
            <w:r>
              <w:t xml:space="preserve">Yakınlık</w:t>
            </w:r>
          </w:p>
        </w:tc>
        <w:tc>
          <w:tcPr/>
          <w:p>
            <w:pPr>
              <w:pStyle w:val="Compact"/>
              <w:jc w:val="left"/>
            </w:pPr>
            <w:r>
              <w:t xml:space="preserve">Ad_Soyad</w:t>
            </w:r>
          </w:p>
        </w:tc>
        <w:tc>
          <w:tcPr/>
          <w:p>
            <w:pPr>
              <w:pStyle w:val="Compact"/>
              <w:jc w:val="left"/>
            </w:pPr>
            <w:r>
              <w:t xml:space="preserve">Dogum_Tarihi</w:t>
            </w:r>
          </w:p>
        </w:tc>
      </w:tr>
      <w:tr>
        <w:tc>
          <w:tcPr/>
          <w:p>
            <w:pPr>
              <w:pStyle w:val="Compact"/>
              <w:jc w:val="left"/>
            </w:pPr>
            <w:r>
              <w:t xml:space="preserve">Eş</w:t>
            </w:r>
          </w:p>
        </w:tc>
        <w:tc>
          <w:tcPr/>
          <w:p>
            <w:pPr>
              <w:pStyle w:val="Compact"/>
              <w:jc w:val="left"/>
            </w:pPr>
            <w:r>
              <w:t xml:space="preserve">testtest</w:t>
            </w:r>
          </w:p>
        </w:tc>
        <w:tc>
          <w:tcPr/>
          <w:p>
            <w:pPr>
              <w:pStyle w:val="Compact"/>
              <w:jc w:val="left"/>
            </w:pPr>
            <w:r>
              <w:t xml:space="preserve">1964-06-02</w:t>
            </w:r>
          </w:p>
        </w:tc>
      </w:tr>
      <w:tr>
        <w:tc>
          <w:tcPr/>
          <w:p>
            <w:pPr>
              <w:pStyle w:val="Compact"/>
              <w:jc w:val="left"/>
            </w:pPr>
            <w:r>
              <w:t xml:space="preserve">Anne</w:t>
            </w:r>
          </w:p>
        </w:tc>
        <w:tc>
          <w:tcPr/>
          <w:p>
            <w:pPr>
              <w:pStyle w:val="Compact"/>
              <w:jc w:val="left"/>
            </w:pPr>
            <w:r>
              <w:t xml:space="preserve">-</w:t>
            </w:r>
          </w:p>
        </w:tc>
        <w:tc>
          <w:tcPr/>
          <w:p>
            <w:pPr>
              <w:pStyle w:val="Compact"/>
              <w:jc w:val="left"/>
            </w:pPr>
            <w:r>
              <w:t xml:space="preserve">2024-07-29</w:t>
            </w:r>
          </w:p>
        </w:tc>
      </w:tr>
      <w:tr>
        <w:tc>
          <w:tcPr/>
          <w:p>
            <w:pPr>
              <w:pStyle w:val="Compact"/>
              <w:jc w:val="left"/>
            </w:pPr>
            <w:r>
              <w:t xml:space="preserve">Baba</w:t>
            </w:r>
          </w:p>
        </w:tc>
        <w:tc>
          <w:tcPr/>
          <w:p>
            <w:pPr>
              <w:pStyle w:val="Compact"/>
              <w:jc w:val="left"/>
            </w:pPr>
            <w:r>
              <w:t xml:space="preserve">-</w:t>
            </w:r>
          </w:p>
        </w:tc>
        <w:tc>
          <w:tcPr/>
          <w:p>
            <w:pPr>
              <w:pStyle w:val="Compact"/>
              <w:jc w:val="left"/>
            </w:pPr>
            <w:r>
              <w:t xml:space="preserve">2024-07-29</w:t>
            </w:r>
          </w:p>
        </w:tc>
      </w:tr>
      <w:tr>
        <w:tc>
          <w:tcPr/>
          <w:p>
            <w:pPr>
              <w:pStyle w:val="Compact"/>
              <w:jc w:val="left"/>
            </w:pPr>
            <w:r>
              <w:t xml:space="preserve">Çocuk1</w:t>
            </w:r>
          </w:p>
        </w:tc>
        <w:tc>
          <w:tcPr/>
          <w:p>
            <w:pPr>
              <w:pStyle w:val="Compact"/>
              <w:jc w:val="left"/>
            </w:pPr>
            <w:r>
              <w:t xml:space="preserve">-</w:t>
            </w:r>
          </w:p>
        </w:tc>
        <w:tc>
          <w:tcPr/>
          <w:p>
            <w:pPr>
              <w:pStyle w:val="Compact"/>
              <w:jc w:val="left"/>
            </w:pPr>
            <w:r>
              <w:t xml:space="preserve">2024-07-29</w:t>
            </w:r>
          </w:p>
        </w:tc>
      </w:tr>
      <w:tr>
        <w:tc>
          <w:tcPr/>
          <w:p>
            <w:pPr>
              <w:pStyle w:val="Compact"/>
              <w:jc w:val="left"/>
            </w:pPr>
            <w:r>
              <w:t xml:space="preserve">Çocuk2</w:t>
            </w:r>
          </w:p>
        </w:tc>
        <w:tc>
          <w:tcPr/>
          <w:p>
            <w:pPr>
              <w:pStyle w:val="Compact"/>
              <w:jc w:val="left"/>
            </w:pPr>
            <w:r>
              <w:t xml:space="preserve">-</w:t>
            </w:r>
          </w:p>
        </w:tc>
        <w:tc>
          <w:tcPr/>
          <w:p>
            <w:pPr>
              <w:pStyle w:val="Compact"/>
              <w:jc w:val="left"/>
            </w:pPr>
            <w:r>
              <w:t xml:space="preserve">2024-07-29</w:t>
            </w:r>
          </w:p>
        </w:tc>
      </w:tr>
      <w:tr>
        <w:tc>
          <w:tcPr/>
          <w:p>
            <w:pPr>
              <w:pStyle w:val="Compact"/>
              <w:jc w:val="left"/>
            </w:pPr>
            <w:r>
              <w:t xml:space="preserve">Çocuk3</w:t>
            </w:r>
          </w:p>
        </w:tc>
        <w:tc>
          <w:tcPr/>
          <w:p>
            <w:pPr>
              <w:pStyle w:val="Compact"/>
              <w:jc w:val="left"/>
            </w:pPr>
            <w:r>
              <w:t xml:space="preserve">-</w:t>
            </w:r>
          </w:p>
        </w:tc>
        <w:tc>
          <w:tcPr/>
          <w:p>
            <w:pPr>
              <w:pStyle w:val="Compact"/>
              <w:jc w:val="left"/>
            </w:pPr>
            <w:r>
              <w:t xml:space="preserve">2024-07-29</w:t>
            </w:r>
          </w:p>
        </w:tc>
      </w:tr>
      <w:tr>
        <w:tc>
          <w:tcPr/>
          <w:p>
            <w:pPr>
              <w:pStyle w:val="Compact"/>
              <w:jc w:val="left"/>
            </w:pPr>
            <w:r>
              <w:t xml:space="preserve">Çocuk4</w:t>
            </w:r>
          </w:p>
        </w:tc>
        <w:tc>
          <w:tcPr/>
          <w:p>
            <w:pPr>
              <w:pStyle w:val="Compact"/>
              <w:jc w:val="left"/>
            </w:pPr>
            <w:r>
              <w:t xml:space="preserve">-</w:t>
            </w:r>
          </w:p>
        </w:tc>
        <w:tc>
          <w:tcPr/>
          <w:p>
            <w:pPr>
              <w:pStyle w:val="Compact"/>
              <w:jc w:val="left"/>
            </w:pPr>
            <w:r>
              <w:t xml:space="preserve">2024-07-29</w:t>
            </w:r>
          </w:p>
        </w:tc>
      </w:tr>
      <w:tr>
        <w:tc>
          <w:tcPr/>
          <w:p>
            <w:pPr>
              <w:pStyle w:val="Compact"/>
              <w:jc w:val="left"/>
            </w:pPr>
            <w:r>
              <w:t xml:space="preserve">Çocuk5</w:t>
            </w:r>
          </w:p>
        </w:tc>
        <w:tc>
          <w:tcPr/>
          <w:p>
            <w:pPr>
              <w:pStyle w:val="Compact"/>
              <w:jc w:val="left"/>
            </w:pPr>
            <w:r>
              <w:t xml:space="preserve">-</w:t>
            </w:r>
          </w:p>
        </w:tc>
        <w:tc>
          <w:tcPr/>
          <w:p>
            <w:pPr>
              <w:pStyle w:val="Compact"/>
              <w:jc w:val="left"/>
            </w:pPr>
            <w:r>
              <w:t xml:space="preserve">2024-07-29</w:t>
            </w:r>
          </w:p>
        </w:tc>
      </w:tr>
    </w:tbl>
    <w:bookmarkEnd w:id="20"/>
    <w:bookmarkStart w:id="21" w:name="kusur-durumuna-ilişkin-değerlendirme"/>
    <w:p>
      <w:pPr>
        <w:pStyle w:val="Titre1"/>
      </w:pPr>
      <w:r>
        <w:t xml:space="preserve">Kusur Durumuna İlişkin Değerlendirme</w:t>
      </w:r>
    </w:p>
    <w:p>
      <w:pPr>
        <w:pStyle w:val="SourceCode"/>
      </w:pPr>
      <w:r>
        <w:rPr>
          <w:rStyle w:val="VerbatimChar"/>
        </w:rPr>
        <w:t xml:space="preserve">## Hakemliğinizce verilen dosya eklerinde yer alan olay yeri kaza tespit tutanağı tutanağı incelendiğinde kazaya neden olan aracın trafik poliçesi kapsamında davalı şirketin %100 kusurlu olduğu görülmüştür.</w:t>
      </w:r>
    </w:p>
    <w:bookmarkEnd w:id="21"/>
    <w:bookmarkStart w:id="25" w:name="Xf93375cfc10e0dba0bdf5c3fee007f5b97d25c2"/>
    <w:p>
      <w:pPr>
        <w:pStyle w:val="Titre1"/>
      </w:pPr>
      <w:r>
        <w:t xml:space="preserve">Bilirkişi Hesap Tarihi İtibari ile Tazminat Hesaplaması</w:t>
      </w:r>
    </w:p>
    <w:bookmarkStart w:id="22" w:name="tazminat-hesaplamasına-esas-gelir"/>
    <w:p>
      <w:pPr>
        <w:pStyle w:val="Titre2"/>
      </w:pPr>
      <w:r>
        <w:t xml:space="preserve">Tazminat hesaplamasına esas gelir</w:t>
      </w:r>
    </w:p>
    <w:p>
      <w:pPr>
        <w:pStyle w:val="FirstParagraph"/>
      </w:pPr>
      <w:r>
        <w:t xml:space="preserve">Kaza tarihi ile rapor tanzim tarihi arasında bilinen (işlemiş) dönem için tazminat hesaplamasında kullanılacak gelirler Sayın Hakemliğinizce verilen dosyada yer alan bilgiler dahilinde dikkate alınmıştır.</w:t>
      </w:r>
      <w:r>
        <w:t xml:space="preserve"> </w:t>
      </w:r>
      <w:r>
        <w:t xml:space="preserve">Buna göre, müteveffanın gelir durumunu belirten herhangi bir belge bulunmamış olup, yapılan destekten yoksun kalma hesaplamasında asgari ücret kullanılmıştır.</w:t>
      </w:r>
    </w:p>
    <w:bookmarkEnd w:id="22"/>
    <w:bookmarkStart w:id="23" w:name="Xcc2695ae8f6e3940194480a602480f83be49077"/>
    <w:p>
      <w:pPr>
        <w:pStyle w:val="Titre2"/>
      </w:pPr>
      <w:r>
        <w:t xml:space="preserve">Kullanılan yaşam tablosu ve muhtemel yaşam süresi</w:t>
      </w:r>
    </w:p>
    <w:p>
      <w:pPr>
        <w:pStyle w:val="FirstParagraph"/>
      </w:pPr>
      <w:r>
        <w:t xml:space="preserve">Tazminat hesaplamasında TRH 2020 K/E yaşam tablosu ile %0 teknik faiz ile progresif rant yöntemine göre hesaplama yapılmıştır.</w:t>
      </w:r>
    </w:p>
    <w:p>
      <w:pPr>
        <w:pStyle w:val="SourceCode"/>
      </w:pPr>
      <w:r>
        <w:rPr>
          <w:rStyle w:val="VerbatimChar"/>
        </w:rPr>
        <w:t xml:space="preserve">## Kaza tarihi itibariyle müteveffa test (Doğum tarihi: 1943-06-05) 81 yaşındadır. TRH 2010 K/E Yaşam Tablosuna göre 81 yaşındaki bir kişinin (Kadın) muhtemel yaşam süresi 6.55 yıldır.</w:t>
      </w:r>
    </w:p>
    <w:p>
      <w:pPr>
        <w:pStyle w:val="SourceCode"/>
      </w:pPr>
      <w:r>
        <w:rPr>
          <w:rStyle w:val="VerbatimChar"/>
        </w:rPr>
        <w:t xml:space="preserve">## Destekten yoksun kalan testtest (Doğum tarihi: 1964-06-02) bilirkişi hesap tarihi itibariyle 60 yaşındadır. TRH 2010 K/E Yaşam Tablosuna göre muhtemel yaşam süresi 17.62 yıldır.</w:t>
      </w:r>
    </w:p>
    <w:p>
      <w:pPr>
        <w:pStyle w:val="TableCaption"/>
      </w:pPr>
      <w:r>
        <w:t xml:space="preserve">Beklenen Ömür Tablosu</w:t>
      </w:r>
    </w:p>
    <w:tbl>
      <w:tblPr>
        <w:tblStyle w:val="Table"/>
        <w:tblW w:type="auto" w:w="0"/>
        <w:tblLook w:firstRow="1" w:lastRow="0" w:firstColumn="0" w:lastColumn="0" w:noHBand="0" w:noVBand="0" w:val="0020"/>
        <w:jc w:val="start"/>
        <w:tblCaption w:val="Beklenen Ömür Tablosu"/>
      </w:tblPr>
      <w:tblGrid>
        <w:gridCol w:w="1584"/>
        <w:gridCol w:w="1584"/>
        <w:gridCol w:w="1584"/>
        <w:gridCol w:w="1584"/>
        <w:gridCol w:w="1584"/>
      </w:tblGrid>
      <w:tr>
        <w:trPr>
          <w:tblHeader w:val="true"/>
        </w:trPr>
        <w:tc>
          <w:tcPr/>
          <w:p>
            <w:pPr>
              <w:pStyle w:val="Compact"/>
              <w:jc w:val="left"/>
            </w:pPr>
            <w:r>
              <w:t xml:space="preserve">Kisi</w:t>
            </w:r>
          </w:p>
        </w:tc>
        <w:tc>
          <w:tcPr/>
          <w:p>
            <w:pPr>
              <w:pStyle w:val="Compact"/>
              <w:jc w:val="left"/>
            </w:pPr>
            <w:r>
              <w:t xml:space="preserve">Ad_Soyad</w:t>
            </w:r>
          </w:p>
        </w:tc>
        <w:tc>
          <w:tcPr/>
          <w:p>
            <w:pPr>
              <w:pStyle w:val="Compact"/>
              <w:jc w:val="left"/>
            </w:pPr>
            <w:r>
              <w:t xml:space="preserve">Dogum_Tarihi</w:t>
            </w:r>
          </w:p>
        </w:tc>
        <w:tc>
          <w:tcPr/>
          <w:p>
            <w:pPr>
              <w:pStyle w:val="Compact"/>
              <w:jc w:val="right"/>
            </w:pPr>
            <w:r>
              <w:t xml:space="preserve">Yas</w:t>
            </w:r>
          </w:p>
        </w:tc>
        <w:tc>
          <w:tcPr/>
          <w:p>
            <w:pPr>
              <w:pStyle w:val="Compact"/>
              <w:jc w:val="right"/>
            </w:pPr>
            <w:r>
              <w:t xml:space="preserve">Beklenen_Omur_(yıl)</w:t>
            </w:r>
          </w:p>
        </w:tc>
      </w:tr>
      <w:tr>
        <w:tc>
          <w:tcPr/>
          <w:p>
            <w:pPr>
              <w:pStyle w:val="Compact"/>
              <w:jc w:val="left"/>
            </w:pPr>
            <w:r>
              <w:t xml:space="preserve">Müteveffa</w:t>
            </w:r>
          </w:p>
        </w:tc>
        <w:tc>
          <w:tcPr/>
          <w:p>
            <w:pPr>
              <w:pStyle w:val="Compact"/>
              <w:jc w:val="left"/>
            </w:pPr>
            <w:r>
              <w:t xml:space="preserve">test</w:t>
            </w:r>
          </w:p>
        </w:tc>
        <w:tc>
          <w:tcPr/>
          <w:p>
            <w:pPr>
              <w:pStyle w:val="Compact"/>
              <w:jc w:val="left"/>
            </w:pPr>
            <w:r>
              <w:t xml:space="preserve">1943-06-05</w:t>
            </w:r>
          </w:p>
        </w:tc>
        <w:tc>
          <w:tcPr/>
          <w:p>
            <w:pPr>
              <w:pStyle w:val="Compact"/>
              <w:jc w:val="right"/>
            </w:pPr>
            <w:r>
              <w:t xml:space="preserve">81</w:t>
            </w:r>
          </w:p>
        </w:tc>
        <w:tc>
          <w:tcPr/>
          <w:p>
            <w:pPr>
              <w:pStyle w:val="Compact"/>
              <w:jc w:val="right"/>
            </w:pPr>
            <w:r>
              <w:t xml:space="preserve">6.55</w:t>
            </w:r>
          </w:p>
        </w:tc>
      </w:tr>
      <w:tr>
        <w:tc>
          <w:tcPr/>
          <w:p>
            <w:pPr>
              <w:pStyle w:val="Compact"/>
              <w:jc w:val="left"/>
            </w:pPr>
            <w:r>
              <w:t xml:space="preserve">Es</w:t>
            </w:r>
          </w:p>
        </w:tc>
        <w:tc>
          <w:tcPr/>
          <w:p>
            <w:pPr>
              <w:pStyle w:val="Compact"/>
              <w:jc w:val="left"/>
            </w:pPr>
            <w:r>
              <w:t xml:space="preserve">testtest</w:t>
            </w:r>
          </w:p>
        </w:tc>
        <w:tc>
          <w:tcPr/>
          <w:p>
            <w:pPr>
              <w:pStyle w:val="Compact"/>
              <w:jc w:val="left"/>
            </w:pPr>
            <w:r>
              <w:t xml:space="preserve">1964-06-02</w:t>
            </w:r>
          </w:p>
        </w:tc>
        <w:tc>
          <w:tcPr/>
          <w:p>
            <w:pPr>
              <w:pStyle w:val="Compact"/>
              <w:jc w:val="right"/>
            </w:pPr>
            <w:r>
              <w:t xml:space="preserve">60</w:t>
            </w:r>
          </w:p>
        </w:tc>
        <w:tc>
          <w:tcPr/>
          <w:p>
            <w:pPr>
              <w:pStyle w:val="Compact"/>
              <w:jc w:val="right"/>
            </w:pPr>
            <w:r>
              <w:t xml:space="preserve">17.62</w:t>
            </w:r>
          </w:p>
        </w:tc>
      </w:tr>
    </w:tbl>
    <w:bookmarkEnd w:id="23"/>
    <w:bookmarkStart w:id="24" w:name="gelirin-paylaştırılması"/>
    <w:p>
      <w:pPr>
        <w:pStyle w:val="Titre2"/>
      </w:pPr>
      <w:r>
        <w:t xml:space="preserve">Gelirin paylaştırılması</w:t>
      </w:r>
    </w:p>
    <w:p>
      <w:pPr>
        <w:pStyle w:val="FirstParagraph"/>
      </w:pPr>
      <w:r>
        <w:t xml:space="preserve">Destek payları belirlenirken, Yargıtay Kararları dikkate alınarak paylar belirlenmektedir. Bu kısımda aktüeryal bir hesaplama bulunmamaktadır. Yerleşik kararlar dikkate alındığında ölen kişi için 2 pay, eşi var ise 2 pay, çocukları var ise her bir çocuğa 1’er pay, anne ve baba var ise de bunlar içinde her birine 1’er pay olacak şekilde paylaştırma yapılmaktadır. Destek sürelerinin bitiminde diğer bir ifadeyle destek alanların destekten çıktıkları her bir dönemde pay hesabı tekrar yapılmakta ve destek alanın pay oranı buna göre destekten çıkanlar ile tekrar revize edilmektedir.</w:t>
      </w:r>
    </w:p>
    <w:p>
      <w:pPr>
        <w:pStyle w:val="Corpsdetexte"/>
      </w:pPr>
      <w:r>
        <w:t xml:space="preserve">Bu itibarla, yukarıda anılan prensip kapsamında destek hesabı başlangıcı için dikkate alınan pay oranları aşağıdaki tabloda gösterilmiştir.</w:t>
      </w:r>
    </w:p>
    <w:p>
      <w:pPr>
        <w:pStyle w:val="TableCaption"/>
      </w:pPr>
      <w:r>
        <w:t xml:space="preserve">Destek Alan Kişiler Pay Tablosu</w:t>
      </w:r>
    </w:p>
    <w:tbl>
      <w:tblPr>
        <w:tblStyle w:val="Table"/>
        <w:tblW w:type="auto" w:w="0"/>
        <w:tblLook w:firstRow="1" w:lastRow="0" w:firstColumn="0" w:lastColumn="0" w:noHBand="0" w:noVBand="0" w:val="0020"/>
        <w:jc w:val="start"/>
        <w:tblCaption w:val="Destek Alan Kişiler Pay Tablosu"/>
      </w:tblPr>
      <w:tblGrid>
        <w:gridCol w:w="1980"/>
        <w:gridCol w:w="1980"/>
        <w:gridCol w:w="1980"/>
        <w:gridCol w:w="1980"/>
      </w:tblGrid>
      <w:tr>
        <w:trPr>
          <w:tblHeader w:val="true"/>
        </w:trPr>
        <w:tc>
          <w:tcPr/>
          <w:p>
            <w:pPr>
              <w:pStyle w:val="Compact"/>
              <w:jc w:val="left"/>
            </w:pPr>
            <w:r>
              <w:t xml:space="preserve">Yakınlık</w:t>
            </w:r>
          </w:p>
        </w:tc>
        <w:tc>
          <w:tcPr/>
          <w:p>
            <w:pPr>
              <w:pStyle w:val="Compact"/>
              <w:jc w:val="left"/>
            </w:pPr>
            <w:r>
              <w:t xml:space="preserve">Ad_Soyad</w:t>
            </w:r>
          </w:p>
        </w:tc>
        <w:tc>
          <w:tcPr/>
          <w:p>
            <w:pPr>
              <w:pStyle w:val="Compact"/>
              <w:jc w:val="right"/>
            </w:pPr>
            <w:r>
              <w:t xml:space="preserve">Pay</w:t>
            </w:r>
          </w:p>
        </w:tc>
        <w:tc>
          <w:tcPr/>
          <w:p>
            <w:pPr>
              <w:pStyle w:val="Compact"/>
              <w:jc w:val="left"/>
            </w:pPr>
            <w:r>
              <w:t xml:space="preserve">Pay_yuzdesi</w:t>
            </w:r>
          </w:p>
        </w:tc>
      </w:tr>
      <w:tr>
        <w:tc>
          <w:tcPr/>
          <w:p>
            <w:pPr>
              <w:pStyle w:val="Compact"/>
              <w:jc w:val="left"/>
            </w:pPr>
            <w:r>
              <w:t xml:space="preserve">Eş</w:t>
            </w:r>
          </w:p>
        </w:tc>
        <w:tc>
          <w:tcPr/>
          <w:p>
            <w:pPr>
              <w:pStyle w:val="Compact"/>
              <w:jc w:val="left"/>
            </w:pPr>
            <w:r>
              <w:t xml:space="preserve">testtest</w:t>
            </w:r>
          </w:p>
        </w:tc>
        <w:tc>
          <w:tcPr/>
          <w:p>
            <w:pPr>
              <w:pStyle w:val="Compact"/>
              <w:jc w:val="right"/>
            </w:pPr>
            <w:r>
              <w:t xml:space="preserve">2</w:t>
            </w:r>
          </w:p>
        </w:tc>
        <w:tc>
          <w:tcPr/>
          <w:p>
            <w:pPr>
              <w:pStyle w:val="Compact"/>
              <w:jc w:val="left"/>
            </w:pPr>
            <w:r>
              <w:t xml:space="preserve">18.0%</w:t>
            </w:r>
          </w:p>
        </w:tc>
      </w:tr>
      <w:tr>
        <w:tc>
          <w:tcPr/>
          <w:p>
            <w:pPr>
              <w:pStyle w:val="Compact"/>
              <w:jc w:val="left"/>
            </w:pPr>
            <w:r>
              <w:t xml:space="preserve">Anne</w:t>
            </w:r>
          </w:p>
        </w:tc>
        <w:tc>
          <w:tcPr/>
          <w:p>
            <w:pPr>
              <w:pStyle w:val="Compact"/>
              <w:jc w:val="left"/>
            </w:pPr>
            <w:r>
              <w:t xml:space="preserve">-</w:t>
            </w:r>
          </w:p>
        </w:tc>
        <w:tc>
          <w:tcPr/>
          <w:p>
            <w:pPr>
              <w:pStyle w:val="Compact"/>
              <w:jc w:val="right"/>
            </w:pPr>
            <w:r>
              <w:t xml:space="preserve">1</w:t>
            </w:r>
          </w:p>
        </w:tc>
        <w:tc>
          <w:tcPr/>
          <w:p>
            <w:pPr>
              <w:pStyle w:val="Compact"/>
              <w:jc w:val="left"/>
            </w:pPr>
            <w:r>
              <w:t xml:space="preserve">9.0%</w:t>
            </w:r>
          </w:p>
        </w:tc>
      </w:tr>
      <w:tr>
        <w:tc>
          <w:tcPr/>
          <w:p>
            <w:pPr>
              <w:pStyle w:val="Compact"/>
              <w:jc w:val="left"/>
            </w:pPr>
            <w:r>
              <w:t xml:space="preserve">Baba</w:t>
            </w:r>
          </w:p>
        </w:tc>
        <w:tc>
          <w:tcPr/>
          <w:p>
            <w:pPr>
              <w:pStyle w:val="Compact"/>
              <w:jc w:val="left"/>
            </w:pPr>
            <w:r>
              <w:t xml:space="preserve">-</w:t>
            </w:r>
          </w:p>
        </w:tc>
        <w:tc>
          <w:tcPr/>
          <w:p>
            <w:pPr>
              <w:pStyle w:val="Compact"/>
              <w:jc w:val="right"/>
            </w:pPr>
            <w:r>
              <w:t xml:space="preserve">1</w:t>
            </w:r>
          </w:p>
        </w:tc>
        <w:tc>
          <w:tcPr/>
          <w:p>
            <w:pPr>
              <w:pStyle w:val="Compact"/>
              <w:jc w:val="left"/>
            </w:pPr>
            <w:r>
              <w:t xml:space="preserve">9.0%</w:t>
            </w:r>
          </w:p>
        </w:tc>
      </w:tr>
      <w:tr>
        <w:tc>
          <w:tcPr/>
          <w:p>
            <w:pPr>
              <w:pStyle w:val="Compact"/>
              <w:jc w:val="left"/>
            </w:pPr>
            <w:r>
              <w:t xml:space="preserve">Çocuk1</w:t>
            </w:r>
          </w:p>
        </w:tc>
        <w:tc>
          <w:tcPr/>
          <w:p>
            <w:pPr>
              <w:pStyle w:val="Compact"/>
              <w:jc w:val="left"/>
            </w:pPr>
            <w:r>
              <w:t xml:space="preserve">-</w:t>
            </w:r>
          </w:p>
        </w:tc>
        <w:tc>
          <w:tcPr/>
          <w:p>
            <w:pPr>
              <w:pStyle w:val="Compact"/>
              <w:jc w:val="right"/>
            </w:pPr>
            <w:r>
              <w:t xml:space="preserve">1</w:t>
            </w:r>
          </w:p>
        </w:tc>
        <w:tc>
          <w:tcPr/>
          <w:p>
            <w:pPr>
              <w:pStyle w:val="Compact"/>
              <w:jc w:val="left"/>
            </w:pPr>
            <w:r>
              <w:t xml:space="preserve">9.0%</w:t>
            </w:r>
          </w:p>
        </w:tc>
      </w:tr>
      <w:tr>
        <w:tc>
          <w:tcPr/>
          <w:p>
            <w:pPr>
              <w:pStyle w:val="Compact"/>
              <w:jc w:val="left"/>
            </w:pPr>
            <w:r>
              <w:t xml:space="preserve">Çocuk2</w:t>
            </w:r>
          </w:p>
        </w:tc>
        <w:tc>
          <w:tcPr/>
          <w:p>
            <w:pPr>
              <w:pStyle w:val="Compact"/>
              <w:jc w:val="left"/>
            </w:pPr>
            <w:r>
              <w:t xml:space="preserve">-</w:t>
            </w:r>
          </w:p>
        </w:tc>
        <w:tc>
          <w:tcPr/>
          <w:p>
            <w:pPr>
              <w:pStyle w:val="Compact"/>
              <w:jc w:val="right"/>
            </w:pPr>
            <w:r>
              <w:t xml:space="preserve">1</w:t>
            </w:r>
          </w:p>
        </w:tc>
        <w:tc>
          <w:tcPr/>
          <w:p>
            <w:pPr>
              <w:pStyle w:val="Compact"/>
              <w:jc w:val="left"/>
            </w:pPr>
            <w:r>
              <w:t xml:space="preserve">9.0%</w:t>
            </w:r>
          </w:p>
        </w:tc>
      </w:tr>
      <w:tr>
        <w:tc>
          <w:tcPr/>
          <w:p>
            <w:pPr>
              <w:pStyle w:val="Compact"/>
              <w:jc w:val="left"/>
            </w:pPr>
            <w:r>
              <w:t xml:space="preserve">Çocuk3</w:t>
            </w:r>
          </w:p>
        </w:tc>
        <w:tc>
          <w:tcPr/>
          <w:p>
            <w:pPr>
              <w:pStyle w:val="Compact"/>
              <w:jc w:val="left"/>
            </w:pPr>
            <w:r>
              <w:t xml:space="preserve">-</w:t>
            </w:r>
          </w:p>
        </w:tc>
        <w:tc>
          <w:tcPr/>
          <w:p>
            <w:pPr>
              <w:pStyle w:val="Compact"/>
              <w:jc w:val="right"/>
            </w:pPr>
            <w:r>
              <w:t xml:space="preserve">1</w:t>
            </w:r>
          </w:p>
        </w:tc>
        <w:tc>
          <w:tcPr/>
          <w:p>
            <w:pPr>
              <w:pStyle w:val="Compact"/>
              <w:jc w:val="left"/>
            </w:pPr>
            <w:r>
              <w:t xml:space="preserve">9.0%</w:t>
            </w:r>
          </w:p>
        </w:tc>
      </w:tr>
      <w:tr>
        <w:tc>
          <w:tcPr/>
          <w:p>
            <w:pPr>
              <w:pStyle w:val="Compact"/>
              <w:jc w:val="left"/>
            </w:pPr>
            <w:r>
              <w:t xml:space="preserve">Çocuk4</w:t>
            </w:r>
          </w:p>
        </w:tc>
        <w:tc>
          <w:tcPr/>
          <w:p>
            <w:pPr>
              <w:pStyle w:val="Compact"/>
              <w:jc w:val="left"/>
            </w:pPr>
            <w:r>
              <w:t xml:space="preserve">-</w:t>
            </w:r>
          </w:p>
        </w:tc>
        <w:tc>
          <w:tcPr/>
          <w:p>
            <w:pPr>
              <w:pStyle w:val="Compact"/>
              <w:jc w:val="right"/>
            </w:pPr>
            <w:r>
              <w:t xml:space="preserve">1</w:t>
            </w:r>
          </w:p>
        </w:tc>
        <w:tc>
          <w:tcPr/>
          <w:p>
            <w:pPr>
              <w:pStyle w:val="Compact"/>
              <w:jc w:val="left"/>
            </w:pPr>
            <w:r>
              <w:t xml:space="preserve">9.0%</w:t>
            </w:r>
          </w:p>
        </w:tc>
      </w:tr>
      <w:tr>
        <w:tc>
          <w:tcPr/>
          <w:p>
            <w:pPr>
              <w:pStyle w:val="Compact"/>
              <w:jc w:val="left"/>
            </w:pPr>
            <w:r>
              <w:t xml:space="preserve">Çocuk5</w:t>
            </w:r>
          </w:p>
        </w:tc>
        <w:tc>
          <w:tcPr/>
          <w:p>
            <w:pPr>
              <w:pStyle w:val="Compact"/>
              <w:jc w:val="left"/>
            </w:pPr>
            <w:r>
              <w:t xml:space="preserve">-</w:t>
            </w:r>
          </w:p>
        </w:tc>
        <w:tc>
          <w:tcPr/>
          <w:p>
            <w:pPr>
              <w:pStyle w:val="Compact"/>
              <w:jc w:val="right"/>
            </w:pPr>
            <w:r>
              <w:t xml:space="preserve">1</w:t>
            </w:r>
          </w:p>
        </w:tc>
        <w:tc>
          <w:tcPr/>
          <w:p>
            <w:pPr>
              <w:pStyle w:val="Compact"/>
              <w:jc w:val="left"/>
            </w:pPr>
            <w:r>
              <w:t xml:space="preserve">9.0%</w:t>
            </w:r>
          </w:p>
        </w:tc>
      </w:tr>
    </w:tbl>
    <w:bookmarkEnd w:id="24"/>
    <w:bookmarkEnd w:id="25"/>
    <w:bookmarkStart w:id="29" w:name="tazminat-hesaplaması"/>
    <w:p>
      <w:pPr>
        <w:pStyle w:val="Titre1"/>
      </w:pPr>
      <w:r>
        <w:t xml:space="preserve">Tazminat Hesaplaması</w:t>
      </w:r>
    </w:p>
    <w:p>
      <w:pPr>
        <w:pStyle w:val="FirstParagraph"/>
      </w:pPr>
      <w:r>
        <w:t xml:space="preserve">Yargıtay kararları çerçevesinde hesaplanacak tazminat tutarı kaza tarihi ile bilirkişi rapor tarihi arasında bilinen dönem hesaplaması ve rapor tarihi ile desteğin sonlanacağı tarih arasında bilinmeyen dönem hesaplamasını içermektedir.</w:t>
      </w:r>
    </w:p>
    <w:bookmarkStart w:id="26" w:name="Xbf7d7b86d3f81f6857afc258a18132d901408ec"/>
    <w:p>
      <w:pPr>
        <w:pStyle w:val="Titre2"/>
      </w:pPr>
      <w:r>
        <w:t xml:space="preserve">Bilinen Dönem (İşlemiş Dönem) Tazminat Hesaplaması</w:t>
      </w:r>
    </w:p>
    <w:p>
      <w:pPr>
        <w:pStyle w:val="SourceCode"/>
      </w:pPr>
      <w:r>
        <w:rPr>
          <w:rStyle w:val="VerbatimChar"/>
        </w:rPr>
        <w:t xml:space="preserve">## Kaza tarihi ile hesaplama tarihi arasında bilinen dönem için yapılan hesaplamaya göre destek alan kişi/kişiler için hesaplanan tazminat tutarı aşağıdaki tabloda gösterilmiştir.</w:t>
      </w:r>
      <w:r>
        <w:br/>
      </w:r>
      <w:r>
        <w:rPr>
          <w:rStyle w:val="VerbatimChar"/>
        </w:rPr>
        <w:t xml:space="preserve">## Bu dönem için toplam 68.008,48 TL tazminat hesaplanmıştır.</w:t>
      </w:r>
    </w:p>
    <w:p>
      <w:pPr>
        <w:pStyle w:val="TableCaption"/>
      </w:pPr>
      <w:r>
        <w:t xml:space="preserve">Bilinen_Donem_Tablosu_1</w:t>
      </w:r>
    </w:p>
    <w:tbl>
      <w:tblPr>
        <w:tblStyle w:val="Table"/>
        <w:tblW w:type="pct" w:w="5000"/>
        <w:tblLook w:firstRow="1" w:lastRow="0" w:firstColumn="0" w:lastColumn="0" w:noHBand="0" w:noVBand="0" w:val="0020"/>
        <w:jc w:val="start"/>
        <w:tblLayout w:type="fixed"/>
        <w:tblCaption w:val="Bilinen_Donem_Tablosu_1"/>
      </w:tblPr>
      <w:tblGrid>
        <w:gridCol w:w="712"/>
        <w:gridCol w:w="1267"/>
        <w:gridCol w:w="871"/>
        <w:gridCol w:w="1029"/>
        <w:gridCol w:w="712"/>
        <w:gridCol w:w="950"/>
        <w:gridCol w:w="1425"/>
        <w:gridCol w:w="950"/>
      </w:tblGrid>
      <w:tr>
        <w:trPr>
          <w:tblHeader w:val="true"/>
        </w:trPr>
        <w:tc>
          <w:tcPr/>
          <w:p>
            <w:pPr>
              <w:pStyle w:val="Compact"/>
              <w:jc w:val="right"/>
            </w:pPr>
            <w:r>
              <w:t xml:space="preserve">Mute_Yas</w:t>
            </w:r>
          </w:p>
        </w:tc>
        <w:tc>
          <w:tcPr/>
          <w:p>
            <w:pPr>
              <w:pStyle w:val="Compact"/>
              <w:jc w:val="left"/>
            </w:pPr>
            <w:r>
              <w:t xml:space="preserve">Donem_Baslangic</w:t>
            </w:r>
          </w:p>
        </w:tc>
        <w:tc>
          <w:tcPr/>
          <w:p>
            <w:pPr>
              <w:pStyle w:val="Compact"/>
              <w:jc w:val="left"/>
            </w:pPr>
            <w:r>
              <w:t xml:space="preserve">Donem_Son</w:t>
            </w:r>
          </w:p>
        </w:tc>
        <w:tc>
          <w:tcPr/>
          <w:p>
            <w:pPr>
              <w:pStyle w:val="Compact"/>
              <w:jc w:val="right"/>
            </w:pPr>
            <w:r>
              <w:t xml:space="preserve">Kazanilan_Ay</w:t>
            </w:r>
          </w:p>
        </w:tc>
        <w:tc>
          <w:tcPr/>
          <w:p>
            <w:pPr>
              <w:pStyle w:val="Compact"/>
              <w:jc w:val="right"/>
            </w:pPr>
            <w:r>
              <w:t xml:space="preserve">Gelir</w:t>
            </w:r>
          </w:p>
        </w:tc>
        <w:tc>
          <w:tcPr/>
          <w:p>
            <w:pPr>
              <w:pStyle w:val="Compact"/>
              <w:jc w:val="right"/>
            </w:pPr>
            <w:r>
              <w:t xml:space="preserve">Kusur_Oranı</w:t>
            </w:r>
          </w:p>
        </w:tc>
        <w:tc>
          <w:tcPr/>
          <w:p>
            <w:pPr>
              <w:pStyle w:val="Compact"/>
              <w:jc w:val="right"/>
            </w:pPr>
            <w:r>
              <w:t xml:space="preserve">Es_Destek_Yuzdesi</w:t>
            </w:r>
          </w:p>
        </w:tc>
        <w:tc>
          <w:tcPr/>
          <w:p>
            <w:pPr>
              <w:pStyle w:val="Compact"/>
              <w:jc w:val="right"/>
            </w:pPr>
            <w:r>
              <w:t xml:space="preserve">Es_Tazminat</w:t>
            </w:r>
          </w:p>
        </w:tc>
      </w:tr>
      <w:tr>
        <w:tc>
          <w:tcPr/>
          <w:p>
            <w:pPr>
              <w:pStyle w:val="Compact"/>
              <w:jc w:val="right"/>
            </w:pPr>
            <w:r>
              <w:t xml:space="preserve">82</w:t>
            </w:r>
          </w:p>
        </w:tc>
        <w:tc>
          <w:tcPr/>
          <w:p>
            <w:pPr>
              <w:pStyle w:val="Compact"/>
              <w:jc w:val="left"/>
            </w:pPr>
            <w:r>
              <w:t xml:space="preserve">2024-03-06</w:t>
            </w:r>
          </w:p>
        </w:tc>
        <w:tc>
          <w:tcPr/>
          <w:p>
            <w:pPr>
              <w:pStyle w:val="Compact"/>
              <w:jc w:val="left"/>
            </w:pPr>
            <w:r>
              <w:t xml:space="preserve">2024-10-22</w:t>
            </w:r>
          </w:p>
        </w:tc>
        <w:tc>
          <w:tcPr/>
          <w:p>
            <w:pPr>
              <w:pStyle w:val="Compact"/>
              <w:jc w:val="right"/>
            </w:pPr>
            <w:r>
              <w:t xml:space="preserve">8</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68008.48</w:t>
            </w:r>
          </w:p>
        </w:tc>
      </w:tr>
    </w:tbl>
    <w:p/>
    <w:p>
      <w:pPr>
        <w:pStyle w:val="TableCaption"/>
      </w:pPr>
      <w:r>
        <w:t xml:space="preserve">Bilinen_Donem_Tablosu_2</w:t>
      </w:r>
    </w:p>
    <w:tbl>
      <w:tblPr>
        <w:tblStyle w:val="Table"/>
        <w:tblW w:type="auto" w:w="0"/>
        <w:tblLook w:firstRow="1" w:lastRow="0" w:firstColumn="0" w:lastColumn="0" w:noHBand="0" w:noVBand="0" w:val="0020"/>
        <w:jc w:val="start"/>
        <w:tblCaption w:val="Bilinen_Donem_Tablosu_2"/>
      </w:tblPr>
      <w:tblGrid>
        <w:gridCol w:w="3960"/>
        <w:gridCol w:w="3960"/>
      </w:tblGrid>
      <w:tr>
        <w:trPr>
          <w:tblHeader w:val="true"/>
        </w:trPr>
        <w:tc>
          <w:tcPr/>
          <w:p>
            <w:pPr>
              <w:pStyle w:val="Compact"/>
              <w:jc w:val="left"/>
            </w:pPr>
            <w:r>
              <w:t xml:space="preserve">Destek_Alan</w:t>
            </w:r>
          </w:p>
        </w:tc>
        <w:tc>
          <w:tcPr/>
          <w:p>
            <w:pPr>
              <w:pStyle w:val="Compact"/>
              <w:jc w:val="right"/>
            </w:pPr>
            <w:r>
              <w:t xml:space="preserve">Bilinen_Dönem_Tazminatı</w:t>
            </w:r>
          </w:p>
        </w:tc>
      </w:tr>
      <w:tr>
        <w:tc>
          <w:tcPr/>
          <w:p>
            <w:pPr>
              <w:pStyle w:val="Compact"/>
              <w:jc w:val="left"/>
            </w:pPr>
            <w:r>
              <w:t xml:space="preserve">Es_Tazminat</w:t>
            </w:r>
          </w:p>
        </w:tc>
        <w:tc>
          <w:tcPr/>
          <w:p>
            <w:pPr>
              <w:pStyle w:val="Compact"/>
              <w:jc w:val="right"/>
            </w:pPr>
            <w:r>
              <w:t xml:space="preserve">68008.48</w:t>
            </w:r>
          </w:p>
        </w:tc>
      </w:tr>
    </w:tbl>
    <w:bookmarkEnd w:id="26"/>
    <w:bookmarkStart w:id="27" w:name="Xd6e5de9fe084fe73f44346ccc1f67519142c0e0"/>
    <w:p>
      <w:pPr>
        <w:pStyle w:val="Titre2"/>
      </w:pPr>
      <w:r>
        <w:t xml:space="preserve">Bilinmeyen (İşleyecek) Dönem Tazminat Hesaplaması</w:t>
      </w:r>
    </w:p>
    <w:p>
      <w:pPr>
        <w:pStyle w:val="SourceCode"/>
      </w:pPr>
      <w:r>
        <w:rPr>
          <w:rStyle w:val="VerbatimChar"/>
        </w:rPr>
        <w:t xml:space="preserve">## Bilinmeyen dönem hesaplaması iş bu rapor tarihinden destekten yoksun kalma tazminatının sonlanacağı kadar olan dönemden oluşmaktadır.</w:t>
      </w:r>
      <w:r>
        <w:br/>
      </w:r>
      <w:r>
        <w:rPr>
          <w:rStyle w:val="VerbatimChar"/>
        </w:rPr>
        <w:t xml:space="preserve">## Bu dönem için toplam 1.768.220 TL tazminat hesaplanmıştır.</w:t>
      </w:r>
    </w:p>
    <w:p>
      <w:pPr>
        <w:pStyle w:val="TableCaption"/>
      </w:pPr>
      <w:r>
        <w:t xml:space="preserve">Bilinmeyen_Donem_Tablosu_1</w:t>
      </w:r>
    </w:p>
    <w:tbl>
      <w:tblPr>
        <w:tblStyle w:val="Table"/>
        <w:tblW w:type="pct" w:w="5000"/>
        <w:tblLook w:firstRow="1" w:lastRow="0" w:firstColumn="0" w:lastColumn="0" w:noHBand="0" w:noVBand="0" w:val="0020"/>
        <w:jc w:val="start"/>
        <w:tblLayout w:type="fixed"/>
        <w:tblCaption w:val="Bilinmeyen_Donem_Tablosu_1"/>
      </w:tblPr>
      <w:tblGrid>
        <w:gridCol w:w="565"/>
        <w:gridCol w:w="471"/>
        <w:gridCol w:w="848"/>
        <w:gridCol w:w="1225"/>
        <w:gridCol w:w="848"/>
        <w:gridCol w:w="1131"/>
        <w:gridCol w:w="1697"/>
        <w:gridCol w:w="1131"/>
      </w:tblGrid>
      <w:tr>
        <w:trPr>
          <w:tblHeader w:val="true"/>
        </w:trPr>
        <w:tc>
          <w:tcPr/>
          <w:p>
            <w:pPr>
              <w:pStyle w:val="Compact"/>
              <w:jc w:val="left"/>
            </w:pPr>
            <w:r>
              <w:t xml:space="preserve">Donem</w:t>
            </w:r>
          </w:p>
        </w:tc>
        <w:tc>
          <w:tcPr/>
          <w:p>
            <w:pPr>
              <w:pStyle w:val="Compact"/>
              <w:jc w:val="right"/>
            </w:pPr>
            <w:r>
              <w:t xml:space="preserve">Year</w:t>
            </w:r>
          </w:p>
        </w:tc>
        <w:tc>
          <w:tcPr/>
          <w:p>
            <w:pPr>
              <w:pStyle w:val="Compact"/>
              <w:jc w:val="right"/>
            </w:pPr>
            <w:r>
              <w:t xml:space="preserve">Mute_Yas</w:t>
            </w:r>
          </w:p>
        </w:tc>
        <w:tc>
          <w:tcPr/>
          <w:p>
            <w:pPr>
              <w:pStyle w:val="Compact"/>
              <w:jc w:val="right"/>
            </w:pPr>
            <w:r>
              <w:t xml:space="preserve">Kazanılan_Ay</w:t>
            </w:r>
          </w:p>
        </w:tc>
        <w:tc>
          <w:tcPr/>
          <w:p>
            <w:pPr>
              <w:pStyle w:val="Compact"/>
              <w:jc w:val="right"/>
            </w:pPr>
            <w:r>
              <w:t xml:space="preserve">Gelir</w:t>
            </w:r>
          </w:p>
        </w:tc>
        <w:tc>
          <w:tcPr/>
          <w:p>
            <w:pPr>
              <w:pStyle w:val="Compact"/>
              <w:jc w:val="right"/>
            </w:pPr>
            <w:r>
              <w:t xml:space="preserve">Kusur_Oranı</w:t>
            </w:r>
          </w:p>
        </w:tc>
        <w:tc>
          <w:tcPr/>
          <w:p>
            <w:pPr>
              <w:pStyle w:val="Compact"/>
              <w:jc w:val="right"/>
            </w:pPr>
            <w:r>
              <w:t xml:space="preserve">Es_Destek_Yuzdesi</w:t>
            </w:r>
          </w:p>
        </w:tc>
        <w:tc>
          <w:tcPr/>
          <w:p>
            <w:pPr>
              <w:pStyle w:val="Compact"/>
              <w:jc w:val="right"/>
            </w:pPr>
            <w:r>
              <w:t xml:space="preserve">Es_Tazminat</w:t>
            </w:r>
          </w:p>
        </w:tc>
      </w:tr>
      <w:tr>
        <w:tc>
          <w:tcPr/>
          <w:p>
            <w:pPr>
              <w:pStyle w:val="Compact"/>
              <w:jc w:val="left"/>
            </w:pPr>
            <w:r>
              <w:t xml:space="preserve">Pasif</w:t>
            </w:r>
          </w:p>
        </w:tc>
        <w:tc>
          <w:tcPr/>
          <w:p>
            <w:pPr>
              <w:pStyle w:val="Compact"/>
              <w:jc w:val="right"/>
            </w:pPr>
            <w:r>
              <w:t xml:space="preserve">2024</w:t>
            </w:r>
          </w:p>
        </w:tc>
        <w:tc>
          <w:tcPr/>
          <w:p>
            <w:pPr>
              <w:pStyle w:val="Compact"/>
              <w:jc w:val="right"/>
            </w:pPr>
            <w:r>
              <w:t xml:space="preserve">82</w:t>
            </w:r>
          </w:p>
        </w:tc>
        <w:tc>
          <w:tcPr/>
          <w:p>
            <w:pPr>
              <w:pStyle w:val="Compact"/>
              <w:jc w:val="right"/>
            </w:pPr>
            <w:r>
              <w:t xml:space="preserve">4</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34004.24</w:t>
            </w:r>
          </w:p>
        </w:tc>
      </w:tr>
      <w:tr>
        <w:tc>
          <w:tcPr/>
          <w:p>
            <w:pPr>
              <w:pStyle w:val="Compact"/>
              <w:jc w:val="left"/>
            </w:pPr>
            <w:r>
              <w:t xml:space="preserve">Pasif</w:t>
            </w:r>
          </w:p>
        </w:tc>
        <w:tc>
          <w:tcPr/>
          <w:p>
            <w:pPr>
              <w:pStyle w:val="Compact"/>
              <w:jc w:val="right"/>
            </w:pPr>
            <w:r>
              <w:t xml:space="preserve">2025</w:t>
            </w:r>
          </w:p>
        </w:tc>
        <w:tc>
          <w:tcPr/>
          <w:p>
            <w:pPr>
              <w:pStyle w:val="Compact"/>
              <w:jc w:val="right"/>
            </w:pPr>
            <w:r>
              <w:t xml:space="preserve">83</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2026</w:t>
            </w:r>
          </w:p>
        </w:tc>
        <w:tc>
          <w:tcPr/>
          <w:p>
            <w:pPr>
              <w:pStyle w:val="Compact"/>
              <w:jc w:val="right"/>
            </w:pPr>
            <w:r>
              <w:t xml:space="preserve">84</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2027</w:t>
            </w:r>
          </w:p>
        </w:tc>
        <w:tc>
          <w:tcPr/>
          <w:p>
            <w:pPr>
              <w:pStyle w:val="Compact"/>
              <w:jc w:val="right"/>
            </w:pPr>
            <w:r>
              <w:t xml:space="preserve">85</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2028</w:t>
            </w:r>
          </w:p>
        </w:tc>
        <w:tc>
          <w:tcPr/>
          <w:p>
            <w:pPr>
              <w:pStyle w:val="Compact"/>
              <w:jc w:val="right"/>
            </w:pPr>
            <w:r>
              <w:t xml:space="preserve">86</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2029</w:t>
            </w:r>
          </w:p>
        </w:tc>
        <w:tc>
          <w:tcPr/>
          <w:p>
            <w:pPr>
              <w:pStyle w:val="Compact"/>
              <w:jc w:val="right"/>
            </w:pPr>
            <w:r>
              <w:t xml:space="preserve">87</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2030</w:t>
            </w:r>
          </w:p>
        </w:tc>
        <w:tc>
          <w:tcPr/>
          <w:p>
            <w:pPr>
              <w:pStyle w:val="Compact"/>
              <w:jc w:val="right"/>
            </w:pPr>
            <w:r>
              <w:t xml:space="preserve">88</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2031</w:t>
            </w:r>
          </w:p>
        </w:tc>
        <w:tc>
          <w:tcPr/>
          <w:p>
            <w:pPr>
              <w:pStyle w:val="Compact"/>
              <w:jc w:val="right"/>
            </w:pPr>
            <w:r>
              <w:t xml:space="preserve">89</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2032</w:t>
            </w:r>
          </w:p>
        </w:tc>
        <w:tc>
          <w:tcPr/>
          <w:p>
            <w:pPr>
              <w:pStyle w:val="Compact"/>
              <w:jc w:val="right"/>
            </w:pPr>
            <w:r>
              <w:t xml:space="preserve">90</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2033</w:t>
            </w:r>
          </w:p>
        </w:tc>
        <w:tc>
          <w:tcPr/>
          <w:p>
            <w:pPr>
              <w:pStyle w:val="Compact"/>
              <w:jc w:val="right"/>
            </w:pPr>
            <w:r>
              <w:t xml:space="preserve">91</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2034</w:t>
            </w:r>
          </w:p>
        </w:tc>
        <w:tc>
          <w:tcPr/>
          <w:p>
            <w:pPr>
              <w:pStyle w:val="Compact"/>
              <w:jc w:val="right"/>
            </w:pPr>
            <w:r>
              <w:t xml:space="preserve">92</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2035</w:t>
            </w:r>
          </w:p>
        </w:tc>
        <w:tc>
          <w:tcPr/>
          <w:p>
            <w:pPr>
              <w:pStyle w:val="Compact"/>
              <w:jc w:val="right"/>
            </w:pPr>
            <w:r>
              <w:t xml:space="preserve">93</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2036</w:t>
            </w:r>
          </w:p>
        </w:tc>
        <w:tc>
          <w:tcPr/>
          <w:p>
            <w:pPr>
              <w:pStyle w:val="Compact"/>
              <w:jc w:val="right"/>
            </w:pPr>
            <w:r>
              <w:t xml:space="preserve">94</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2037</w:t>
            </w:r>
          </w:p>
        </w:tc>
        <w:tc>
          <w:tcPr/>
          <w:p>
            <w:pPr>
              <w:pStyle w:val="Compact"/>
              <w:jc w:val="right"/>
            </w:pPr>
            <w:r>
              <w:t xml:space="preserve">95</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2038</w:t>
            </w:r>
          </w:p>
        </w:tc>
        <w:tc>
          <w:tcPr/>
          <w:p>
            <w:pPr>
              <w:pStyle w:val="Compact"/>
              <w:jc w:val="right"/>
            </w:pPr>
            <w:r>
              <w:t xml:space="preserve">96</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2039</w:t>
            </w:r>
          </w:p>
        </w:tc>
        <w:tc>
          <w:tcPr/>
          <w:p>
            <w:pPr>
              <w:pStyle w:val="Compact"/>
              <w:jc w:val="right"/>
            </w:pPr>
            <w:r>
              <w:t xml:space="preserve">97</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2040</w:t>
            </w:r>
          </w:p>
        </w:tc>
        <w:tc>
          <w:tcPr/>
          <w:p>
            <w:pPr>
              <w:pStyle w:val="Compact"/>
              <w:jc w:val="right"/>
            </w:pPr>
            <w:r>
              <w:t xml:space="preserve">98</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r>
        <w:tc>
          <w:tcPr/>
          <w:p>
            <w:pPr>
              <w:pStyle w:val="Compact"/>
              <w:jc w:val="left"/>
            </w:pPr>
            <w:r>
              <w:t xml:space="preserve">Pasif</w:t>
            </w:r>
          </w:p>
        </w:tc>
        <w:tc>
          <w:tcPr/>
          <w:p>
            <w:pPr>
              <w:pStyle w:val="Compact"/>
              <w:jc w:val="right"/>
            </w:pPr>
            <w:r>
              <w:t xml:space="preserve">2041</w:t>
            </w:r>
          </w:p>
        </w:tc>
        <w:tc>
          <w:tcPr/>
          <w:p>
            <w:pPr>
              <w:pStyle w:val="Compact"/>
              <w:jc w:val="right"/>
            </w:pPr>
            <w:r>
              <w:t xml:space="preserve">99</w:t>
            </w:r>
          </w:p>
        </w:tc>
        <w:tc>
          <w:tcPr/>
          <w:p>
            <w:pPr>
              <w:pStyle w:val="Compact"/>
              <w:jc w:val="right"/>
            </w:pPr>
            <w:r>
              <w:t xml:space="preserve">12</w:t>
            </w:r>
          </w:p>
        </w:tc>
        <w:tc>
          <w:tcPr/>
          <w:p>
            <w:pPr>
              <w:pStyle w:val="Compact"/>
              <w:jc w:val="right"/>
            </w:pPr>
            <w:r>
              <w:t xml:space="preserve">17002.12</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102012.72</w:t>
            </w:r>
          </w:p>
        </w:tc>
      </w:tr>
    </w:tbl>
    <w:p/>
    <w:p>
      <w:pPr>
        <w:pStyle w:val="TableCaption"/>
      </w:pPr>
      <w:r>
        <w:t xml:space="preserve">Bilinmeyen_Donem_Tablosu_2</w:t>
      </w:r>
    </w:p>
    <w:tbl>
      <w:tblPr>
        <w:tblStyle w:val="Table"/>
        <w:tblW w:type="auto" w:w="0"/>
        <w:tblLook w:firstRow="1" w:lastRow="0" w:firstColumn="0" w:lastColumn="0" w:noHBand="0" w:noVBand="0" w:val="0020"/>
        <w:jc w:val="start"/>
        <w:tblCaption w:val="Bilinmeyen_Donem_Tablosu_2"/>
      </w:tblPr>
      <w:tblGrid>
        <w:gridCol w:w="3960"/>
        <w:gridCol w:w="3960"/>
      </w:tblGrid>
      <w:tr>
        <w:trPr>
          <w:tblHeader w:val="true"/>
        </w:trPr>
        <w:tc>
          <w:tcPr/>
          <w:p>
            <w:pPr>
              <w:pStyle w:val="Compact"/>
              <w:jc w:val="left"/>
            </w:pPr>
            <w:r>
              <w:t xml:space="preserve">Destek_Alan</w:t>
            </w:r>
          </w:p>
        </w:tc>
        <w:tc>
          <w:tcPr/>
          <w:p>
            <w:pPr>
              <w:pStyle w:val="Compact"/>
              <w:jc w:val="right"/>
            </w:pPr>
            <w:r>
              <w:t xml:space="preserve">Bilinmeyen_Dönem_Tazminatı</w:t>
            </w:r>
          </w:p>
        </w:tc>
      </w:tr>
      <w:tr>
        <w:tc>
          <w:tcPr/>
          <w:p>
            <w:pPr>
              <w:pStyle w:val="Compact"/>
              <w:jc w:val="left"/>
            </w:pPr>
            <w:r>
              <w:t xml:space="preserve">Es_Tazminat</w:t>
            </w:r>
          </w:p>
        </w:tc>
        <w:tc>
          <w:tcPr/>
          <w:p>
            <w:pPr>
              <w:pStyle w:val="Compact"/>
              <w:jc w:val="right"/>
            </w:pPr>
            <w:r>
              <w:t xml:space="preserve">1768220</w:t>
            </w:r>
          </w:p>
        </w:tc>
      </w:tr>
    </w:tbl>
    <w:bookmarkEnd w:id="27"/>
    <w:bookmarkStart w:id="28" w:name="toplam-tazminat-tutarı"/>
    <w:p>
      <w:pPr>
        <w:pStyle w:val="Titre2"/>
      </w:pPr>
      <w:r>
        <w:t xml:space="preserve">Toplam Tazminat Tutarı</w:t>
      </w:r>
    </w:p>
    <w:p>
      <w:pPr>
        <w:pStyle w:val="SourceCode"/>
      </w:pPr>
      <w:r>
        <w:rPr>
          <w:rStyle w:val="VerbatimChar"/>
        </w:rPr>
        <w:t xml:space="preserve">## Gerçekleşen kazada vefat eden test'ın desteğinden yoksun kalan kişiler için destekten yoksun kalma tazminatı bilinen dönem ve bilinmeyen dönem tazminatıları ve toplam tazminatı aşağıdaki tabloda gösterilmektedir.</w:t>
      </w:r>
    </w:p>
    <w:p>
      <w:pPr>
        <w:pStyle w:val="TableCaption"/>
      </w:pPr>
      <w:r>
        <w:t xml:space="preserve">Toplam Tazminat Tablosu</w:t>
      </w:r>
    </w:p>
    <w:tbl>
      <w:tblPr>
        <w:tblStyle w:val="Table"/>
        <w:tblW w:type="pct" w:w="5000"/>
        <w:tblLook w:firstRow="1" w:lastRow="0" w:firstColumn="0" w:lastColumn="0" w:noHBand="0" w:noVBand="0" w:val="0020"/>
        <w:jc w:val="start"/>
        <w:tblLayout w:type="fixed"/>
        <w:tblCaption w:val="Toplam Tazminat Tablosu"/>
      </w:tblPr>
      <w:tblGrid>
        <w:gridCol w:w="1203"/>
        <w:gridCol w:w="2406"/>
        <w:gridCol w:w="2706"/>
        <w:gridCol w:w="1604"/>
      </w:tblGrid>
      <w:tr>
        <w:trPr>
          <w:tblHeader w:val="true"/>
        </w:trPr>
        <w:tc>
          <w:tcPr/>
          <w:p>
            <w:pPr>
              <w:pStyle w:val="Compact"/>
              <w:jc w:val="left"/>
            </w:pPr>
            <w:r>
              <w:t xml:space="preserve">Destek_Alan</w:t>
            </w:r>
          </w:p>
        </w:tc>
        <w:tc>
          <w:tcPr/>
          <w:p>
            <w:pPr>
              <w:pStyle w:val="Compact"/>
              <w:jc w:val="right"/>
            </w:pPr>
            <w:r>
              <w:t xml:space="preserve">Bilinen_Dönem_Tazminatı</w:t>
            </w:r>
          </w:p>
        </w:tc>
        <w:tc>
          <w:tcPr/>
          <w:p>
            <w:pPr>
              <w:pStyle w:val="Compact"/>
              <w:jc w:val="right"/>
            </w:pPr>
            <w:r>
              <w:t xml:space="preserve">Bilinmeyen_Dönem_Tazminatı</w:t>
            </w:r>
          </w:p>
        </w:tc>
        <w:tc>
          <w:tcPr/>
          <w:p>
            <w:pPr>
              <w:pStyle w:val="Compact"/>
              <w:jc w:val="right"/>
            </w:pPr>
            <w:r>
              <w:t xml:space="preserve">Toplam_Tazminat</w:t>
            </w:r>
          </w:p>
        </w:tc>
      </w:tr>
      <w:tr>
        <w:tc>
          <w:tcPr/>
          <w:p>
            <w:pPr>
              <w:pStyle w:val="Compact"/>
              <w:jc w:val="left"/>
            </w:pPr>
            <w:r>
              <w:t xml:space="preserve">Es_Tazminat</w:t>
            </w:r>
          </w:p>
        </w:tc>
        <w:tc>
          <w:tcPr/>
          <w:p>
            <w:pPr>
              <w:pStyle w:val="Compact"/>
              <w:jc w:val="right"/>
            </w:pPr>
            <w:r>
              <w:t xml:space="preserve">68008.48</w:t>
            </w:r>
          </w:p>
        </w:tc>
        <w:tc>
          <w:tcPr/>
          <w:p>
            <w:pPr>
              <w:pStyle w:val="Compact"/>
              <w:jc w:val="right"/>
            </w:pPr>
            <w:r>
              <w:t xml:space="preserve">1768220</w:t>
            </w:r>
          </w:p>
        </w:tc>
        <w:tc>
          <w:tcPr/>
          <w:p>
            <w:pPr>
              <w:pStyle w:val="Compact"/>
              <w:jc w:val="right"/>
            </w:pPr>
            <w:r>
              <w:t xml:space="preserve">1836229</w:t>
            </w:r>
          </w:p>
        </w:tc>
      </w:tr>
    </w:tbl>
    <w:p>
      <w:pPr>
        <w:pStyle w:val="SourceCode"/>
      </w:pPr>
      <w:r>
        <w:rPr>
          <w:rStyle w:val="VerbatimChar"/>
        </w:rPr>
        <w:t xml:space="preserve">## Ancak, kaza tarihde geçerli trafik sigortası poliçe teminat limiti kişi başına 5e+06 TL’dir. Hesaplanan toplam tazminat poliçe teminat limitinden yüksek olduğu için destekten yoksun kalanların tazminatları da poliçe limitine uygun olarak tekrar oransal olarak paylaştırılmış ve aşağıdaki tabloda detaylandırılmıştır.</w:t>
      </w:r>
    </w:p>
    <w:p>
      <w:pPr>
        <w:pStyle w:val="TableCaption"/>
      </w:pPr>
      <w:r>
        <w:t xml:space="preserve">Paylaştırılmış Toplam Tazminat</w:t>
      </w:r>
    </w:p>
    <w:tbl>
      <w:tblPr>
        <w:tblStyle w:val="Table"/>
        <w:tblW w:type="pct" w:w="5000"/>
        <w:tblLook w:firstRow="1" w:lastRow="0" w:firstColumn="0" w:lastColumn="0" w:noHBand="0" w:noVBand="0" w:val="0020"/>
        <w:jc w:val="start"/>
        <w:tblLayout w:type="fixed"/>
        <w:tblCaption w:val="Paylaştırılmış Toplam Tazminat"/>
      </w:tblPr>
      <w:tblGrid>
        <w:gridCol w:w="1203"/>
        <w:gridCol w:w="2406"/>
        <w:gridCol w:w="2706"/>
        <w:gridCol w:w="1604"/>
      </w:tblGrid>
      <w:tr>
        <w:trPr>
          <w:tblHeader w:val="true"/>
        </w:trPr>
        <w:tc>
          <w:tcPr/>
          <w:p>
            <w:pPr>
              <w:pStyle w:val="Compact"/>
              <w:jc w:val="left"/>
            </w:pPr>
            <w:r>
              <w:t xml:space="preserve">Destek_Alan</w:t>
            </w:r>
          </w:p>
        </w:tc>
        <w:tc>
          <w:tcPr/>
          <w:p>
            <w:pPr>
              <w:pStyle w:val="Compact"/>
              <w:jc w:val="right"/>
            </w:pPr>
            <w:r>
              <w:t xml:space="preserve">Bilinen_Dönem_Tazminatı</w:t>
            </w:r>
          </w:p>
        </w:tc>
        <w:tc>
          <w:tcPr/>
          <w:p>
            <w:pPr>
              <w:pStyle w:val="Compact"/>
              <w:jc w:val="right"/>
            </w:pPr>
            <w:r>
              <w:t xml:space="preserve">Bilinmeyen_Dönem_Tazminatı</w:t>
            </w:r>
          </w:p>
        </w:tc>
        <w:tc>
          <w:tcPr/>
          <w:p>
            <w:pPr>
              <w:pStyle w:val="Compact"/>
              <w:jc w:val="right"/>
            </w:pPr>
            <w:r>
              <w:t xml:space="preserve">Toplam_Tazminat</w:t>
            </w:r>
          </w:p>
        </w:tc>
      </w:tr>
      <w:tr>
        <w:tc>
          <w:tcPr/>
          <w:p>
            <w:pPr>
              <w:pStyle w:val="Compact"/>
              <w:jc w:val="left"/>
            </w:pPr>
            <w:r>
              <w:t xml:space="preserve">Es_Tazminat</w:t>
            </w:r>
          </w:p>
        </w:tc>
        <w:tc>
          <w:tcPr/>
          <w:p>
            <w:pPr>
              <w:pStyle w:val="Compact"/>
              <w:jc w:val="right"/>
            </w:pPr>
            <w:r>
              <w:t xml:space="preserve">68008.48</w:t>
            </w:r>
          </w:p>
        </w:tc>
        <w:tc>
          <w:tcPr/>
          <w:p>
            <w:pPr>
              <w:pStyle w:val="Compact"/>
              <w:jc w:val="right"/>
            </w:pPr>
            <w:r>
              <w:t xml:space="preserve">1768220</w:t>
            </w:r>
          </w:p>
        </w:tc>
        <w:tc>
          <w:tcPr/>
          <w:p>
            <w:pPr>
              <w:pStyle w:val="Compact"/>
              <w:jc w:val="right"/>
            </w:pPr>
            <w:r>
              <w:t xml:space="preserve">1836229</w:t>
            </w:r>
          </w:p>
        </w:tc>
      </w:tr>
    </w:tbl>
    <w:bookmarkEnd w:id="28"/>
    <w:bookmarkEnd w:id="29"/>
    <w:bookmarkStart w:id="30" w:name="sonuç"/>
    <w:p>
      <w:pPr>
        <w:pStyle w:val="Titre1"/>
      </w:pPr>
      <w:r>
        <w:t xml:space="preserve">SONUÇ</w:t>
      </w:r>
    </w:p>
    <w:p>
      <w:pPr>
        <w:pStyle w:val="SourceCode"/>
      </w:pPr>
      <w:r>
        <w:rPr>
          <w:rStyle w:val="VerbatimChar"/>
        </w:rPr>
        <w:t xml:space="preserve">## Sayın Hakemliğinizce tarafımıza teslim edilen dosya içerisindeki belge ve bilgiler kullanılarak hazırlanan ve yukarıda detayları verilen destekten yoksun kalma tazminat hesaplamasında; gerçekleşen kazada vefat eden test'ın desteğinden yoksun kalan kişiler için hesaplanan tazminat tutarları aşağıdadır.</w:t>
      </w:r>
    </w:p>
    <w:p>
      <w:pPr>
        <w:pStyle w:val="TableCaption"/>
      </w:pPr>
      <w:r>
        <w:t xml:space="preserve">Tazminat Tablosu</w:t>
      </w:r>
    </w:p>
    <w:tbl>
      <w:tblPr>
        <w:tblStyle w:val="Table"/>
        <w:tblW w:type="pct" w:w="5000"/>
        <w:tblLook w:firstRow="1" w:lastRow="0" w:firstColumn="0" w:lastColumn="0" w:noHBand="0" w:noVBand="0" w:val="0020"/>
        <w:jc w:val="start"/>
        <w:tblLayout w:type="fixed"/>
        <w:tblCaption w:val="Tazminat Tablosu"/>
      </w:tblPr>
      <w:tblGrid>
        <w:gridCol w:w="838"/>
        <w:gridCol w:w="838"/>
        <w:gridCol w:w="2236"/>
        <w:gridCol w:w="2515"/>
        <w:gridCol w:w="1490"/>
      </w:tblGrid>
      <w:tr>
        <w:trPr>
          <w:tblHeader w:val="true"/>
        </w:trPr>
        <w:tc>
          <w:tcPr/>
          <w:p>
            <w:pPr>
              <w:pStyle w:val="Compact"/>
              <w:jc w:val="left"/>
            </w:pPr>
            <w:r>
              <w:t xml:space="preserve">Ad_Soyad</w:t>
            </w:r>
          </w:p>
        </w:tc>
        <w:tc>
          <w:tcPr/>
          <w:p>
            <w:pPr>
              <w:pStyle w:val="Compact"/>
              <w:jc w:val="left"/>
            </w:pPr>
            <w:r>
              <w:t xml:space="preserve">Yakınlık</w:t>
            </w:r>
          </w:p>
        </w:tc>
        <w:tc>
          <w:tcPr/>
          <w:p>
            <w:pPr>
              <w:pStyle w:val="Compact"/>
              <w:jc w:val="right"/>
            </w:pPr>
            <w:r>
              <w:t xml:space="preserve">Bilinen_Dönem_Tazminatı</w:t>
            </w:r>
          </w:p>
        </w:tc>
        <w:tc>
          <w:tcPr/>
          <w:p>
            <w:pPr>
              <w:pStyle w:val="Compact"/>
              <w:jc w:val="right"/>
            </w:pPr>
            <w:r>
              <w:t xml:space="preserve">Bilinmeyen_Dönem_Tazminatı</w:t>
            </w:r>
          </w:p>
        </w:tc>
        <w:tc>
          <w:tcPr/>
          <w:p>
            <w:pPr>
              <w:pStyle w:val="Compact"/>
              <w:jc w:val="right"/>
            </w:pPr>
            <w:r>
              <w:t xml:space="preserve">Toplam_Tazminat</w:t>
            </w:r>
          </w:p>
        </w:tc>
      </w:tr>
      <w:tr>
        <w:tc>
          <w:tcPr/>
          <w:p>
            <w:pPr>
              <w:pStyle w:val="Compact"/>
              <w:jc w:val="left"/>
            </w:pPr>
            <w:r>
              <w:t xml:space="preserve">testtest</w:t>
            </w:r>
          </w:p>
        </w:tc>
        <w:tc>
          <w:tcPr/>
          <w:p>
            <w:pPr>
              <w:pStyle w:val="Compact"/>
              <w:jc w:val="left"/>
            </w:pPr>
            <w:r>
              <w:t xml:space="preserve">Eş</w:t>
            </w:r>
          </w:p>
        </w:tc>
        <w:tc>
          <w:tcPr/>
          <w:p>
            <w:pPr>
              <w:pStyle w:val="Compact"/>
              <w:jc w:val="right"/>
            </w:pPr>
            <w:r>
              <w:t xml:space="preserve">68008.48</w:t>
            </w:r>
          </w:p>
        </w:tc>
        <w:tc>
          <w:tcPr/>
          <w:p>
            <w:pPr>
              <w:pStyle w:val="Compact"/>
              <w:jc w:val="right"/>
            </w:pPr>
            <w:r>
              <w:t xml:space="preserve">1768220</w:t>
            </w:r>
          </w:p>
        </w:tc>
        <w:tc>
          <w:tcPr/>
          <w:p>
            <w:pPr>
              <w:pStyle w:val="Compact"/>
              <w:jc w:val="right"/>
            </w:pPr>
            <w:r>
              <w:t xml:space="preserve">1836229</w:t>
            </w:r>
          </w:p>
        </w:tc>
      </w:tr>
      <w:tr>
        <w:tc>
          <w:tcPr/>
          <w:p>
            <w:pPr>
              <w:pStyle w:val="Compact"/>
              <w:jc w:val="left"/>
            </w:pPr>
            <w:r>
              <w:t xml:space="preserve">-</w:t>
            </w:r>
          </w:p>
        </w:tc>
        <w:tc>
          <w:tcPr/>
          <w:p>
            <w:pPr>
              <w:pStyle w:val="Compact"/>
              <w:jc w:val="left"/>
            </w:pPr>
            <w:r>
              <w:t xml:space="preserve">Anne</w:t>
            </w:r>
          </w:p>
        </w:tc>
        <w:tc>
          <w:tcPr/>
          <w:p>
            <w:pPr>
              <w:pStyle w:val="Compact"/>
              <w:jc w:val="right"/>
            </w:pPr>
            <w:r>
              <w:t xml:space="preserve">68008.48</w:t>
            </w:r>
          </w:p>
        </w:tc>
        <w:tc>
          <w:tcPr/>
          <w:p>
            <w:pPr>
              <w:pStyle w:val="Compact"/>
              <w:jc w:val="right"/>
            </w:pPr>
            <w:r>
              <w:t xml:space="preserve">1768220</w:t>
            </w:r>
          </w:p>
        </w:tc>
        <w:tc>
          <w:tcPr/>
          <w:p>
            <w:pPr>
              <w:pStyle w:val="Compact"/>
              <w:jc w:val="right"/>
            </w:pPr>
            <w:r>
              <w:t xml:space="preserve">1836229</w:t>
            </w:r>
          </w:p>
        </w:tc>
      </w:tr>
      <w:tr>
        <w:tc>
          <w:tcPr/>
          <w:p>
            <w:pPr>
              <w:pStyle w:val="Compact"/>
              <w:jc w:val="left"/>
            </w:pPr>
            <w:r>
              <w:t xml:space="preserve">-</w:t>
            </w:r>
          </w:p>
        </w:tc>
        <w:tc>
          <w:tcPr/>
          <w:p>
            <w:pPr>
              <w:pStyle w:val="Compact"/>
              <w:jc w:val="left"/>
            </w:pPr>
            <w:r>
              <w:t xml:space="preserve">Baba</w:t>
            </w:r>
          </w:p>
        </w:tc>
        <w:tc>
          <w:tcPr/>
          <w:p>
            <w:pPr>
              <w:pStyle w:val="Compact"/>
              <w:jc w:val="right"/>
            </w:pPr>
            <w:r>
              <w:t xml:space="preserve">68008.48</w:t>
            </w:r>
          </w:p>
        </w:tc>
        <w:tc>
          <w:tcPr/>
          <w:p>
            <w:pPr>
              <w:pStyle w:val="Compact"/>
              <w:jc w:val="right"/>
            </w:pPr>
            <w:r>
              <w:t xml:space="preserve">1768220</w:t>
            </w:r>
          </w:p>
        </w:tc>
        <w:tc>
          <w:tcPr/>
          <w:p>
            <w:pPr>
              <w:pStyle w:val="Compact"/>
              <w:jc w:val="right"/>
            </w:pPr>
            <w:r>
              <w:t xml:space="preserve">1836229</w:t>
            </w:r>
          </w:p>
        </w:tc>
      </w:tr>
      <w:tr>
        <w:tc>
          <w:tcPr/>
          <w:p>
            <w:pPr>
              <w:pStyle w:val="Compact"/>
              <w:jc w:val="left"/>
            </w:pPr>
            <w:r>
              <w:t xml:space="preserve">-</w:t>
            </w:r>
          </w:p>
        </w:tc>
        <w:tc>
          <w:tcPr/>
          <w:p>
            <w:pPr>
              <w:pStyle w:val="Compact"/>
              <w:jc w:val="left"/>
            </w:pPr>
            <w:r>
              <w:t xml:space="preserve">Çocuk1</w:t>
            </w:r>
          </w:p>
        </w:tc>
        <w:tc>
          <w:tcPr/>
          <w:p>
            <w:pPr>
              <w:pStyle w:val="Compact"/>
              <w:jc w:val="right"/>
            </w:pPr>
            <w:r>
              <w:t xml:space="preserve">68008.48</w:t>
            </w:r>
          </w:p>
        </w:tc>
        <w:tc>
          <w:tcPr/>
          <w:p>
            <w:pPr>
              <w:pStyle w:val="Compact"/>
              <w:jc w:val="right"/>
            </w:pPr>
            <w:r>
              <w:t xml:space="preserve">1768220</w:t>
            </w:r>
          </w:p>
        </w:tc>
        <w:tc>
          <w:tcPr/>
          <w:p>
            <w:pPr>
              <w:pStyle w:val="Compact"/>
              <w:jc w:val="right"/>
            </w:pPr>
            <w:r>
              <w:t xml:space="preserve">1836229</w:t>
            </w:r>
          </w:p>
        </w:tc>
      </w:tr>
      <w:tr>
        <w:tc>
          <w:tcPr/>
          <w:p>
            <w:pPr>
              <w:pStyle w:val="Compact"/>
              <w:jc w:val="left"/>
            </w:pPr>
            <w:r>
              <w:t xml:space="preserve">-</w:t>
            </w:r>
          </w:p>
        </w:tc>
        <w:tc>
          <w:tcPr/>
          <w:p>
            <w:pPr>
              <w:pStyle w:val="Compact"/>
              <w:jc w:val="left"/>
            </w:pPr>
            <w:r>
              <w:t xml:space="preserve">Çocuk2</w:t>
            </w:r>
          </w:p>
        </w:tc>
        <w:tc>
          <w:tcPr/>
          <w:p>
            <w:pPr>
              <w:pStyle w:val="Compact"/>
              <w:jc w:val="right"/>
            </w:pPr>
            <w:r>
              <w:t xml:space="preserve">68008.48</w:t>
            </w:r>
          </w:p>
        </w:tc>
        <w:tc>
          <w:tcPr/>
          <w:p>
            <w:pPr>
              <w:pStyle w:val="Compact"/>
              <w:jc w:val="right"/>
            </w:pPr>
            <w:r>
              <w:t xml:space="preserve">1768220</w:t>
            </w:r>
          </w:p>
        </w:tc>
        <w:tc>
          <w:tcPr/>
          <w:p>
            <w:pPr>
              <w:pStyle w:val="Compact"/>
              <w:jc w:val="right"/>
            </w:pPr>
            <w:r>
              <w:t xml:space="preserve">1836229</w:t>
            </w:r>
          </w:p>
        </w:tc>
      </w:tr>
      <w:tr>
        <w:tc>
          <w:tcPr/>
          <w:p>
            <w:pPr>
              <w:pStyle w:val="Compact"/>
              <w:jc w:val="left"/>
            </w:pPr>
            <w:r>
              <w:t xml:space="preserve">-</w:t>
            </w:r>
          </w:p>
        </w:tc>
        <w:tc>
          <w:tcPr/>
          <w:p>
            <w:pPr>
              <w:pStyle w:val="Compact"/>
              <w:jc w:val="left"/>
            </w:pPr>
            <w:r>
              <w:t xml:space="preserve">Çocuk3</w:t>
            </w:r>
          </w:p>
        </w:tc>
        <w:tc>
          <w:tcPr/>
          <w:p>
            <w:pPr>
              <w:pStyle w:val="Compact"/>
              <w:jc w:val="right"/>
            </w:pPr>
            <w:r>
              <w:t xml:space="preserve">68008.48</w:t>
            </w:r>
          </w:p>
        </w:tc>
        <w:tc>
          <w:tcPr/>
          <w:p>
            <w:pPr>
              <w:pStyle w:val="Compact"/>
              <w:jc w:val="right"/>
            </w:pPr>
            <w:r>
              <w:t xml:space="preserve">1768220</w:t>
            </w:r>
          </w:p>
        </w:tc>
        <w:tc>
          <w:tcPr/>
          <w:p>
            <w:pPr>
              <w:pStyle w:val="Compact"/>
              <w:jc w:val="right"/>
            </w:pPr>
            <w:r>
              <w:t xml:space="preserve">1836229</w:t>
            </w:r>
          </w:p>
        </w:tc>
      </w:tr>
      <w:tr>
        <w:tc>
          <w:tcPr/>
          <w:p>
            <w:pPr>
              <w:pStyle w:val="Compact"/>
              <w:jc w:val="left"/>
            </w:pPr>
            <w:r>
              <w:t xml:space="preserve">-</w:t>
            </w:r>
          </w:p>
        </w:tc>
        <w:tc>
          <w:tcPr/>
          <w:p>
            <w:pPr>
              <w:pStyle w:val="Compact"/>
              <w:jc w:val="left"/>
            </w:pPr>
            <w:r>
              <w:t xml:space="preserve">Çocuk4</w:t>
            </w:r>
          </w:p>
        </w:tc>
        <w:tc>
          <w:tcPr/>
          <w:p>
            <w:pPr>
              <w:pStyle w:val="Compact"/>
              <w:jc w:val="right"/>
            </w:pPr>
            <w:r>
              <w:t xml:space="preserve">68008.48</w:t>
            </w:r>
          </w:p>
        </w:tc>
        <w:tc>
          <w:tcPr/>
          <w:p>
            <w:pPr>
              <w:pStyle w:val="Compact"/>
              <w:jc w:val="right"/>
            </w:pPr>
            <w:r>
              <w:t xml:space="preserve">1768220</w:t>
            </w:r>
          </w:p>
        </w:tc>
        <w:tc>
          <w:tcPr/>
          <w:p>
            <w:pPr>
              <w:pStyle w:val="Compact"/>
              <w:jc w:val="right"/>
            </w:pPr>
            <w:r>
              <w:t xml:space="preserve">1836229</w:t>
            </w:r>
          </w:p>
        </w:tc>
      </w:tr>
      <w:tr>
        <w:tc>
          <w:tcPr/>
          <w:p>
            <w:pPr>
              <w:pStyle w:val="Compact"/>
              <w:jc w:val="left"/>
            </w:pPr>
            <w:r>
              <w:t xml:space="preserve">-</w:t>
            </w:r>
          </w:p>
        </w:tc>
        <w:tc>
          <w:tcPr/>
          <w:p>
            <w:pPr>
              <w:pStyle w:val="Compact"/>
              <w:jc w:val="left"/>
            </w:pPr>
            <w:r>
              <w:t xml:space="preserve">Çocuk5</w:t>
            </w:r>
          </w:p>
        </w:tc>
        <w:tc>
          <w:tcPr/>
          <w:p>
            <w:pPr>
              <w:pStyle w:val="Compact"/>
              <w:jc w:val="right"/>
            </w:pPr>
            <w:r>
              <w:t xml:space="preserve">68008.48</w:t>
            </w:r>
          </w:p>
        </w:tc>
        <w:tc>
          <w:tcPr/>
          <w:p>
            <w:pPr>
              <w:pStyle w:val="Compact"/>
              <w:jc w:val="right"/>
            </w:pPr>
            <w:r>
              <w:t xml:space="preserve">1768220</w:t>
            </w:r>
          </w:p>
        </w:tc>
        <w:tc>
          <w:tcPr/>
          <w:p>
            <w:pPr>
              <w:pStyle w:val="Compact"/>
              <w:jc w:val="right"/>
            </w:pPr>
            <w:r>
              <w:t xml:space="preserve">1836229</w:t>
            </w:r>
          </w:p>
        </w:tc>
      </w:tr>
    </w:tbl>
    <w:p>
      <w:pPr>
        <w:pStyle w:val="Corpsdetexte"/>
      </w:pPr>
      <w:r>
        <w:t xml:space="preserve">Konuya ilişkin Raporumu saygı ile takdirlerinize arz ederim.</w:t>
      </w:r>
    </w:p>
    <w:bookmarkEnd w:id="30"/>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BİLİRKİŞİ RAPORU</dc:title>
  <dc:creator/>
  <cp:keywords/>
  <dcterms:created xsi:type="dcterms:W3CDTF">2024-10-22T08:51:04Z</dcterms:created>
  <dcterms:modified xsi:type="dcterms:W3CDTF">2024-10-22T11:51:04Z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officedown::rdocx_document</vt:lpwstr>
  </property>
  <property fmtid="{D5CDD505-2E9C-101B-9397-08002B2CF9AE}" pid="3" name="params">
    <vt:lpwstr/>
  </property>
</Properties>
</file>