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CB6" w:rsidRDefault="00274337" w:rsidP="001E7682">
      <w:r w:rsidRPr="00274337">
        <w:rPr>
          <w:noProof/>
          <w:highlight w:val="yellow"/>
          <w:lang w:eastAsia="fr-FR"/>
        </w:rPr>
        <w:drawing>
          <wp:anchor distT="0" distB="0" distL="114300" distR="114300" simplePos="0" relativeHeight="252403712" behindDoc="0" locked="0" layoutInCell="1" allowOverlap="1" wp14:anchorId="6F8C56FD" wp14:editId="75F21767">
            <wp:simplePos x="0" y="0"/>
            <wp:positionH relativeFrom="column">
              <wp:posOffset>-97865</wp:posOffset>
            </wp:positionH>
            <wp:positionV relativeFrom="paragraph">
              <wp:posOffset>-37465</wp:posOffset>
            </wp:positionV>
            <wp:extent cx="2438400" cy="913765"/>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P logo Seul H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913765"/>
                    </a:xfrm>
                    <a:prstGeom prst="rect">
                      <a:avLst/>
                    </a:prstGeom>
                  </pic:spPr>
                </pic:pic>
              </a:graphicData>
            </a:graphic>
            <wp14:sizeRelH relativeFrom="margin">
              <wp14:pctWidth>0</wp14:pctWidth>
            </wp14:sizeRelH>
            <wp14:sizeRelV relativeFrom="margin">
              <wp14:pctHeight>0</wp14:pctHeight>
            </wp14:sizeRelV>
          </wp:anchor>
        </w:drawing>
      </w:r>
    </w:p>
    <w:p w:rsidR="002A4CB6" w:rsidRDefault="002A4CB6" w:rsidP="001E7682"/>
    <w:p w:rsidR="002A4CB6" w:rsidRDefault="002A4CB6" w:rsidP="001E7682"/>
    <w:p w:rsidR="000C4B4D" w:rsidRDefault="000C4B4D" w:rsidP="001E7682"/>
    <w:p w:rsidR="000C4B4D" w:rsidRDefault="000C4B4D" w:rsidP="001E7682"/>
    <w:p w:rsidR="000C4B4D" w:rsidRDefault="000C4B4D" w:rsidP="001E7682"/>
    <w:p w:rsidR="001E7682" w:rsidRDefault="001E7682" w:rsidP="000C4B4D">
      <w:pPr>
        <w:jc w:val="right"/>
        <w:rPr>
          <w:rFonts w:eastAsia="SimSun"/>
          <w:b/>
          <w:color w:val="595959" w:themeColor="text1" w:themeTint="A6"/>
          <w:sz w:val="40"/>
          <w:szCs w:val="40"/>
        </w:rPr>
      </w:pPr>
      <w:r w:rsidRPr="00274337">
        <w:rPr>
          <w:noProof/>
          <w:color w:val="0000FF"/>
          <w:sz w:val="70"/>
          <w:highlight w:val="yellow"/>
          <w:lang w:eastAsia="fr-FR"/>
        </w:rPr>
        <mc:AlternateContent>
          <mc:Choice Requires="wps">
            <w:drawing>
              <wp:anchor distT="0" distB="0" distL="114300" distR="114300" simplePos="0" relativeHeight="252404736" behindDoc="0" locked="0" layoutInCell="1" allowOverlap="1" wp14:anchorId="75A6DE68" wp14:editId="1DAF3997">
                <wp:simplePos x="0" y="0"/>
                <wp:positionH relativeFrom="column">
                  <wp:posOffset>-25400</wp:posOffset>
                </wp:positionH>
                <wp:positionV relativeFrom="paragraph">
                  <wp:posOffset>46355</wp:posOffset>
                </wp:positionV>
                <wp:extent cx="2585720" cy="638175"/>
                <wp:effectExtent l="0" t="0" r="5080"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638175"/>
                        </a:xfrm>
                        <a:prstGeom prst="rect">
                          <a:avLst/>
                        </a:prstGeom>
                        <a:noFill/>
                        <a:ln w="9525">
                          <a:noFill/>
                          <a:miter lim="800000"/>
                          <a:headEnd/>
                          <a:tailEnd/>
                        </a:ln>
                      </wps:spPr>
                      <wps:txbx>
                        <w:txbxContent>
                          <w:p w:rsidR="008266EC" w:rsidRPr="00D91D64" w:rsidRDefault="008266EC"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8266EC" w:rsidRPr="00D91D64" w:rsidRDefault="008266EC"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8266EC" w:rsidRPr="00D91D64" w:rsidRDefault="008266EC"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8266EC" w:rsidRPr="00D91D64" w:rsidRDefault="008266EC" w:rsidP="00274337">
                            <w:pPr>
                              <w:rPr>
                                <w:rFonts w:ascii="BankGothic Lt BT" w:hAnsi="BankGothic Lt BT"/>
                                <w:color w:val="595959" w:themeColor="text1" w:themeTint="A6"/>
                                <w:sz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6DE68" id="_x0000_t202" coordsize="21600,21600" o:spt="202" path="m,l,21600r21600,l21600,xe">
                <v:stroke joinstyle="miter"/>
                <v:path gradientshapeok="t" o:connecttype="rect"/>
              </v:shapetype>
              <v:shape id="Zone de texte 2" o:spid="_x0000_s1026" type="#_x0000_t202" style="position:absolute;left:0;text-align:left;margin-left:-2pt;margin-top:3.65pt;width:203.6pt;height:50.25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" filled="f" stroked="f">
                <v:textbox inset="0,0,0,0">
                  <w:txbxContent>
                    <w:p w:rsidR="008266EC" w:rsidRPr="00D91D64" w:rsidRDefault="008266EC"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8266EC" w:rsidRPr="00D91D64" w:rsidRDefault="008266EC"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8266EC" w:rsidRPr="00D91D64" w:rsidRDefault="008266EC"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8266EC" w:rsidRPr="00D91D64" w:rsidRDefault="008266EC" w:rsidP="00274337">
                      <w:pPr>
                        <w:rPr>
                          <w:rFonts w:ascii="BankGothic Lt BT" w:hAnsi="BankGothic Lt BT"/>
                          <w:color w:val="595959" w:themeColor="text1" w:themeTint="A6"/>
                          <w:sz w:val="20"/>
                        </w:rPr>
                      </w:pPr>
                    </w:p>
                  </w:txbxContent>
                </v:textbox>
              </v:shape>
            </w:pict>
          </mc:Fallback>
        </mc:AlternateContent>
      </w:r>
    </w:p>
    <w:p w:rsidR="001E7682" w:rsidRDefault="001E7682" w:rsidP="000C4B4D">
      <w:pPr>
        <w:jc w:val="right"/>
        <w:rPr>
          <w:rFonts w:eastAsia="SimSun"/>
          <w:b/>
          <w:color w:val="595959" w:themeColor="text1" w:themeTint="A6"/>
          <w:sz w:val="40"/>
          <w:szCs w:val="40"/>
        </w:rPr>
      </w:pPr>
    </w:p>
    <w:p w:rsidR="001E7682" w:rsidRDefault="001E7682" w:rsidP="000C4B4D">
      <w:pPr>
        <w:jc w:val="right"/>
        <w:rPr>
          <w:rFonts w:eastAsia="SimSun"/>
          <w:b/>
          <w:color w:val="595959" w:themeColor="text1" w:themeTint="A6"/>
          <w:sz w:val="40"/>
          <w:szCs w:val="40"/>
        </w:rPr>
      </w:pPr>
    </w:p>
    <w:p w:rsidR="000C4B4D" w:rsidRPr="00D17E6B" w:rsidRDefault="0067671E" w:rsidP="000C4B4D">
      <w:pPr>
        <w:jc w:val="right"/>
        <w:rPr>
          <w:rFonts w:eastAsia="SimSun"/>
          <w:b/>
          <w:color w:val="595959" w:themeColor="text1" w:themeTint="A6"/>
          <w:sz w:val="40"/>
          <w:szCs w:val="40"/>
        </w:rPr>
      </w:pPr>
      <w:r>
        <w:rPr>
          <w:rFonts w:eastAsia="SimSun"/>
          <w:b/>
          <w:color w:val="595959" w:themeColor="text1" w:themeTint="A6"/>
          <w:sz w:val="40"/>
          <w:szCs w:val="40"/>
        </w:rPr>
        <w:t>NOMENCLATURE</w:t>
      </w:r>
    </w:p>
    <w:p w:rsidR="0000597C" w:rsidRDefault="0000597C" w:rsidP="001E7682"/>
    <w:p w:rsidR="00FE1989" w:rsidRDefault="00FE1989" w:rsidP="001E7682"/>
    <w:p w:rsidR="00274337" w:rsidRPr="00C3421B" w:rsidRDefault="00F012E5" w:rsidP="001E7682">
      <w:pPr>
        <w:rPr>
          <w:noProof/>
          <w:sz w:val="72"/>
        </w:rPr>
      </w:pPr>
      <w:r>
        <w:rPr>
          <w:noProof/>
          <w:sz w:val="72"/>
        </w:rPr>
        <w:t>JEU TEST</w:t>
      </w:r>
      <w:r w:rsidR="00C3421B" w:rsidRPr="00C3421B">
        <w:rPr>
          <w:noProof/>
          <w:sz w:val="72"/>
        </w:rPr>
        <w:t> :</w:t>
      </w:r>
      <w:r w:rsidR="00F042CC">
        <w:rPr>
          <w:noProof/>
          <w:sz w:val="72"/>
        </w:rPr>
        <w:t xml:space="preserve"> v0.1</w:t>
      </w:r>
      <w:r w:rsidR="00C3421B" w:rsidRPr="00C3421B">
        <w:rPr>
          <w:noProof/>
          <w:sz w:val="72"/>
        </w:rPr>
        <w:t xml:space="preserve"> </w:t>
      </w:r>
    </w:p>
    <w:p w:rsidR="002A4CB6" w:rsidRDefault="002A4CB6" w:rsidP="001E7682"/>
    <w:p w:rsidR="00F847F2" w:rsidRDefault="00F847F2" w:rsidP="001E7682">
      <w:r>
        <w:t>NOMMAGE :</w:t>
      </w:r>
    </w:p>
    <w:p w:rsidR="00F847F2" w:rsidRDefault="00F847F2" w:rsidP="001E7682"/>
    <w:p w:rsidR="00F847F2" w:rsidRDefault="00F847F2" w:rsidP="00F847F2">
      <w:pPr>
        <w:pStyle w:val="Paragraphedeliste"/>
        <w:numPr>
          <w:ilvl w:val="0"/>
          <w:numId w:val="12"/>
        </w:numPr>
        <w:spacing w:after="200" w:line="276" w:lineRule="auto"/>
      </w:pPr>
      <w:r>
        <w:t>CHAPITRE : XX : numérique 01 à 99 MAX</w:t>
      </w:r>
    </w:p>
    <w:p w:rsidR="00F847F2" w:rsidRDefault="00F847F2" w:rsidP="00F847F2">
      <w:pPr>
        <w:pStyle w:val="Paragraphedeliste"/>
        <w:numPr>
          <w:ilvl w:val="0"/>
          <w:numId w:val="12"/>
        </w:numPr>
        <w:spacing w:after="200" w:line="276" w:lineRule="auto"/>
      </w:pPr>
      <w:r>
        <w:t>CATEGORIE : AAA : Alpha, 3 caractères</w:t>
      </w:r>
    </w:p>
    <w:p w:rsidR="00F847F2" w:rsidRDefault="00F847F2" w:rsidP="00F847F2">
      <w:pPr>
        <w:pStyle w:val="Paragraphedeliste"/>
        <w:numPr>
          <w:ilvl w:val="0"/>
          <w:numId w:val="12"/>
        </w:numPr>
        <w:spacing w:after="200" w:line="276" w:lineRule="auto"/>
      </w:pPr>
      <w:r>
        <w:t>FAMILLE : XX : numérique 01 à 99 MAX</w:t>
      </w:r>
    </w:p>
    <w:p w:rsidR="00F847F2" w:rsidRDefault="00F847F2" w:rsidP="00F847F2">
      <w:pPr>
        <w:pStyle w:val="Paragraphedeliste"/>
        <w:numPr>
          <w:ilvl w:val="0"/>
          <w:numId w:val="12"/>
        </w:numPr>
        <w:spacing w:after="200" w:line="276" w:lineRule="auto"/>
      </w:pPr>
      <w:r>
        <w:t>SOUS-FAMILLE : XX : numérique 01 à 99 MAX</w:t>
      </w:r>
    </w:p>
    <w:p w:rsidR="00F847F2" w:rsidRDefault="00F847F2" w:rsidP="00F847F2">
      <w:pPr>
        <w:pStyle w:val="Paragraphedeliste"/>
        <w:numPr>
          <w:ilvl w:val="0"/>
          <w:numId w:val="12"/>
        </w:numPr>
        <w:spacing w:after="200" w:line="276" w:lineRule="auto"/>
      </w:pPr>
      <w:r>
        <w:t>OUVRAGES : XXX : numérique 0</w:t>
      </w:r>
      <w:r w:rsidR="001B3942">
        <w:t>0</w:t>
      </w:r>
      <w:r>
        <w:t>1 à 999 MAX</w:t>
      </w:r>
    </w:p>
    <w:p w:rsidR="00F847F2" w:rsidRDefault="00F847F2" w:rsidP="00F847F2">
      <w:pPr>
        <w:pStyle w:val="Paragraphedeliste"/>
        <w:numPr>
          <w:ilvl w:val="0"/>
          <w:numId w:val="12"/>
        </w:numPr>
        <w:spacing w:after="200" w:line="276" w:lineRule="auto"/>
      </w:pPr>
      <w:r>
        <w:t>PRESTATIONS : XXX : numérique 0</w:t>
      </w:r>
      <w:r w:rsidR="001B3942">
        <w:t>0</w:t>
      </w:r>
      <w:r>
        <w:t>1 à 999 MAX</w:t>
      </w:r>
    </w:p>
    <w:p w:rsidR="00670EF6" w:rsidRDefault="00670EF6" w:rsidP="001E7682"/>
    <w:p w:rsidR="002A4CB6" w:rsidRDefault="00F012E5" w:rsidP="001E7682">
      <w:r>
        <w:t>MISE EN FORME POSSIBLE :</w:t>
      </w:r>
    </w:p>
    <w:p w:rsidR="007A4D2A" w:rsidRDefault="007A4D2A" w:rsidP="001E7682"/>
    <w:p w:rsidR="00F012E5" w:rsidRPr="0072168C" w:rsidRDefault="00F012E5" w:rsidP="00F012E5">
      <w:pPr>
        <w:rPr>
          <w:u w:val="single"/>
        </w:rPr>
      </w:pPr>
      <w:r w:rsidRPr="0072168C">
        <w:rPr>
          <w:u w:val="single"/>
        </w:rPr>
        <w:t>Souligné</w:t>
      </w:r>
    </w:p>
    <w:p w:rsidR="00F012E5" w:rsidRDefault="00F012E5" w:rsidP="00F012E5">
      <w:pPr>
        <w:rPr>
          <w:u w:val="dash"/>
        </w:rPr>
      </w:pPr>
      <w:r w:rsidRPr="0072168C">
        <w:rPr>
          <w:u w:val="dash"/>
        </w:rPr>
        <w:t>Souligné trait-tillé</w:t>
      </w:r>
    </w:p>
    <w:p w:rsidR="00F012E5" w:rsidRDefault="00F012E5" w:rsidP="00F012E5">
      <w:pPr>
        <w:rPr>
          <w:i/>
        </w:rPr>
      </w:pPr>
      <w:r w:rsidRPr="0072168C">
        <w:rPr>
          <w:i/>
        </w:rPr>
        <w:t>Italique</w:t>
      </w:r>
    </w:p>
    <w:p w:rsidR="00F012E5" w:rsidRPr="00610F3C" w:rsidRDefault="00F012E5" w:rsidP="00F012E5">
      <w:pPr>
        <w:rPr>
          <w:i/>
          <w:u w:val="single"/>
        </w:rPr>
      </w:pPr>
      <w:r w:rsidRPr="00610F3C">
        <w:rPr>
          <w:i/>
          <w:u w:val="single"/>
        </w:rPr>
        <w:t>Italique souligné</w:t>
      </w:r>
    </w:p>
    <w:p w:rsidR="00F012E5" w:rsidRDefault="00F012E5" w:rsidP="00F012E5">
      <w:pPr>
        <w:rPr>
          <w:b/>
        </w:rPr>
      </w:pPr>
      <w:r w:rsidRPr="0072168C">
        <w:rPr>
          <w:b/>
        </w:rPr>
        <w:t>G</w:t>
      </w:r>
      <w:r>
        <w:rPr>
          <w:b/>
        </w:rPr>
        <w:t>ras</w:t>
      </w:r>
    </w:p>
    <w:p w:rsidR="00F012E5" w:rsidRPr="00610F3C" w:rsidRDefault="00F012E5" w:rsidP="00F012E5">
      <w:pPr>
        <w:rPr>
          <w:b/>
          <w:u w:val="single"/>
        </w:rPr>
      </w:pPr>
      <w:r w:rsidRPr="00610F3C">
        <w:rPr>
          <w:b/>
          <w:u w:val="single"/>
        </w:rPr>
        <w:t>Gras souligné</w:t>
      </w:r>
    </w:p>
    <w:p w:rsidR="00F012E5" w:rsidRDefault="00F012E5" w:rsidP="00F012E5">
      <w:pPr>
        <w:rPr>
          <w:b/>
          <w:i/>
        </w:rPr>
      </w:pPr>
      <w:r w:rsidRPr="00610F3C">
        <w:rPr>
          <w:b/>
          <w:i/>
        </w:rPr>
        <w:t>Gras italique</w:t>
      </w:r>
    </w:p>
    <w:p w:rsidR="00F012E5" w:rsidRPr="007F6E4F" w:rsidRDefault="00F012E5" w:rsidP="00F012E5">
      <w:pPr>
        <w:rPr>
          <w:b/>
          <w:i/>
          <w:u w:val="single"/>
        </w:rPr>
      </w:pPr>
      <w:r w:rsidRPr="00610F3C">
        <w:rPr>
          <w:b/>
          <w:i/>
          <w:u w:val="single"/>
        </w:rPr>
        <w:t>Gras italique souligné</w:t>
      </w:r>
    </w:p>
    <w:p w:rsidR="00F012E5" w:rsidRPr="0072168C" w:rsidRDefault="00F012E5" w:rsidP="00BF5047">
      <w:pPr>
        <w:pStyle w:val="Paragraphedeliste"/>
        <w:numPr>
          <w:ilvl w:val="0"/>
          <w:numId w:val="6"/>
        </w:numPr>
      </w:pPr>
      <w:r w:rsidRPr="0072168C">
        <w:t>Puce</w:t>
      </w:r>
      <w:r>
        <w:t xml:space="preserve"> </w:t>
      </w:r>
      <w:r w:rsidRPr="0072168C">
        <w:t>1</w:t>
      </w:r>
    </w:p>
    <w:p w:rsidR="00F012E5" w:rsidRDefault="00F012E5" w:rsidP="00F012E5">
      <w:pPr>
        <w:rPr>
          <w:color w:val="FF0000"/>
        </w:rPr>
      </w:pPr>
      <w:r w:rsidRPr="00F6658E">
        <w:rPr>
          <w:color w:val="FF0000"/>
        </w:rPr>
        <w:t>Texte rouge</w:t>
      </w:r>
    </w:p>
    <w:p w:rsidR="00F012E5" w:rsidRDefault="00F012E5" w:rsidP="00F012E5">
      <w:pPr>
        <w:rPr>
          <w:color w:val="E36C0A" w:themeColor="accent6" w:themeShade="BF"/>
        </w:rPr>
      </w:pPr>
      <w:r w:rsidRPr="00F6658E">
        <w:rPr>
          <w:color w:val="E36C0A" w:themeColor="accent6" w:themeShade="BF"/>
        </w:rPr>
        <w:t>Texte orange</w:t>
      </w:r>
    </w:p>
    <w:p w:rsidR="00F012E5" w:rsidRDefault="00F012E5" w:rsidP="00F012E5">
      <w:pPr>
        <w:rPr>
          <w:color w:val="00B050"/>
        </w:rPr>
      </w:pPr>
      <w:r w:rsidRPr="00F6658E">
        <w:rPr>
          <w:color w:val="00B050"/>
        </w:rPr>
        <w:t>Texte vert</w:t>
      </w:r>
    </w:p>
    <w:p w:rsidR="00F012E5" w:rsidRPr="007F6E4F" w:rsidRDefault="00F012E5" w:rsidP="00F012E5">
      <w:pPr>
        <w:rPr>
          <w:color w:val="0070C0"/>
        </w:rPr>
      </w:pPr>
      <w:r w:rsidRPr="00610F3C">
        <w:rPr>
          <w:color w:val="0070C0"/>
        </w:rPr>
        <w:t>Texte bleu</w:t>
      </w:r>
    </w:p>
    <w:p w:rsidR="00F012E5" w:rsidRDefault="00F012E5" w:rsidP="00F012E5">
      <w:pPr>
        <w:rPr>
          <w:rFonts w:asciiTheme="majorHAnsi" w:hAnsiTheme="majorHAnsi"/>
          <w:color w:val="000000"/>
        </w:rPr>
      </w:pPr>
      <w:r>
        <w:rPr>
          <w:rFonts w:asciiTheme="majorHAnsi" w:hAnsiTheme="majorHAnsi"/>
          <w:color w:val="000000"/>
          <w:highlight w:val="yellow"/>
        </w:rPr>
        <w:t>Surligné j</w:t>
      </w:r>
      <w:r w:rsidRPr="00F6658E">
        <w:rPr>
          <w:rFonts w:asciiTheme="majorHAnsi" w:hAnsiTheme="majorHAnsi"/>
          <w:color w:val="000000"/>
          <w:highlight w:val="yellow"/>
        </w:rPr>
        <w:t>aune</w:t>
      </w:r>
    </w:p>
    <w:p w:rsidR="00F012E5" w:rsidRDefault="00F012E5" w:rsidP="00F012E5">
      <w:pPr>
        <w:rPr>
          <w:rFonts w:asciiTheme="majorHAnsi" w:hAnsiTheme="majorHAnsi"/>
          <w:color w:val="000000"/>
        </w:rPr>
      </w:pPr>
      <w:r w:rsidRPr="00682733">
        <w:rPr>
          <w:rFonts w:asciiTheme="majorHAnsi" w:hAnsiTheme="majorHAnsi"/>
          <w:color w:val="000000"/>
          <w:highlight w:val="cyan"/>
        </w:rPr>
        <w:t>Surligné bleu</w:t>
      </w:r>
    </w:p>
    <w:p w:rsidR="00F012E5" w:rsidRDefault="00F012E5" w:rsidP="00F012E5">
      <w:pPr>
        <w:rPr>
          <w:rFonts w:asciiTheme="majorHAnsi" w:hAnsiTheme="majorHAnsi"/>
          <w:color w:val="000000"/>
          <w:shd w:val="clear" w:color="auto" w:fill="FFC000"/>
        </w:rPr>
      </w:pPr>
      <w:r w:rsidRPr="00633E19">
        <w:rPr>
          <w:rFonts w:asciiTheme="majorHAnsi" w:hAnsiTheme="majorHAnsi"/>
          <w:color w:val="000000"/>
          <w:highlight w:val="red"/>
          <w:shd w:val="clear" w:color="auto" w:fill="FFC000"/>
        </w:rPr>
        <w:t>Surligné orange</w:t>
      </w:r>
    </w:p>
    <w:p w:rsidR="00F012E5" w:rsidRDefault="00F012E5" w:rsidP="00F012E5">
      <w:pPr>
        <w:rPr>
          <w:rFonts w:asciiTheme="majorHAnsi" w:hAnsiTheme="majorHAnsi"/>
          <w:color w:val="000000"/>
          <w:shd w:val="clear" w:color="auto" w:fill="92D050"/>
        </w:rPr>
      </w:pPr>
      <w:r w:rsidRPr="00633E19">
        <w:rPr>
          <w:rFonts w:asciiTheme="majorHAnsi" w:hAnsiTheme="majorHAnsi"/>
          <w:color w:val="000000"/>
          <w:highlight w:val="green"/>
          <w:shd w:val="clear" w:color="auto" w:fill="92D050"/>
        </w:rPr>
        <w:t>Surligné vert</w:t>
      </w:r>
    </w:p>
    <w:p w:rsidR="00F012E5" w:rsidRDefault="00F012E5" w:rsidP="00F012E5">
      <w:pPr>
        <w:rPr>
          <w:rFonts w:asciiTheme="majorHAnsi" w:hAnsiTheme="majorHAnsi"/>
          <w:color w:val="000000"/>
          <w:highlight w:val="magenta"/>
          <w:shd w:val="clear" w:color="auto" w:fill="B2A1C7" w:themeFill="accent4" w:themeFillTint="99"/>
        </w:rPr>
      </w:pPr>
      <w:r w:rsidRPr="00633E19">
        <w:rPr>
          <w:rFonts w:asciiTheme="majorHAnsi" w:hAnsiTheme="majorHAnsi"/>
          <w:color w:val="000000"/>
          <w:highlight w:val="magenta"/>
          <w:shd w:val="clear" w:color="auto" w:fill="B2A1C7" w:themeFill="accent4" w:themeFillTint="99"/>
        </w:rPr>
        <w:t>Surligné violet</w:t>
      </w:r>
    </w:p>
    <w:p w:rsidR="00F012E5" w:rsidRDefault="00F012E5" w:rsidP="00F012E5">
      <w:pPr>
        <w:rPr>
          <w:rFonts w:asciiTheme="majorHAnsi" w:hAnsiTheme="majorHAnsi"/>
          <w:color w:val="000000"/>
          <w:highlight w:val="lightGray"/>
          <w:shd w:val="clear" w:color="auto" w:fill="B2A1C7" w:themeFill="accent4" w:themeFillTint="99"/>
        </w:rPr>
      </w:pPr>
      <w:r w:rsidRPr="00A92514">
        <w:rPr>
          <w:rFonts w:asciiTheme="majorHAnsi" w:hAnsiTheme="majorHAnsi"/>
          <w:color w:val="000000"/>
          <w:highlight w:val="lightGray"/>
          <w:shd w:val="clear" w:color="auto" w:fill="B2A1C7" w:themeFill="accent4" w:themeFillTint="99"/>
        </w:rPr>
        <w:t xml:space="preserve">Surligné </w:t>
      </w:r>
      <w:r>
        <w:rPr>
          <w:rFonts w:asciiTheme="majorHAnsi" w:hAnsiTheme="majorHAnsi"/>
          <w:color w:val="000000"/>
          <w:highlight w:val="lightGray"/>
          <w:shd w:val="clear" w:color="auto" w:fill="B2A1C7" w:themeFill="accent4" w:themeFillTint="99"/>
        </w:rPr>
        <w:t>gris</w:t>
      </w:r>
    </w:p>
    <w:p w:rsidR="00F012E5" w:rsidRDefault="00F012E5" w:rsidP="00F012E5"/>
    <w:p w:rsidR="00F012E5" w:rsidRDefault="00F012E5" w:rsidP="00F012E5">
      <w:r>
        <w:t xml:space="preserve">Ceci est un </w:t>
      </w:r>
      <w:r>
        <w:rPr>
          <w:b/>
        </w:rPr>
        <w:t xml:space="preserve">Texte </w:t>
      </w:r>
      <w:r>
        <w:t xml:space="preserve">exemple. On essaie d’extraire des </w:t>
      </w:r>
      <w:r w:rsidRPr="00967632">
        <w:rPr>
          <w:color w:val="FF0000"/>
        </w:rPr>
        <w:t>couleurs</w:t>
      </w:r>
      <w:r>
        <w:t xml:space="preserve">, des </w:t>
      </w:r>
      <w:r w:rsidRPr="00967632">
        <w:rPr>
          <w:highlight w:val="yellow"/>
        </w:rPr>
        <w:t>surlignages</w:t>
      </w:r>
      <w:r w:rsidRPr="00024C51">
        <w:t>,</w:t>
      </w:r>
      <w:r>
        <w:t xml:space="preserve"> etc… </w:t>
      </w:r>
    </w:p>
    <w:p w:rsidR="00F012E5" w:rsidRDefault="00F012E5" w:rsidP="00F012E5">
      <w:r>
        <w:t xml:space="preserve">Voici également une </w:t>
      </w:r>
      <w:r w:rsidRPr="00024C51">
        <w:rPr>
          <w:u w:val="single"/>
        </w:rPr>
        <w:t>liste</w:t>
      </w:r>
      <w:r>
        <w:t xml:space="preserve"> de </w:t>
      </w:r>
      <w:r w:rsidRPr="00024C51">
        <w:rPr>
          <w:i/>
        </w:rPr>
        <w:t>puces</w:t>
      </w:r>
      <w:r>
        <w:t xml:space="preserve"> : </w:t>
      </w:r>
    </w:p>
    <w:p w:rsidR="00F012E5" w:rsidRDefault="00F012E5" w:rsidP="00BF5047">
      <w:pPr>
        <w:pStyle w:val="Paragraphedeliste"/>
        <w:numPr>
          <w:ilvl w:val="0"/>
          <w:numId w:val="6"/>
        </w:numPr>
      </w:pPr>
      <w:r w:rsidRPr="00024C51">
        <w:rPr>
          <w:highlight w:val="green"/>
        </w:rPr>
        <w:t>Exemple</w:t>
      </w:r>
      <w:r>
        <w:t xml:space="preserve"> 1</w:t>
      </w:r>
    </w:p>
    <w:p w:rsidR="00F012E5" w:rsidRPr="00967632" w:rsidRDefault="00F012E5" w:rsidP="00BF5047">
      <w:pPr>
        <w:pStyle w:val="Paragraphedeliste"/>
        <w:numPr>
          <w:ilvl w:val="0"/>
          <w:numId w:val="6"/>
        </w:numPr>
      </w:pPr>
      <w:r w:rsidRPr="00024C51">
        <w:rPr>
          <w:highlight w:val="magenta"/>
        </w:rPr>
        <w:t>Exemple</w:t>
      </w:r>
      <w:r>
        <w:t xml:space="preserve"> 2</w:t>
      </w:r>
    </w:p>
    <w:p w:rsidR="009D5C56" w:rsidRDefault="009D5C56" w:rsidP="00DD1546"/>
    <w:p w:rsidR="007A4D2A" w:rsidRDefault="007A4D2A" w:rsidP="00DD1546"/>
    <w:p w:rsidR="007A4D2A" w:rsidRDefault="007A4D2A" w:rsidP="00DD1546"/>
    <w:p w:rsidR="009E28D9" w:rsidRPr="00FF3F6D" w:rsidRDefault="009E28D9" w:rsidP="00FF3F6D">
      <w:pPr>
        <w:jc w:val="right"/>
        <w:rPr>
          <w:b/>
          <w:smallCaps/>
          <w:sz w:val="24"/>
        </w:rPr>
      </w:pPr>
      <w:r w:rsidRPr="00911F60">
        <w:rPr>
          <w:b/>
          <w:smallCaps/>
          <w:sz w:val="24"/>
        </w:rPr>
        <w:t xml:space="preserve">Sommaire </w:t>
      </w:r>
    </w:p>
    <w:p w:rsidR="009E28D9" w:rsidRDefault="009E28D9" w:rsidP="009E28D9">
      <w:pPr>
        <w:rPr>
          <w:sz w:val="14"/>
        </w:rPr>
      </w:pPr>
    </w:p>
    <w:p w:rsidR="00C506F7" w:rsidRDefault="00C506F7" w:rsidP="009E28D9">
      <w:pPr>
        <w:rPr>
          <w:sz w:val="14"/>
        </w:rPr>
      </w:pPr>
    </w:p>
    <w:p w:rsidR="00C506F7" w:rsidRPr="005B24EF" w:rsidRDefault="00C506F7" w:rsidP="009E28D9">
      <w:pPr>
        <w:rPr>
          <w:sz w:val="14"/>
        </w:rPr>
      </w:pPr>
    </w:p>
    <w:p w:rsidR="00F042CC" w:rsidRDefault="005A7F64">
      <w:pPr>
        <w:pStyle w:val="TM1"/>
        <w:tabs>
          <w:tab w:val="left" w:pos="440"/>
          <w:tab w:val="right" w:leader="dot" w:pos="10194"/>
        </w:tabs>
        <w:rPr>
          <w:rFonts w:eastAsiaTheme="minorEastAsia"/>
          <w:b w:val="0"/>
          <w:bCs w:val="0"/>
          <w:caps w:val="0"/>
          <w:noProof/>
          <w:sz w:val="22"/>
          <w:szCs w:val="22"/>
          <w:lang w:eastAsia="fr-FR"/>
        </w:rPr>
      </w:pPr>
      <w:r>
        <w:rPr>
          <w:sz w:val="8"/>
        </w:rPr>
        <w:fldChar w:fldCharType="begin"/>
      </w:r>
      <w:r>
        <w:rPr>
          <w:sz w:val="8"/>
        </w:rPr>
        <w:instrText xml:space="preserve"> TOC \o "1-5" \h \z \u </w:instrText>
      </w:r>
      <w:r>
        <w:rPr>
          <w:sz w:val="8"/>
        </w:rPr>
        <w:fldChar w:fldCharType="separate"/>
      </w:r>
      <w:hyperlink w:anchor="_Toc41815143" w:history="1">
        <w:r w:rsidR="00F042CC" w:rsidRPr="00C93AEA">
          <w:rPr>
            <w:rStyle w:val="Lienhypertexte"/>
            <w:rFonts w:ascii="Cambria" w:hAnsi="Cambria"/>
            <w:noProof/>
            <w:lang w:eastAsia="fr-FR"/>
          </w:rPr>
          <w:t>I.</w:t>
        </w:r>
        <w:r w:rsidR="00F042CC">
          <w:rPr>
            <w:rFonts w:eastAsiaTheme="minorEastAsia"/>
            <w:b w:val="0"/>
            <w:bCs w:val="0"/>
            <w:caps w:val="0"/>
            <w:noProof/>
            <w:sz w:val="22"/>
            <w:szCs w:val="22"/>
            <w:lang w:eastAsia="fr-FR"/>
          </w:rPr>
          <w:tab/>
        </w:r>
        <w:r w:rsidR="00F042CC" w:rsidRPr="00C93AEA">
          <w:rPr>
            <w:rStyle w:val="Lienhypertexte"/>
            <w:noProof/>
          </w:rPr>
          <w:t>RAPPORT_DIA_APS</w:t>
        </w:r>
        <w:r w:rsidR="00F042CC">
          <w:rPr>
            <w:noProof/>
            <w:webHidden/>
          </w:rPr>
          <w:tab/>
        </w:r>
        <w:r w:rsidR="00F042CC">
          <w:rPr>
            <w:noProof/>
            <w:webHidden/>
          </w:rPr>
          <w:fldChar w:fldCharType="begin"/>
        </w:r>
        <w:r w:rsidR="00F042CC">
          <w:rPr>
            <w:noProof/>
            <w:webHidden/>
          </w:rPr>
          <w:instrText xml:space="preserve"> PAGEREF _Toc41815143 \h </w:instrText>
        </w:r>
        <w:r w:rsidR="00F042CC">
          <w:rPr>
            <w:noProof/>
            <w:webHidden/>
          </w:rPr>
        </w:r>
        <w:r w:rsidR="00F042CC">
          <w:rPr>
            <w:noProof/>
            <w:webHidden/>
          </w:rPr>
          <w:fldChar w:fldCharType="separate"/>
        </w:r>
        <w:r w:rsidR="00F042CC">
          <w:rPr>
            <w:noProof/>
            <w:webHidden/>
          </w:rPr>
          <w:t>3</w:t>
        </w:r>
        <w:r w:rsidR="00F042CC">
          <w:rPr>
            <w:noProof/>
            <w:webHidden/>
          </w:rPr>
          <w:fldChar w:fldCharType="end"/>
        </w:r>
      </w:hyperlink>
    </w:p>
    <w:p w:rsidR="00F042CC" w:rsidRDefault="008266EC">
      <w:pPr>
        <w:pStyle w:val="TM2"/>
        <w:tabs>
          <w:tab w:val="left" w:pos="880"/>
          <w:tab w:val="right" w:leader="dot" w:pos="10194"/>
        </w:tabs>
        <w:rPr>
          <w:rFonts w:eastAsiaTheme="minorEastAsia"/>
          <w:smallCaps w:val="0"/>
          <w:noProof/>
          <w:sz w:val="22"/>
          <w:szCs w:val="22"/>
          <w:lang w:eastAsia="fr-FR"/>
        </w:rPr>
      </w:pPr>
      <w:hyperlink w:anchor="_Toc41815144" w:history="1">
        <w:r w:rsidR="00F042CC" w:rsidRPr="00C93AEA">
          <w:rPr>
            <w:rStyle w:val="Lienhypertexte"/>
            <w:rFonts w:ascii="Cambria" w:hAnsi="Cambria"/>
            <w:noProof/>
          </w:rPr>
          <w:t>I.1.</w:t>
        </w:r>
        <w:r w:rsidR="00F042CC">
          <w:rPr>
            <w:rFonts w:eastAsiaTheme="minorEastAsia"/>
            <w:smallCaps w:val="0"/>
            <w:noProof/>
            <w:sz w:val="22"/>
            <w:szCs w:val="22"/>
            <w:lang w:eastAsia="fr-FR"/>
          </w:rPr>
          <w:tab/>
        </w:r>
        <w:r w:rsidR="00F042CC" w:rsidRPr="00C93AEA">
          <w:rPr>
            <w:rStyle w:val="Lienhypertexte"/>
            <w:noProof/>
          </w:rPr>
          <w:t>PRESENTATION GENERAL DE L’OUVRAGE</w:t>
        </w:r>
        <w:r w:rsidR="00F042CC">
          <w:rPr>
            <w:noProof/>
            <w:webHidden/>
          </w:rPr>
          <w:tab/>
        </w:r>
        <w:r w:rsidR="00F042CC">
          <w:rPr>
            <w:noProof/>
            <w:webHidden/>
          </w:rPr>
          <w:fldChar w:fldCharType="begin"/>
        </w:r>
        <w:r w:rsidR="00F042CC">
          <w:rPr>
            <w:noProof/>
            <w:webHidden/>
          </w:rPr>
          <w:instrText xml:space="preserve"> PAGEREF _Toc41815144 \h </w:instrText>
        </w:r>
        <w:r w:rsidR="00F042CC">
          <w:rPr>
            <w:noProof/>
            <w:webHidden/>
          </w:rPr>
        </w:r>
        <w:r w:rsidR="00F042CC">
          <w:rPr>
            <w:noProof/>
            <w:webHidden/>
          </w:rPr>
          <w:fldChar w:fldCharType="separate"/>
        </w:r>
        <w:r w:rsidR="00F042CC">
          <w:rPr>
            <w:noProof/>
            <w:webHidden/>
          </w:rPr>
          <w:t>3</w:t>
        </w:r>
        <w:r w:rsidR="00F042CC">
          <w:rPr>
            <w:noProof/>
            <w:webHidden/>
          </w:rPr>
          <w:fldChar w:fldCharType="end"/>
        </w:r>
      </w:hyperlink>
    </w:p>
    <w:p w:rsidR="00F042CC" w:rsidRDefault="008266EC">
      <w:pPr>
        <w:pStyle w:val="TM3"/>
        <w:tabs>
          <w:tab w:val="left" w:pos="1100"/>
          <w:tab w:val="right" w:leader="dot" w:pos="10194"/>
        </w:tabs>
        <w:rPr>
          <w:rFonts w:eastAsiaTheme="minorEastAsia"/>
          <w:i w:val="0"/>
          <w:iCs w:val="0"/>
          <w:noProof/>
          <w:sz w:val="22"/>
          <w:szCs w:val="22"/>
          <w:lang w:eastAsia="fr-FR"/>
        </w:rPr>
      </w:pPr>
      <w:hyperlink w:anchor="_Toc41815145" w:history="1">
        <w:r w:rsidR="00F042CC" w:rsidRPr="00C93AEA">
          <w:rPr>
            <w:rStyle w:val="Lienhypertexte"/>
            <w:noProof/>
          </w:rPr>
          <w:t>1.1.</w:t>
        </w:r>
        <w:r w:rsidR="00F042CC">
          <w:rPr>
            <w:rFonts w:eastAsiaTheme="minorEastAsia"/>
            <w:i w:val="0"/>
            <w:iCs w:val="0"/>
            <w:noProof/>
            <w:sz w:val="22"/>
            <w:szCs w:val="22"/>
            <w:lang w:eastAsia="fr-FR"/>
          </w:rPr>
          <w:tab/>
        </w:r>
        <w:r w:rsidR="00F042CC" w:rsidRPr="00C93AEA">
          <w:rPr>
            <w:rStyle w:val="Lienhypertexte"/>
            <w:noProof/>
          </w:rPr>
          <w:t>SYNTHESE DES ETUDES ET INVESTIGATIONS</w:t>
        </w:r>
        <w:r w:rsidR="00F042CC">
          <w:rPr>
            <w:noProof/>
            <w:webHidden/>
          </w:rPr>
          <w:tab/>
        </w:r>
        <w:r w:rsidR="00F042CC">
          <w:rPr>
            <w:noProof/>
            <w:webHidden/>
          </w:rPr>
          <w:fldChar w:fldCharType="begin"/>
        </w:r>
        <w:r w:rsidR="00F042CC">
          <w:rPr>
            <w:noProof/>
            <w:webHidden/>
          </w:rPr>
          <w:instrText xml:space="preserve"> PAGEREF _Toc41815145 \h </w:instrText>
        </w:r>
        <w:r w:rsidR="00F042CC">
          <w:rPr>
            <w:noProof/>
            <w:webHidden/>
          </w:rPr>
        </w:r>
        <w:r w:rsidR="00F042CC">
          <w:rPr>
            <w:noProof/>
            <w:webHidden/>
          </w:rPr>
          <w:fldChar w:fldCharType="separate"/>
        </w:r>
        <w:r w:rsidR="00F042CC">
          <w:rPr>
            <w:noProof/>
            <w:webHidden/>
          </w:rPr>
          <w:t>3</w:t>
        </w:r>
        <w:r w:rsidR="00F042CC">
          <w:rPr>
            <w:noProof/>
            <w:webHidden/>
          </w:rPr>
          <w:fldChar w:fldCharType="end"/>
        </w:r>
      </w:hyperlink>
    </w:p>
    <w:p w:rsidR="00F042CC" w:rsidRDefault="008266EC">
      <w:pPr>
        <w:pStyle w:val="TM4"/>
        <w:tabs>
          <w:tab w:val="left" w:pos="1320"/>
          <w:tab w:val="right" w:leader="dot" w:pos="10194"/>
        </w:tabs>
        <w:rPr>
          <w:rFonts w:eastAsiaTheme="minorEastAsia"/>
          <w:noProof/>
          <w:sz w:val="22"/>
          <w:szCs w:val="22"/>
          <w:lang w:eastAsia="fr-FR"/>
        </w:rPr>
      </w:pPr>
      <w:hyperlink w:anchor="_Toc41815146" w:history="1">
        <w:r w:rsidR="00F042CC" w:rsidRPr="00C93AEA">
          <w:rPr>
            <w:rStyle w:val="Lienhypertexte"/>
            <w:noProof/>
          </w:rPr>
          <w:t>1.1.1.</w:t>
        </w:r>
        <w:r w:rsidR="00F042CC">
          <w:rPr>
            <w:rFonts w:eastAsiaTheme="minorEastAsia"/>
            <w:noProof/>
            <w:sz w:val="22"/>
            <w:szCs w:val="22"/>
            <w:lang w:eastAsia="fr-FR"/>
          </w:rPr>
          <w:tab/>
        </w:r>
        <w:r w:rsidR="00F042CC" w:rsidRPr="00C93AEA">
          <w:rPr>
            <w:rStyle w:val="Lienhypertexte"/>
            <w:noProof/>
          </w:rPr>
          <w:t>Amiante</w:t>
        </w:r>
        <w:r w:rsidR="00F042CC">
          <w:rPr>
            <w:noProof/>
            <w:webHidden/>
          </w:rPr>
          <w:tab/>
        </w:r>
        <w:r w:rsidR="00F042CC">
          <w:rPr>
            <w:noProof/>
            <w:webHidden/>
          </w:rPr>
          <w:fldChar w:fldCharType="begin"/>
        </w:r>
        <w:r w:rsidR="00F042CC">
          <w:rPr>
            <w:noProof/>
            <w:webHidden/>
          </w:rPr>
          <w:instrText xml:space="preserve"> PAGEREF _Toc41815146 \h </w:instrText>
        </w:r>
        <w:r w:rsidR="00F042CC">
          <w:rPr>
            <w:noProof/>
            <w:webHidden/>
          </w:rPr>
        </w:r>
        <w:r w:rsidR="00F042CC">
          <w:rPr>
            <w:noProof/>
            <w:webHidden/>
          </w:rPr>
          <w:fldChar w:fldCharType="separate"/>
        </w:r>
        <w:r w:rsidR="00F042CC">
          <w:rPr>
            <w:noProof/>
            <w:webHidden/>
          </w:rPr>
          <w:t>3</w:t>
        </w:r>
        <w:r w:rsidR="00F042CC">
          <w:rPr>
            <w:noProof/>
            <w:webHidden/>
          </w:rPr>
          <w:fldChar w:fldCharType="end"/>
        </w:r>
      </w:hyperlink>
    </w:p>
    <w:p w:rsidR="00F042CC" w:rsidRDefault="008266EC">
      <w:pPr>
        <w:pStyle w:val="TM4"/>
        <w:tabs>
          <w:tab w:val="left" w:pos="1320"/>
          <w:tab w:val="right" w:leader="dot" w:pos="10194"/>
        </w:tabs>
        <w:rPr>
          <w:rFonts w:eastAsiaTheme="minorEastAsia"/>
          <w:noProof/>
          <w:sz w:val="22"/>
          <w:szCs w:val="22"/>
          <w:lang w:eastAsia="fr-FR"/>
        </w:rPr>
      </w:pPr>
      <w:hyperlink w:anchor="_Toc41815147" w:history="1">
        <w:r w:rsidR="00F042CC" w:rsidRPr="00C93AEA">
          <w:rPr>
            <w:rStyle w:val="Lienhypertexte"/>
            <w:noProof/>
          </w:rPr>
          <w:t>1.1.2.</w:t>
        </w:r>
        <w:r w:rsidR="00F042CC">
          <w:rPr>
            <w:rFonts w:eastAsiaTheme="minorEastAsia"/>
            <w:noProof/>
            <w:sz w:val="22"/>
            <w:szCs w:val="22"/>
            <w:lang w:eastAsia="fr-FR"/>
          </w:rPr>
          <w:tab/>
        </w:r>
        <w:r w:rsidR="00F042CC" w:rsidRPr="00C93AEA">
          <w:rPr>
            <w:rStyle w:val="Lienhypertexte"/>
            <w:noProof/>
          </w:rPr>
          <w:t>Plomb</w:t>
        </w:r>
        <w:r w:rsidR="00F042CC">
          <w:rPr>
            <w:noProof/>
            <w:webHidden/>
          </w:rPr>
          <w:tab/>
        </w:r>
        <w:r w:rsidR="00F042CC">
          <w:rPr>
            <w:noProof/>
            <w:webHidden/>
          </w:rPr>
          <w:fldChar w:fldCharType="begin"/>
        </w:r>
        <w:r w:rsidR="00F042CC">
          <w:rPr>
            <w:noProof/>
            <w:webHidden/>
          </w:rPr>
          <w:instrText xml:space="preserve"> PAGEREF _Toc41815147 \h </w:instrText>
        </w:r>
        <w:r w:rsidR="00F042CC">
          <w:rPr>
            <w:noProof/>
            <w:webHidden/>
          </w:rPr>
        </w:r>
        <w:r w:rsidR="00F042CC">
          <w:rPr>
            <w:noProof/>
            <w:webHidden/>
          </w:rPr>
          <w:fldChar w:fldCharType="separate"/>
        </w:r>
        <w:r w:rsidR="00F042CC">
          <w:rPr>
            <w:noProof/>
            <w:webHidden/>
          </w:rPr>
          <w:t>4</w:t>
        </w:r>
        <w:r w:rsidR="00F042CC">
          <w:rPr>
            <w:noProof/>
            <w:webHidden/>
          </w:rPr>
          <w:fldChar w:fldCharType="end"/>
        </w:r>
      </w:hyperlink>
    </w:p>
    <w:p w:rsidR="00F042CC" w:rsidRDefault="008266EC">
      <w:pPr>
        <w:pStyle w:val="TM2"/>
        <w:tabs>
          <w:tab w:val="left" w:pos="880"/>
          <w:tab w:val="right" w:leader="dot" w:pos="10194"/>
        </w:tabs>
        <w:rPr>
          <w:rFonts w:eastAsiaTheme="minorEastAsia"/>
          <w:smallCaps w:val="0"/>
          <w:noProof/>
          <w:sz w:val="22"/>
          <w:szCs w:val="22"/>
          <w:lang w:eastAsia="fr-FR"/>
        </w:rPr>
      </w:pPr>
      <w:hyperlink w:anchor="_Toc41815148" w:history="1">
        <w:r w:rsidR="00F042CC" w:rsidRPr="00C93AEA">
          <w:rPr>
            <w:rStyle w:val="Lienhypertexte"/>
            <w:rFonts w:ascii="Cambria" w:hAnsi="Cambria"/>
            <w:noProof/>
          </w:rPr>
          <w:t>I.2.</w:t>
        </w:r>
        <w:r w:rsidR="00F042CC">
          <w:rPr>
            <w:rFonts w:eastAsiaTheme="minorEastAsia"/>
            <w:smallCaps w:val="0"/>
            <w:noProof/>
            <w:sz w:val="22"/>
            <w:szCs w:val="22"/>
            <w:lang w:eastAsia="fr-FR"/>
          </w:rPr>
          <w:tab/>
        </w:r>
        <w:r w:rsidR="00F042CC" w:rsidRPr="00C93AEA">
          <w:rPr>
            <w:rStyle w:val="Lienhypertexte"/>
            <w:noProof/>
          </w:rPr>
          <w:t>Thermique</w:t>
        </w:r>
        <w:r w:rsidR="00F042CC">
          <w:rPr>
            <w:noProof/>
            <w:webHidden/>
          </w:rPr>
          <w:tab/>
        </w:r>
        <w:r w:rsidR="00F042CC">
          <w:rPr>
            <w:noProof/>
            <w:webHidden/>
          </w:rPr>
          <w:fldChar w:fldCharType="begin"/>
        </w:r>
        <w:r w:rsidR="00F042CC">
          <w:rPr>
            <w:noProof/>
            <w:webHidden/>
          </w:rPr>
          <w:instrText xml:space="preserve"> PAGEREF _Toc41815148 \h </w:instrText>
        </w:r>
        <w:r w:rsidR="00F042CC">
          <w:rPr>
            <w:noProof/>
            <w:webHidden/>
          </w:rPr>
        </w:r>
        <w:r w:rsidR="00F042CC">
          <w:rPr>
            <w:noProof/>
            <w:webHidden/>
          </w:rPr>
          <w:fldChar w:fldCharType="separate"/>
        </w:r>
        <w:r w:rsidR="00F042CC">
          <w:rPr>
            <w:noProof/>
            <w:webHidden/>
          </w:rPr>
          <w:t>4</w:t>
        </w:r>
        <w:r w:rsidR="00F042CC">
          <w:rPr>
            <w:noProof/>
            <w:webHidden/>
          </w:rPr>
          <w:fldChar w:fldCharType="end"/>
        </w:r>
      </w:hyperlink>
    </w:p>
    <w:p w:rsidR="00F042CC" w:rsidRDefault="008266EC">
      <w:pPr>
        <w:pStyle w:val="TM3"/>
        <w:tabs>
          <w:tab w:val="left" w:pos="1100"/>
          <w:tab w:val="right" w:leader="dot" w:pos="10194"/>
        </w:tabs>
        <w:rPr>
          <w:rFonts w:eastAsiaTheme="minorEastAsia"/>
          <w:i w:val="0"/>
          <w:iCs w:val="0"/>
          <w:noProof/>
          <w:sz w:val="22"/>
          <w:szCs w:val="22"/>
          <w:lang w:eastAsia="fr-FR"/>
        </w:rPr>
      </w:pPr>
      <w:hyperlink w:anchor="_Toc41815149" w:history="1">
        <w:r w:rsidR="00F042CC" w:rsidRPr="00C93AEA">
          <w:rPr>
            <w:rStyle w:val="Lienhypertexte"/>
            <w:noProof/>
          </w:rPr>
          <w:t>2.1.</w:t>
        </w:r>
        <w:r w:rsidR="00F042CC">
          <w:rPr>
            <w:rFonts w:eastAsiaTheme="minorEastAsia"/>
            <w:i w:val="0"/>
            <w:iCs w:val="0"/>
            <w:noProof/>
            <w:sz w:val="22"/>
            <w:szCs w:val="22"/>
            <w:lang w:eastAsia="fr-FR"/>
          </w:rPr>
          <w:tab/>
        </w:r>
        <w:r w:rsidR="00F042CC" w:rsidRPr="00C93AEA">
          <w:rPr>
            <w:rStyle w:val="Lienhypertexte"/>
            <w:noProof/>
          </w:rPr>
          <w:t>Règlementation thermique</w:t>
        </w:r>
        <w:r w:rsidR="00F042CC">
          <w:rPr>
            <w:noProof/>
            <w:webHidden/>
          </w:rPr>
          <w:tab/>
        </w:r>
        <w:r w:rsidR="00F042CC">
          <w:rPr>
            <w:noProof/>
            <w:webHidden/>
          </w:rPr>
          <w:fldChar w:fldCharType="begin"/>
        </w:r>
        <w:r w:rsidR="00F042CC">
          <w:rPr>
            <w:noProof/>
            <w:webHidden/>
          </w:rPr>
          <w:instrText xml:space="preserve"> PAGEREF _Toc41815149 \h </w:instrText>
        </w:r>
        <w:r w:rsidR="00F042CC">
          <w:rPr>
            <w:noProof/>
            <w:webHidden/>
          </w:rPr>
        </w:r>
        <w:r w:rsidR="00F042CC">
          <w:rPr>
            <w:noProof/>
            <w:webHidden/>
          </w:rPr>
          <w:fldChar w:fldCharType="separate"/>
        </w:r>
        <w:r w:rsidR="00F042CC">
          <w:rPr>
            <w:noProof/>
            <w:webHidden/>
          </w:rPr>
          <w:t>4</w:t>
        </w:r>
        <w:r w:rsidR="00F042CC">
          <w:rPr>
            <w:noProof/>
            <w:webHidden/>
          </w:rPr>
          <w:fldChar w:fldCharType="end"/>
        </w:r>
      </w:hyperlink>
    </w:p>
    <w:p w:rsidR="00F042CC" w:rsidRDefault="008266EC">
      <w:pPr>
        <w:pStyle w:val="TM4"/>
        <w:tabs>
          <w:tab w:val="left" w:pos="1320"/>
          <w:tab w:val="right" w:leader="dot" w:pos="10194"/>
        </w:tabs>
        <w:rPr>
          <w:rFonts w:eastAsiaTheme="minorEastAsia"/>
          <w:noProof/>
          <w:sz w:val="22"/>
          <w:szCs w:val="22"/>
          <w:lang w:eastAsia="fr-FR"/>
        </w:rPr>
      </w:pPr>
      <w:hyperlink w:anchor="_Toc41815150" w:history="1">
        <w:r w:rsidR="00F042CC" w:rsidRPr="00C93AEA">
          <w:rPr>
            <w:rStyle w:val="Lienhypertexte"/>
            <w:noProof/>
          </w:rPr>
          <w:t>2.1.1.</w:t>
        </w:r>
        <w:r w:rsidR="00F042CC">
          <w:rPr>
            <w:rFonts w:eastAsiaTheme="minorEastAsia"/>
            <w:noProof/>
            <w:sz w:val="22"/>
            <w:szCs w:val="22"/>
            <w:lang w:eastAsia="fr-FR"/>
          </w:rPr>
          <w:tab/>
        </w:r>
        <w:r w:rsidR="00F042CC" w:rsidRPr="00C93AEA">
          <w:rPr>
            <w:rStyle w:val="Lienhypertexte"/>
            <w:noProof/>
          </w:rPr>
          <w:t>Principes</w:t>
        </w:r>
        <w:r w:rsidR="00F042CC">
          <w:rPr>
            <w:noProof/>
            <w:webHidden/>
          </w:rPr>
          <w:tab/>
        </w:r>
        <w:r w:rsidR="00F042CC">
          <w:rPr>
            <w:noProof/>
            <w:webHidden/>
          </w:rPr>
          <w:fldChar w:fldCharType="begin"/>
        </w:r>
        <w:r w:rsidR="00F042CC">
          <w:rPr>
            <w:noProof/>
            <w:webHidden/>
          </w:rPr>
          <w:instrText xml:space="preserve"> PAGEREF _Toc41815150 \h </w:instrText>
        </w:r>
        <w:r w:rsidR="00F042CC">
          <w:rPr>
            <w:noProof/>
            <w:webHidden/>
          </w:rPr>
        </w:r>
        <w:r w:rsidR="00F042CC">
          <w:rPr>
            <w:noProof/>
            <w:webHidden/>
          </w:rPr>
          <w:fldChar w:fldCharType="separate"/>
        </w:r>
        <w:r w:rsidR="00F042CC">
          <w:rPr>
            <w:noProof/>
            <w:webHidden/>
          </w:rPr>
          <w:t>4</w:t>
        </w:r>
        <w:r w:rsidR="00F042CC">
          <w:rPr>
            <w:noProof/>
            <w:webHidden/>
          </w:rPr>
          <w:fldChar w:fldCharType="end"/>
        </w:r>
      </w:hyperlink>
    </w:p>
    <w:p w:rsidR="00F042CC" w:rsidRDefault="008266EC">
      <w:pPr>
        <w:pStyle w:val="TM4"/>
        <w:tabs>
          <w:tab w:val="left" w:pos="1320"/>
          <w:tab w:val="right" w:leader="dot" w:pos="10194"/>
        </w:tabs>
        <w:rPr>
          <w:rFonts w:eastAsiaTheme="minorEastAsia"/>
          <w:noProof/>
          <w:sz w:val="22"/>
          <w:szCs w:val="22"/>
          <w:lang w:eastAsia="fr-FR"/>
        </w:rPr>
      </w:pPr>
      <w:hyperlink w:anchor="_Toc41815151" w:history="1">
        <w:r w:rsidR="00F042CC" w:rsidRPr="00C93AEA">
          <w:rPr>
            <w:rStyle w:val="Lienhypertexte"/>
            <w:noProof/>
          </w:rPr>
          <w:t>2.1.2.</w:t>
        </w:r>
        <w:r w:rsidR="00F042CC">
          <w:rPr>
            <w:rFonts w:eastAsiaTheme="minorEastAsia"/>
            <w:noProof/>
            <w:sz w:val="22"/>
            <w:szCs w:val="22"/>
            <w:lang w:eastAsia="fr-FR"/>
          </w:rPr>
          <w:tab/>
        </w:r>
        <w:r w:rsidR="00F042CC" w:rsidRPr="00C93AEA">
          <w:rPr>
            <w:rStyle w:val="Lienhypertexte"/>
            <w:noProof/>
          </w:rPr>
          <w:t>Bâtiment RT par éléments</w:t>
        </w:r>
        <w:r w:rsidR="00F042CC">
          <w:rPr>
            <w:noProof/>
            <w:webHidden/>
          </w:rPr>
          <w:tab/>
        </w:r>
        <w:r w:rsidR="00F042CC">
          <w:rPr>
            <w:noProof/>
            <w:webHidden/>
          </w:rPr>
          <w:fldChar w:fldCharType="begin"/>
        </w:r>
        <w:r w:rsidR="00F042CC">
          <w:rPr>
            <w:noProof/>
            <w:webHidden/>
          </w:rPr>
          <w:instrText xml:space="preserve"> PAGEREF _Toc41815151 \h </w:instrText>
        </w:r>
        <w:r w:rsidR="00F042CC">
          <w:rPr>
            <w:noProof/>
            <w:webHidden/>
          </w:rPr>
        </w:r>
        <w:r w:rsidR="00F042CC">
          <w:rPr>
            <w:noProof/>
            <w:webHidden/>
          </w:rPr>
          <w:fldChar w:fldCharType="separate"/>
        </w:r>
        <w:r w:rsidR="00F042CC">
          <w:rPr>
            <w:noProof/>
            <w:webHidden/>
          </w:rPr>
          <w:t>5</w:t>
        </w:r>
        <w:r w:rsidR="00F042CC">
          <w:rPr>
            <w:noProof/>
            <w:webHidden/>
          </w:rPr>
          <w:fldChar w:fldCharType="end"/>
        </w:r>
      </w:hyperlink>
    </w:p>
    <w:p w:rsidR="00F042CC" w:rsidRDefault="008266EC">
      <w:pPr>
        <w:pStyle w:val="TM4"/>
        <w:tabs>
          <w:tab w:val="left" w:pos="1320"/>
          <w:tab w:val="right" w:leader="dot" w:pos="10194"/>
        </w:tabs>
        <w:rPr>
          <w:rFonts w:eastAsiaTheme="minorEastAsia"/>
          <w:noProof/>
          <w:sz w:val="22"/>
          <w:szCs w:val="22"/>
          <w:lang w:eastAsia="fr-FR"/>
        </w:rPr>
      </w:pPr>
      <w:hyperlink w:anchor="_Toc41815152" w:history="1">
        <w:r w:rsidR="00F042CC" w:rsidRPr="00C93AEA">
          <w:rPr>
            <w:rStyle w:val="Lienhypertexte"/>
            <w:noProof/>
          </w:rPr>
          <w:t>2.1.1.</w:t>
        </w:r>
        <w:r w:rsidR="00F042CC">
          <w:rPr>
            <w:rFonts w:eastAsiaTheme="minorEastAsia"/>
            <w:noProof/>
            <w:sz w:val="22"/>
            <w:szCs w:val="22"/>
            <w:lang w:eastAsia="fr-FR"/>
          </w:rPr>
          <w:tab/>
        </w:r>
        <w:r w:rsidR="00F042CC" w:rsidRPr="00C93AEA">
          <w:rPr>
            <w:rStyle w:val="Lienhypertexte"/>
            <w:noProof/>
          </w:rPr>
          <w:t>Bâtiment RT globale</w:t>
        </w:r>
        <w:r w:rsidR="00F042CC">
          <w:rPr>
            <w:noProof/>
            <w:webHidden/>
          </w:rPr>
          <w:tab/>
        </w:r>
        <w:r w:rsidR="00F042CC">
          <w:rPr>
            <w:noProof/>
            <w:webHidden/>
          </w:rPr>
          <w:fldChar w:fldCharType="begin"/>
        </w:r>
        <w:r w:rsidR="00F042CC">
          <w:rPr>
            <w:noProof/>
            <w:webHidden/>
          </w:rPr>
          <w:instrText xml:space="preserve"> PAGEREF _Toc41815152 \h </w:instrText>
        </w:r>
        <w:r w:rsidR="00F042CC">
          <w:rPr>
            <w:noProof/>
            <w:webHidden/>
          </w:rPr>
        </w:r>
        <w:r w:rsidR="00F042CC">
          <w:rPr>
            <w:noProof/>
            <w:webHidden/>
          </w:rPr>
          <w:fldChar w:fldCharType="separate"/>
        </w:r>
        <w:r w:rsidR="00F042CC">
          <w:rPr>
            <w:noProof/>
            <w:webHidden/>
          </w:rPr>
          <w:t>5</w:t>
        </w:r>
        <w:r w:rsidR="00F042CC">
          <w:rPr>
            <w:noProof/>
            <w:webHidden/>
          </w:rPr>
          <w:fldChar w:fldCharType="end"/>
        </w:r>
      </w:hyperlink>
    </w:p>
    <w:p w:rsidR="00F042CC" w:rsidRDefault="008266EC">
      <w:pPr>
        <w:pStyle w:val="TM3"/>
        <w:tabs>
          <w:tab w:val="left" w:pos="1100"/>
          <w:tab w:val="right" w:leader="dot" w:pos="10194"/>
        </w:tabs>
        <w:rPr>
          <w:rFonts w:eastAsiaTheme="minorEastAsia"/>
          <w:i w:val="0"/>
          <w:iCs w:val="0"/>
          <w:noProof/>
          <w:sz w:val="22"/>
          <w:szCs w:val="22"/>
          <w:lang w:eastAsia="fr-FR"/>
        </w:rPr>
      </w:pPr>
      <w:hyperlink w:anchor="_Toc41815153" w:history="1">
        <w:r w:rsidR="00F042CC" w:rsidRPr="00C93AEA">
          <w:rPr>
            <w:rStyle w:val="Lienhypertexte"/>
            <w:noProof/>
          </w:rPr>
          <w:t>2.2.</w:t>
        </w:r>
        <w:r w:rsidR="00F042CC">
          <w:rPr>
            <w:rFonts w:eastAsiaTheme="minorEastAsia"/>
            <w:i w:val="0"/>
            <w:iCs w:val="0"/>
            <w:noProof/>
            <w:sz w:val="22"/>
            <w:szCs w:val="22"/>
            <w:lang w:eastAsia="fr-FR"/>
          </w:rPr>
          <w:tab/>
        </w:r>
        <w:r w:rsidR="00F042CC" w:rsidRPr="00C93AEA">
          <w:rPr>
            <w:rStyle w:val="Lienhypertexte"/>
            <w:noProof/>
          </w:rPr>
          <w:t>Certificats d’économie d’énergie (CEE)</w:t>
        </w:r>
        <w:r w:rsidR="00F042CC">
          <w:rPr>
            <w:noProof/>
            <w:webHidden/>
          </w:rPr>
          <w:tab/>
        </w:r>
        <w:r w:rsidR="00F042CC">
          <w:rPr>
            <w:noProof/>
            <w:webHidden/>
          </w:rPr>
          <w:fldChar w:fldCharType="begin"/>
        </w:r>
        <w:r w:rsidR="00F042CC">
          <w:rPr>
            <w:noProof/>
            <w:webHidden/>
          </w:rPr>
          <w:instrText xml:space="preserve"> PAGEREF _Toc41815153 \h </w:instrText>
        </w:r>
        <w:r w:rsidR="00F042CC">
          <w:rPr>
            <w:noProof/>
            <w:webHidden/>
          </w:rPr>
        </w:r>
        <w:r w:rsidR="00F042CC">
          <w:rPr>
            <w:noProof/>
            <w:webHidden/>
          </w:rPr>
          <w:fldChar w:fldCharType="separate"/>
        </w:r>
        <w:r w:rsidR="00F042CC">
          <w:rPr>
            <w:noProof/>
            <w:webHidden/>
          </w:rPr>
          <w:t>6</w:t>
        </w:r>
        <w:r w:rsidR="00F042CC">
          <w:rPr>
            <w:noProof/>
            <w:webHidden/>
          </w:rPr>
          <w:fldChar w:fldCharType="end"/>
        </w:r>
      </w:hyperlink>
    </w:p>
    <w:p w:rsidR="00F042CC" w:rsidRDefault="008266EC">
      <w:pPr>
        <w:pStyle w:val="TM4"/>
        <w:tabs>
          <w:tab w:val="left" w:pos="1320"/>
          <w:tab w:val="right" w:leader="dot" w:pos="10194"/>
        </w:tabs>
        <w:rPr>
          <w:rFonts w:eastAsiaTheme="minorEastAsia"/>
          <w:noProof/>
          <w:sz w:val="22"/>
          <w:szCs w:val="22"/>
          <w:lang w:eastAsia="fr-FR"/>
        </w:rPr>
      </w:pPr>
      <w:hyperlink w:anchor="_Toc41815154" w:history="1">
        <w:r w:rsidR="00F042CC" w:rsidRPr="00C93AEA">
          <w:rPr>
            <w:rStyle w:val="Lienhypertexte"/>
            <w:noProof/>
          </w:rPr>
          <w:t>2.2.1.</w:t>
        </w:r>
        <w:r w:rsidR="00F042CC">
          <w:rPr>
            <w:rFonts w:eastAsiaTheme="minorEastAsia"/>
            <w:noProof/>
            <w:sz w:val="22"/>
            <w:szCs w:val="22"/>
            <w:lang w:eastAsia="fr-FR"/>
          </w:rPr>
          <w:tab/>
        </w:r>
        <w:r w:rsidR="00F042CC" w:rsidRPr="00C93AEA">
          <w:rPr>
            <w:rStyle w:val="Lienhypertexte"/>
            <w:noProof/>
          </w:rPr>
          <w:t>CEE Résidentiel</w:t>
        </w:r>
        <w:r w:rsidR="00F042CC">
          <w:rPr>
            <w:noProof/>
            <w:webHidden/>
          </w:rPr>
          <w:tab/>
        </w:r>
        <w:r w:rsidR="00F042CC">
          <w:rPr>
            <w:noProof/>
            <w:webHidden/>
          </w:rPr>
          <w:fldChar w:fldCharType="begin"/>
        </w:r>
        <w:r w:rsidR="00F042CC">
          <w:rPr>
            <w:noProof/>
            <w:webHidden/>
          </w:rPr>
          <w:instrText xml:space="preserve"> PAGEREF _Toc41815154 \h </w:instrText>
        </w:r>
        <w:r w:rsidR="00F042CC">
          <w:rPr>
            <w:noProof/>
            <w:webHidden/>
          </w:rPr>
        </w:r>
        <w:r w:rsidR="00F042CC">
          <w:rPr>
            <w:noProof/>
            <w:webHidden/>
          </w:rPr>
          <w:fldChar w:fldCharType="separate"/>
        </w:r>
        <w:r w:rsidR="00F042CC">
          <w:rPr>
            <w:noProof/>
            <w:webHidden/>
          </w:rPr>
          <w:t>6</w:t>
        </w:r>
        <w:r w:rsidR="00F042CC">
          <w:rPr>
            <w:noProof/>
            <w:webHidden/>
          </w:rPr>
          <w:fldChar w:fldCharType="end"/>
        </w:r>
      </w:hyperlink>
    </w:p>
    <w:p w:rsidR="00F042CC" w:rsidRDefault="008266EC">
      <w:pPr>
        <w:pStyle w:val="TM4"/>
        <w:tabs>
          <w:tab w:val="left" w:pos="1320"/>
          <w:tab w:val="right" w:leader="dot" w:pos="10194"/>
        </w:tabs>
        <w:rPr>
          <w:rFonts w:eastAsiaTheme="minorEastAsia"/>
          <w:noProof/>
          <w:sz w:val="22"/>
          <w:szCs w:val="22"/>
          <w:lang w:eastAsia="fr-FR"/>
        </w:rPr>
      </w:pPr>
      <w:hyperlink w:anchor="_Toc41815155" w:history="1">
        <w:r w:rsidR="00F042CC" w:rsidRPr="00C93AEA">
          <w:rPr>
            <w:rStyle w:val="Lienhypertexte"/>
            <w:noProof/>
          </w:rPr>
          <w:t>2.2.2.</w:t>
        </w:r>
        <w:r w:rsidR="00F042CC">
          <w:rPr>
            <w:rFonts w:eastAsiaTheme="minorEastAsia"/>
            <w:noProof/>
            <w:sz w:val="22"/>
            <w:szCs w:val="22"/>
            <w:lang w:eastAsia="fr-FR"/>
          </w:rPr>
          <w:tab/>
        </w:r>
        <w:r w:rsidR="00F042CC" w:rsidRPr="00C93AEA">
          <w:rPr>
            <w:rStyle w:val="Lienhypertexte"/>
            <w:noProof/>
          </w:rPr>
          <w:t>CEE Tertiaire</w:t>
        </w:r>
        <w:r w:rsidR="00F042CC">
          <w:rPr>
            <w:noProof/>
            <w:webHidden/>
          </w:rPr>
          <w:tab/>
        </w:r>
        <w:r w:rsidR="00F042CC">
          <w:rPr>
            <w:noProof/>
            <w:webHidden/>
          </w:rPr>
          <w:fldChar w:fldCharType="begin"/>
        </w:r>
        <w:r w:rsidR="00F042CC">
          <w:rPr>
            <w:noProof/>
            <w:webHidden/>
          </w:rPr>
          <w:instrText xml:space="preserve"> PAGEREF _Toc41815155 \h </w:instrText>
        </w:r>
        <w:r w:rsidR="00F042CC">
          <w:rPr>
            <w:noProof/>
            <w:webHidden/>
          </w:rPr>
        </w:r>
        <w:r w:rsidR="00F042CC">
          <w:rPr>
            <w:noProof/>
            <w:webHidden/>
          </w:rPr>
          <w:fldChar w:fldCharType="separate"/>
        </w:r>
        <w:r w:rsidR="00F042CC">
          <w:rPr>
            <w:noProof/>
            <w:webHidden/>
          </w:rPr>
          <w:t>7</w:t>
        </w:r>
        <w:r w:rsidR="00F042CC">
          <w:rPr>
            <w:noProof/>
            <w:webHidden/>
          </w:rPr>
          <w:fldChar w:fldCharType="end"/>
        </w:r>
      </w:hyperlink>
    </w:p>
    <w:p w:rsidR="00F042CC" w:rsidRDefault="008266EC">
      <w:pPr>
        <w:pStyle w:val="TM1"/>
        <w:tabs>
          <w:tab w:val="left" w:pos="440"/>
          <w:tab w:val="right" w:leader="dot" w:pos="10194"/>
        </w:tabs>
        <w:rPr>
          <w:rFonts w:eastAsiaTheme="minorEastAsia"/>
          <w:b w:val="0"/>
          <w:bCs w:val="0"/>
          <w:caps w:val="0"/>
          <w:noProof/>
          <w:sz w:val="22"/>
          <w:szCs w:val="22"/>
          <w:lang w:eastAsia="fr-FR"/>
        </w:rPr>
      </w:pPr>
      <w:hyperlink w:anchor="_Toc41815156" w:history="1">
        <w:r w:rsidR="00F042CC" w:rsidRPr="00C93AEA">
          <w:rPr>
            <w:rStyle w:val="Lienhypertexte"/>
            <w:rFonts w:ascii="Cambria" w:hAnsi="Cambria"/>
            <w:noProof/>
          </w:rPr>
          <w:t>II.</w:t>
        </w:r>
        <w:r w:rsidR="00F042CC">
          <w:rPr>
            <w:rFonts w:eastAsiaTheme="minorEastAsia"/>
            <w:b w:val="0"/>
            <w:bCs w:val="0"/>
            <w:caps w:val="0"/>
            <w:noProof/>
            <w:sz w:val="22"/>
            <w:szCs w:val="22"/>
            <w:lang w:eastAsia="fr-FR"/>
          </w:rPr>
          <w:tab/>
        </w:r>
        <w:r w:rsidR="00F042CC" w:rsidRPr="00C93AEA">
          <w:rPr>
            <w:rStyle w:val="Lienhypertexte"/>
            <w:noProof/>
          </w:rPr>
          <w:t>SYSTEME D’ETANCHEITE</w:t>
        </w:r>
        <w:r w:rsidR="00F042CC">
          <w:rPr>
            <w:noProof/>
            <w:webHidden/>
          </w:rPr>
          <w:tab/>
        </w:r>
        <w:r w:rsidR="00F042CC">
          <w:rPr>
            <w:noProof/>
            <w:webHidden/>
          </w:rPr>
          <w:fldChar w:fldCharType="begin"/>
        </w:r>
        <w:r w:rsidR="00F042CC">
          <w:rPr>
            <w:noProof/>
            <w:webHidden/>
          </w:rPr>
          <w:instrText xml:space="preserve"> PAGEREF _Toc41815156 \h </w:instrText>
        </w:r>
        <w:r w:rsidR="00F042CC">
          <w:rPr>
            <w:noProof/>
            <w:webHidden/>
          </w:rPr>
        </w:r>
        <w:r w:rsidR="00F042CC">
          <w:rPr>
            <w:noProof/>
            <w:webHidden/>
          </w:rPr>
          <w:fldChar w:fldCharType="separate"/>
        </w:r>
        <w:r w:rsidR="00F042CC">
          <w:rPr>
            <w:noProof/>
            <w:webHidden/>
          </w:rPr>
          <w:t>8</w:t>
        </w:r>
        <w:r w:rsidR="00F042CC">
          <w:rPr>
            <w:noProof/>
            <w:webHidden/>
          </w:rPr>
          <w:fldChar w:fldCharType="end"/>
        </w:r>
      </w:hyperlink>
    </w:p>
    <w:p w:rsidR="00F042CC" w:rsidRDefault="008266EC">
      <w:pPr>
        <w:pStyle w:val="TM2"/>
        <w:tabs>
          <w:tab w:val="left" w:pos="880"/>
          <w:tab w:val="right" w:leader="dot" w:pos="10194"/>
        </w:tabs>
        <w:rPr>
          <w:rFonts w:eastAsiaTheme="minorEastAsia"/>
          <w:smallCaps w:val="0"/>
          <w:noProof/>
          <w:sz w:val="22"/>
          <w:szCs w:val="22"/>
          <w:lang w:eastAsia="fr-FR"/>
        </w:rPr>
      </w:pPr>
      <w:hyperlink w:anchor="_Toc41815157" w:history="1">
        <w:r w:rsidR="00F042CC" w:rsidRPr="00C93AEA">
          <w:rPr>
            <w:rStyle w:val="Lienhypertexte"/>
            <w:rFonts w:ascii="Cambria" w:hAnsi="Cambria"/>
            <w:noProof/>
          </w:rPr>
          <w:t>II.1.</w:t>
        </w:r>
        <w:r w:rsidR="00F042CC">
          <w:rPr>
            <w:rFonts w:eastAsiaTheme="minorEastAsia"/>
            <w:smallCaps w:val="0"/>
            <w:noProof/>
            <w:sz w:val="22"/>
            <w:szCs w:val="22"/>
            <w:lang w:eastAsia="fr-FR"/>
          </w:rPr>
          <w:tab/>
        </w:r>
        <w:r w:rsidR="00F042CC" w:rsidRPr="00C93AEA">
          <w:rPr>
            <w:rStyle w:val="Lienhypertexte"/>
            <w:noProof/>
          </w:rPr>
          <w:t>Support de système d’étanchéité</w:t>
        </w:r>
        <w:r w:rsidR="00F042CC">
          <w:rPr>
            <w:noProof/>
            <w:webHidden/>
          </w:rPr>
          <w:tab/>
        </w:r>
        <w:r w:rsidR="00F042CC">
          <w:rPr>
            <w:noProof/>
            <w:webHidden/>
          </w:rPr>
          <w:fldChar w:fldCharType="begin"/>
        </w:r>
        <w:r w:rsidR="00F042CC">
          <w:rPr>
            <w:noProof/>
            <w:webHidden/>
          </w:rPr>
          <w:instrText xml:space="preserve"> PAGEREF _Toc41815157 \h </w:instrText>
        </w:r>
        <w:r w:rsidR="00F042CC">
          <w:rPr>
            <w:noProof/>
            <w:webHidden/>
          </w:rPr>
        </w:r>
        <w:r w:rsidR="00F042CC">
          <w:rPr>
            <w:noProof/>
            <w:webHidden/>
          </w:rPr>
          <w:fldChar w:fldCharType="separate"/>
        </w:r>
        <w:r w:rsidR="00F042CC">
          <w:rPr>
            <w:noProof/>
            <w:webHidden/>
          </w:rPr>
          <w:t>8</w:t>
        </w:r>
        <w:r w:rsidR="00F042CC">
          <w:rPr>
            <w:noProof/>
            <w:webHidden/>
          </w:rPr>
          <w:fldChar w:fldCharType="end"/>
        </w:r>
      </w:hyperlink>
    </w:p>
    <w:p w:rsidR="00F042CC" w:rsidRDefault="008266EC">
      <w:pPr>
        <w:pStyle w:val="TM3"/>
        <w:tabs>
          <w:tab w:val="left" w:pos="1100"/>
          <w:tab w:val="right" w:leader="dot" w:pos="10194"/>
        </w:tabs>
        <w:rPr>
          <w:rFonts w:eastAsiaTheme="minorEastAsia"/>
          <w:i w:val="0"/>
          <w:iCs w:val="0"/>
          <w:noProof/>
          <w:sz w:val="22"/>
          <w:szCs w:val="22"/>
          <w:lang w:eastAsia="fr-FR"/>
        </w:rPr>
      </w:pPr>
      <w:hyperlink w:anchor="_Toc41815158" w:history="1">
        <w:r w:rsidR="00F042CC" w:rsidRPr="00C93AEA">
          <w:rPr>
            <w:rStyle w:val="Lienhypertexte"/>
            <w:noProof/>
          </w:rPr>
          <w:t>1.1.</w:t>
        </w:r>
        <w:r w:rsidR="00F042CC">
          <w:rPr>
            <w:rFonts w:eastAsiaTheme="minorEastAsia"/>
            <w:i w:val="0"/>
            <w:iCs w:val="0"/>
            <w:noProof/>
            <w:sz w:val="22"/>
            <w:szCs w:val="22"/>
            <w:lang w:eastAsia="fr-FR"/>
          </w:rPr>
          <w:tab/>
        </w:r>
        <w:r w:rsidR="00F042CC" w:rsidRPr="00C93AEA">
          <w:rPr>
            <w:rStyle w:val="Lienhypertexte"/>
            <w:noProof/>
          </w:rPr>
          <w:t>Support bois</w:t>
        </w:r>
        <w:r w:rsidR="00F042CC">
          <w:rPr>
            <w:noProof/>
            <w:webHidden/>
          </w:rPr>
          <w:tab/>
        </w:r>
        <w:r w:rsidR="00F042CC">
          <w:rPr>
            <w:noProof/>
            <w:webHidden/>
          </w:rPr>
          <w:fldChar w:fldCharType="begin"/>
        </w:r>
        <w:r w:rsidR="00F042CC">
          <w:rPr>
            <w:noProof/>
            <w:webHidden/>
          </w:rPr>
          <w:instrText xml:space="preserve"> PAGEREF _Toc41815158 \h </w:instrText>
        </w:r>
        <w:r w:rsidR="00F042CC">
          <w:rPr>
            <w:noProof/>
            <w:webHidden/>
          </w:rPr>
        </w:r>
        <w:r w:rsidR="00F042CC">
          <w:rPr>
            <w:noProof/>
            <w:webHidden/>
          </w:rPr>
          <w:fldChar w:fldCharType="separate"/>
        </w:r>
        <w:r w:rsidR="00F042CC">
          <w:rPr>
            <w:noProof/>
            <w:webHidden/>
          </w:rPr>
          <w:t>8</w:t>
        </w:r>
        <w:r w:rsidR="00F042CC">
          <w:rPr>
            <w:noProof/>
            <w:webHidden/>
          </w:rPr>
          <w:fldChar w:fldCharType="end"/>
        </w:r>
      </w:hyperlink>
    </w:p>
    <w:p w:rsidR="00F042CC" w:rsidRDefault="008266EC">
      <w:pPr>
        <w:pStyle w:val="TM3"/>
        <w:tabs>
          <w:tab w:val="left" w:pos="1100"/>
          <w:tab w:val="right" w:leader="dot" w:pos="10194"/>
        </w:tabs>
        <w:rPr>
          <w:rFonts w:eastAsiaTheme="minorEastAsia"/>
          <w:i w:val="0"/>
          <w:iCs w:val="0"/>
          <w:noProof/>
          <w:sz w:val="22"/>
          <w:szCs w:val="22"/>
          <w:lang w:eastAsia="fr-FR"/>
        </w:rPr>
      </w:pPr>
      <w:hyperlink w:anchor="_Toc41815159" w:history="1">
        <w:r w:rsidR="00F042CC" w:rsidRPr="00C93AEA">
          <w:rPr>
            <w:rStyle w:val="Lienhypertexte"/>
            <w:noProof/>
          </w:rPr>
          <w:t>1.2.</w:t>
        </w:r>
        <w:r w:rsidR="00F042CC">
          <w:rPr>
            <w:rFonts w:eastAsiaTheme="minorEastAsia"/>
            <w:i w:val="0"/>
            <w:iCs w:val="0"/>
            <w:noProof/>
            <w:sz w:val="22"/>
            <w:szCs w:val="22"/>
            <w:lang w:eastAsia="fr-FR"/>
          </w:rPr>
          <w:tab/>
        </w:r>
        <w:r w:rsidR="00F042CC" w:rsidRPr="00C93AEA">
          <w:rPr>
            <w:rStyle w:val="Lienhypertexte"/>
            <w:noProof/>
          </w:rPr>
          <w:t>Support métallique</w:t>
        </w:r>
        <w:r w:rsidR="00F042CC">
          <w:rPr>
            <w:noProof/>
            <w:webHidden/>
          </w:rPr>
          <w:tab/>
        </w:r>
        <w:r w:rsidR="00F042CC">
          <w:rPr>
            <w:noProof/>
            <w:webHidden/>
          </w:rPr>
          <w:fldChar w:fldCharType="begin"/>
        </w:r>
        <w:r w:rsidR="00F042CC">
          <w:rPr>
            <w:noProof/>
            <w:webHidden/>
          </w:rPr>
          <w:instrText xml:space="preserve"> PAGEREF _Toc41815159 \h </w:instrText>
        </w:r>
        <w:r w:rsidR="00F042CC">
          <w:rPr>
            <w:noProof/>
            <w:webHidden/>
          </w:rPr>
        </w:r>
        <w:r w:rsidR="00F042CC">
          <w:rPr>
            <w:noProof/>
            <w:webHidden/>
          </w:rPr>
          <w:fldChar w:fldCharType="separate"/>
        </w:r>
        <w:r w:rsidR="00F042CC">
          <w:rPr>
            <w:noProof/>
            <w:webHidden/>
          </w:rPr>
          <w:t>8</w:t>
        </w:r>
        <w:r w:rsidR="00F042CC">
          <w:rPr>
            <w:noProof/>
            <w:webHidden/>
          </w:rPr>
          <w:fldChar w:fldCharType="end"/>
        </w:r>
      </w:hyperlink>
    </w:p>
    <w:p w:rsidR="00F042CC" w:rsidRDefault="008266EC">
      <w:pPr>
        <w:pStyle w:val="TM4"/>
        <w:tabs>
          <w:tab w:val="left" w:pos="1320"/>
          <w:tab w:val="right" w:leader="dot" w:pos="10194"/>
        </w:tabs>
        <w:rPr>
          <w:rFonts w:eastAsiaTheme="minorEastAsia"/>
          <w:noProof/>
          <w:sz w:val="22"/>
          <w:szCs w:val="22"/>
          <w:lang w:eastAsia="fr-FR"/>
        </w:rPr>
      </w:pPr>
      <w:hyperlink w:anchor="_Toc41815160" w:history="1">
        <w:r w:rsidR="00F042CC" w:rsidRPr="00C93AEA">
          <w:rPr>
            <w:rStyle w:val="Lienhypertexte"/>
            <w:noProof/>
          </w:rPr>
          <w:t>1.2.1.</w:t>
        </w:r>
        <w:r w:rsidR="00F042CC">
          <w:rPr>
            <w:rFonts w:eastAsiaTheme="minorEastAsia"/>
            <w:noProof/>
            <w:sz w:val="22"/>
            <w:szCs w:val="22"/>
            <w:lang w:eastAsia="fr-FR"/>
          </w:rPr>
          <w:tab/>
        </w:r>
        <w:r w:rsidR="00F042CC" w:rsidRPr="00C93AEA">
          <w:rPr>
            <w:rStyle w:val="Lienhypertexte"/>
            <w:noProof/>
          </w:rPr>
          <w:t>Bac acier plein</w:t>
        </w:r>
        <w:r w:rsidR="00F042CC">
          <w:rPr>
            <w:noProof/>
            <w:webHidden/>
          </w:rPr>
          <w:tab/>
        </w:r>
        <w:r w:rsidR="00F042CC">
          <w:rPr>
            <w:noProof/>
            <w:webHidden/>
          </w:rPr>
          <w:fldChar w:fldCharType="begin"/>
        </w:r>
        <w:r w:rsidR="00F042CC">
          <w:rPr>
            <w:noProof/>
            <w:webHidden/>
          </w:rPr>
          <w:instrText xml:space="preserve"> PAGEREF _Toc41815160 \h </w:instrText>
        </w:r>
        <w:r w:rsidR="00F042CC">
          <w:rPr>
            <w:noProof/>
            <w:webHidden/>
          </w:rPr>
        </w:r>
        <w:r w:rsidR="00F042CC">
          <w:rPr>
            <w:noProof/>
            <w:webHidden/>
          </w:rPr>
          <w:fldChar w:fldCharType="separate"/>
        </w:r>
        <w:r w:rsidR="00F042CC">
          <w:rPr>
            <w:noProof/>
            <w:webHidden/>
          </w:rPr>
          <w:t>8</w:t>
        </w:r>
        <w:r w:rsidR="00F042CC">
          <w:rPr>
            <w:noProof/>
            <w:webHidden/>
          </w:rPr>
          <w:fldChar w:fldCharType="end"/>
        </w:r>
      </w:hyperlink>
    </w:p>
    <w:p w:rsidR="00F042CC" w:rsidRDefault="008266EC">
      <w:pPr>
        <w:pStyle w:val="TM5"/>
        <w:tabs>
          <w:tab w:val="left" w:pos="1760"/>
          <w:tab w:val="right" w:leader="dot" w:pos="10194"/>
        </w:tabs>
        <w:rPr>
          <w:rFonts w:eastAsiaTheme="minorEastAsia"/>
          <w:noProof/>
          <w:sz w:val="22"/>
          <w:szCs w:val="22"/>
          <w:lang w:eastAsia="fr-FR"/>
        </w:rPr>
      </w:pPr>
      <w:hyperlink w:anchor="_Toc41815161" w:history="1">
        <w:r w:rsidR="00F042CC" w:rsidRPr="00C93AEA">
          <w:rPr>
            <w:rStyle w:val="Lienhypertexte"/>
            <w:noProof/>
          </w:rPr>
          <w:t>1.2.1.1.</w:t>
        </w:r>
        <w:r w:rsidR="00F042CC">
          <w:rPr>
            <w:rFonts w:eastAsiaTheme="minorEastAsia"/>
            <w:noProof/>
            <w:sz w:val="22"/>
            <w:szCs w:val="22"/>
            <w:lang w:eastAsia="fr-FR"/>
          </w:rPr>
          <w:tab/>
        </w:r>
        <w:r w:rsidR="00F042CC" w:rsidRPr="00C93AEA">
          <w:rPr>
            <w:rStyle w:val="Lienhypertexte"/>
            <w:noProof/>
          </w:rPr>
          <w:t>Bac acier galvanisé</w:t>
        </w:r>
        <w:r w:rsidR="00F042CC">
          <w:rPr>
            <w:noProof/>
            <w:webHidden/>
          </w:rPr>
          <w:tab/>
        </w:r>
        <w:r w:rsidR="00F042CC">
          <w:rPr>
            <w:noProof/>
            <w:webHidden/>
          </w:rPr>
          <w:fldChar w:fldCharType="begin"/>
        </w:r>
        <w:r w:rsidR="00F042CC">
          <w:rPr>
            <w:noProof/>
            <w:webHidden/>
          </w:rPr>
          <w:instrText xml:space="preserve"> PAGEREF _Toc41815161 \h </w:instrText>
        </w:r>
        <w:r w:rsidR="00F042CC">
          <w:rPr>
            <w:noProof/>
            <w:webHidden/>
          </w:rPr>
        </w:r>
        <w:r w:rsidR="00F042CC">
          <w:rPr>
            <w:noProof/>
            <w:webHidden/>
          </w:rPr>
          <w:fldChar w:fldCharType="separate"/>
        </w:r>
        <w:r w:rsidR="00F042CC">
          <w:rPr>
            <w:noProof/>
            <w:webHidden/>
          </w:rPr>
          <w:t>8</w:t>
        </w:r>
        <w:r w:rsidR="00F042CC">
          <w:rPr>
            <w:noProof/>
            <w:webHidden/>
          </w:rPr>
          <w:fldChar w:fldCharType="end"/>
        </w:r>
      </w:hyperlink>
    </w:p>
    <w:p w:rsidR="00F042CC" w:rsidRDefault="008266EC">
      <w:pPr>
        <w:pStyle w:val="TM2"/>
        <w:tabs>
          <w:tab w:val="left" w:pos="880"/>
          <w:tab w:val="right" w:leader="dot" w:pos="10194"/>
        </w:tabs>
        <w:rPr>
          <w:rFonts w:eastAsiaTheme="minorEastAsia"/>
          <w:smallCaps w:val="0"/>
          <w:noProof/>
          <w:sz w:val="22"/>
          <w:szCs w:val="22"/>
          <w:lang w:eastAsia="fr-FR"/>
        </w:rPr>
      </w:pPr>
      <w:hyperlink w:anchor="_Toc41815162" w:history="1">
        <w:r w:rsidR="00F042CC" w:rsidRPr="00C93AEA">
          <w:rPr>
            <w:rStyle w:val="Lienhypertexte"/>
            <w:rFonts w:ascii="Cambria" w:hAnsi="Cambria"/>
            <w:noProof/>
          </w:rPr>
          <w:t>II.2.</w:t>
        </w:r>
        <w:r w:rsidR="00F042CC">
          <w:rPr>
            <w:rFonts w:eastAsiaTheme="minorEastAsia"/>
            <w:smallCaps w:val="0"/>
            <w:noProof/>
            <w:sz w:val="22"/>
            <w:szCs w:val="22"/>
            <w:lang w:eastAsia="fr-FR"/>
          </w:rPr>
          <w:tab/>
        </w:r>
        <w:r w:rsidR="00F042CC" w:rsidRPr="00C93AEA">
          <w:rPr>
            <w:rStyle w:val="Lienhypertexte"/>
            <w:noProof/>
          </w:rPr>
          <w:t>Isolation thermique des étanchéités</w:t>
        </w:r>
        <w:r w:rsidR="00F042CC">
          <w:rPr>
            <w:noProof/>
            <w:webHidden/>
          </w:rPr>
          <w:tab/>
        </w:r>
        <w:r w:rsidR="00F042CC">
          <w:rPr>
            <w:noProof/>
            <w:webHidden/>
          </w:rPr>
          <w:fldChar w:fldCharType="begin"/>
        </w:r>
        <w:r w:rsidR="00F042CC">
          <w:rPr>
            <w:noProof/>
            <w:webHidden/>
          </w:rPr>
          <w:instrText xml:space="preserve"> PAGEREF _Toc41815162 \h </w:instrText>
        </w:r>
        <w:r w:rsidR="00F042CC">
          <w:rPr>
            <w:noProof/>
            <w:webHidden/>
          </w:rPr>
        </w:r>
        <w:r w:rsidR="00F042CC">
          <w:rPr>
            <w:noProof/>
            <w:webHidden/>
          </w:rPr>
          <w:fldChar w:fldCharType="separate"/>
        </w:r>
        <w:r w:rsidR="00F042CC">
          <w:rPr>
            <w:noProof/>
            <w:webHidden/>
          </w:rPr>
          <w:t>9</w:t>
        </w:r>
        <w:r w:rsidR="00F042CC">
          <w:rPr>
            <w:noProof/>
            <w:webHidden/>
          </w:rPr>
          <w:fldChar w:fldCharType="end"/>
        </w:r>
      </w:hyperlink>
    </w:p>
    <w:p w:rsidR="00F042CC" w:rsidRDefault="008266EC">
      <w:pPr>
        <w:pStyle w:val="TM3"/>
        <w:tabs>
          <w:tab w:val="left" w:pos="1100"/>
          <w:tab w:val="right" w:leader="dot" w:pos="10194"/>
        </w:tabs>
        <w:rPr>
          <w:rFonts w:eastAsiaTheme="minorEastAsia"/>
          <w:i w:val="0"/>
          <w:iCs w:val="0"/>
          <w:noProof/>
          <w:sz w:val="22"/>
          <w:szCs w:val="22"/>
          <w:lang w:eastAsia="fr-FR"/>
        </w:rPr>
      </w:pPr>
      <w:hyperlink w:anchor="_Toc41815163" w:history="1">
        <w:r w:rsidR="00F042CC" w:rsidRPr="00C93AEA">
          <w:rPr>
            <w:rStyle w:val="Lienhypertexte"/>
            <w:noProof/>
          </w:rPr>
          <w:t>2.1.</w:t>
        </w:r>
        <w:r w:rsidR="00F042CC">
          <w:rPr>
            <w:rFonts w:eastAsiaTheme="minorEastAsia"/>
            <w:i w:val="0"/>
            <w:iCs w:val="0"/>
            <w:noProof/>
            <w:sz w:val="22"/>
            <w:szCs w:val="22"/>
            <w:lang w:eastAsia="fr-FR"/>
          </w:rPr>
          <w:tab/>
        </w:r>
        <w:r w:rsidR="00F042CC" w:rsidRPr="00C93AEA">
          <w:rPr>
            <w:rStyle w:val="Lienhypertexte"/>
            <w:noProof/>
          </w:rPr>
          <w:t>Isolant minéral</w:t>
        </w:r>
        <w:r w:rsidR="00F042CC">
          <w:rPr>
            <w:noProof/>
            <w:webHidden/>
          </w:rPr>
          <w:tab/>
        </w:r>
        <w:r w:rsidR="00F042CC">
          <w:rPr>
            <w:noProof/>
            <w:webHidden/>
          </w:rPr>
          <w:fldChar w:fldCharType="begin"/>
        </w:r>
        <w:r w:rsidR="00F042CC">
          <w:rPr>
            <w:noProof/>
            <w:webHidden/>
          </w:rPr>
          <w:instrText xml:space="preserve"> PAGEREF _Toc41815163 \h </w:instrText>
        </w:r>
        <w:r w:rsidR="00F042CC">
          <w:rPr>
            <w:noProof/>
            <w:webHidden/>
          </w:rPr>
        </w:r>
        <w:r w:rsidR="00F042CC">
          <w:rPr>
            <w:noProof/>
            <w:webHidden/>
          </w:rPr>
          <w:fldChar w:fldCharType="separate"/>
        </w:r>
        <w:r w:rsidR="00F042CC">
          <w:rPr>
            <w:noProof/>
            <w:webHidden/>
          </w:rPr>
          <w:t>9</w:t>
        </w:r>
        <w:r w:rsidR="00F042CC">
          <w:rPr>
            <w:noProof/>
            <w:webHidden/>
          </w:rPr>
          <w:fldChar w:fldCharType="end"/>
        </w:r>
      </w:hyperlink>
    </w:p>
    <w:p w:rsidR="00F042CC" w:rsidRDefault="008266EC">
      <w:pPr>
        <w:pStyle w:val="TM4"/>
        <w:tabs>
          <w:tab w:val="left" w:pos="1320"/>
          <w:tab w:val="right" w:leader="dot" w:pos="10194"/>
        </w:tabs>
        <w:rPr>
          <w:rFonts w:eastAsiaTheme="minorEastAsia"/>
          <w:noProof/>
          <w:sz w:val="22"/>
          <w:szCs w:val="22"/>
          <w:lang w:eastAsia="fr-FR"/>
        </w:rPr>
      </w:pPr>
      <w:hyperlink w:anchor="_Toc41815164" w:history="1">
        <w:r w:rsidR="00F042CC" w:rsidRPr="00C93AEA">
          <w:rPr>
            <w:rStyle w:val="Lienhypertexte"/>
            <w:noProof/>
          </w:rPr>
          <w:t>2.1.1.</w:t>
        </w:r>
        <w:r w:rsidR="00F042CC">
          <w:rPr>
            <w:rFonts w:eastAsiaTheme="minorEastAsia"/>
            <w:noProof/>
            <w:sz w:val="22"/>
            <w:szCs w:val="22"/>
            <w:lang w:eastAsia="fr-FR"/>
          </w:rPr>
          <w:tab/>
        </w:r>
        <w:r w:rsidR="00F042CC" w:rsidRPr="00C93AEA">
          <w:rPr>
            <w:rStyle w:val="Lienhypertexte"/>
            <w:noProof/>
          </w:rPr>
          <w:t>Isolant minéral laine de roche</w:t>
        </w:r>
        <w:r w:rsidR="00F042CC">
          <w:rPr>
            <w:noProof/>
            <w:webHidden/>
          </w:rPr>
          <w:tab/>
        </w:r>
        <w:r w:rsidR="00F042CC">
          <w:rPr>
            <w:noProof/>
            <w:webHidden/>
          </w:rPr>
          <w:fldChar w:fldCharType="begin"/>
        </w:r>
        <w:r w:rsidR="00F042CC">
          <w:rPr>
            <w:noProof/>
            <w:webHidden/>
          </w:rPr>
          <w:instrText xml:space="preserve"> PAGEREF _Toc41815164 \h </w:instrText>
        </w:r>
        <w:r w:rsidR="00F042CC">
          <w:rPr>
            <w:noProof/>
            <w:webHidden/>
          </w:rPr>
        </w:r>
        <w:r w:rsidR="00F042CC">
          <w:rPr>
            <w:noProof/>
            <w:webHidden/>
          </w:rPr>
          <w:fldChar w:fldCharType="separate"/>
        </w:r>
        <w:r w:rsidR="00F042CC">
          <w:rPr>
            <w:noProof/>
            <w:webHidden/>
          </w:rPr>
          <w:t>9</w:t>
        </w:r>
        <w:r w:rsidR="00F042CC">
          <w:rPr>
            <w:noProof/>
            <w:webHidden/>
          </w:rPr>
          <w:fldChar w:fldCharType="end"/>
        </w:r>
      </w:hyperlink>
    </w:p>
    <w:p w:rsidR="00F042CC" w:rsidRDefault="008266EC">
      <w:pPr>
        <w:pStyle w:val="TM5"/>
        <w:tabs>
          <w:tab w:val="left" w:pos="1760"/>
          <w:tab w:val="right" w:leader="dot" w:pos="10194"/>
        </w:tabs>
        <w:rPr>
          <w:rFonts w:eastAsiaTheme="minorEastAsia"/>
          <w:noProof/>
          <w:sz w:val="22"/>
          <w:szCs w:val="22"/>
          <w:lang w:eastAsia="fr-FR"/>
        </w:rPr>
      </w:pPr>
      <w:hyperlink w:anchor="_Toc41815165" w:history="1">
        <w:r w:rsidR="00F042CC" w:rsidRPr="00C93AEA">
          <w:rPr>
            <w:rStyle w:val="Lienhypertexte"/>
            <w:noProof/>
          </w:rPr>
          <w:t>2.1.1.1.</w:t>
        </w:r>
        <w:r w:rsidR="00F042CC">
          <w:rPr>
            <w:rFonts w:eastAsiaTheme="minorEastAsia"/>
            <w:noProof/>
            <w:sz w:val="22"/>
            <w:szCs w:val="22"/>
            <w:lang w:eastAsia="fr-FR"/>
          </w:rPr>
          <w:tab/>
        </w:r>
        <w:r w:rsidR="00F042CC" w:rsidRPr="00C93AEA">
          <w:rPr>
            <w:rStyle w:val="Lienhypertexte"/>
            <w:noProof/>
          </w:rPr>
          <w:t>Isolant laine de roche classe B R ≥ 1,5 m</w:t>
        </w:r>
        <w:r w:rsidR="00F042CC" w:rsidRPr="00C93AEA">
          <w:rPr>
            <w:rStyle w:val="Lienhypertexte"/>
            <w:noProof/>
            <w:vertAlign w:val="superscript"/>
          </w:rPr>
          <w:t>2</w:t>
        </w:r>
        <w:r w:rsidR="00F042CC" w:rsidRPr="00C93AEA">
          <w:rPr>
            <w:rStyle w:val="Lienhypertexte"/>
            <w:noProof/>
          </w:rPr>
          <w:t>.K/W</w:t>
        </w:r>
        <w:r w:rsidR="00F042CC">
          <w:rPr>
            <w:noProof/>
            <w:webHidden/>
          </w:rPr>
          <w:tab/>
        </w:r>
        <w:r w:rsidR="00F042CC">
          <w:rPr>
            <w:noProof/>
            <w:webHidden/>
          </w:rPr>
          <w:fldChar w:fldCharType="begin"/>
        </w:r>
        <w:r w:rsidR="00F042CC">
          <w:rPr>
            <w:noProof/>
            <w:webHidden/>
          </w:rPr>
          <w:instrText xml:space="preserve"> PAGEREF _Toc41815165 \h </w:instrText>
        </w:r>
        <w:r w:rsidR="00F042CC">
          <w:rPr>
            <w:noProof/>
            <w:webHidden/>
          </w:rPr>
        </w:r>
        <w:r w:rsidR="00F042CC">
          <w:rPr>
            <w:noProof/>
            <w:webHidden/>
          </w:rPr>
          <w:fldChar w:fldCharType="separate"/>
        </w:r>
        <w:r w:rsidR="00F042CC">
          <w:rPr>
            <w:noProof/>
            <w:webHidden/>
          </w:rPr>
          <w:t>9</w:t>
        </w:r>
        <w:r w:rsidR="00F042CC">
          <w:rPr>
            <w:noProof/>
            <w:webHidden/>
          </w:rPr>
          <w:fldChar w:fldCharType="end"/>
        </w:r>
      </w:hyperlink>
    </w:p>
    <w:p w:rsidR="00F042CC" w:rsidRDefault="008266EC">
      <w:pPr>
        <w:pStyle w:val="TM3"/>
        <w:tabs>
          <w:tab w:val="left" w:pos="1100"/>
          <w:tab w:val="right" w:leader="dot" w:pos="10194"/>
        </w:tabs>
        <w:rPr>
          <w:rFonts w:eastAsiaTheme="minorEastAsia"/>
          <w:i w:val="0"/>
          <w:iCs w:val="0"/>
          <w:noProof/>
          <w:sz w:val="22"/>
          <w:szCs w:val="22"/>
          <w:lang w:eastAsia="fr-FR"/>
        </w:rPr>
      </w:pPr>
      <w:hyperlink w:anchor="_Toc41815166" w:history="1">
        <w:r w:rsidR="00F042CC" w:rsidRPr="00C93AEA">
          <w:rPr>
            <w:rStyle w:val="Lienhypertexte"/>
            <w:noProof/>
          </w:rPr>
          <w:t>2.2.</w:t>
        </w:r>
        <w:r w:rsidR="00F042CC">
          <w:rPr>
            <w:rFonts w:eastAsiaTheme="minorEastAsia"/>
            <w:i w:val="0"/>
            <w:iCs w:val="0"/>
            <w:noProof/>
            <w:sz w:val="22"/>
            <w:szCs w:val="22"/>
            <w:lang w:eastAsia="fr-FR"/>
          </w:rPr>
          <w:tab/>
        </w:r>
        <w:r w:rsidR="00F042CC" w:rsidRPr="00C93AEA">
          <w:rPr>
            <w:rStyle w:val="Lienhypertexte"/>
            <w:noProof/>
          </w:rPr>
          <w:t>Isolant synthétique</w:t>
        </w:r>
        <w:r w:rsidR="00F042CC">
          <w:rPr>
            <w:noProof/>
            <w:webHidden/>
          </w:rPr>
          <w:tab/>
        </w:r>
        <w:r w:rsidR="00F042CC">
          <w:rPr>
            <w:noProof/>
            <w:webHidden/>
          </w:rPr>
          <w:fldChar w:fldCharType="begin"/>
        </w:r>
        <w:r w:rsidR="00F042CC">
          <w:rPr>
            <w:noProof/>
            <w:webHidden/>
          </w:rPr>
          <w:instrText xml:space="preserve"> PAGEREF _Toc41815166 \h </w:instrText>
        </w:r>
        <w:r w:rsidR="00F042CC">
          <w:rPr>
            <w:noProof/>
            <w:webHidden/>
          </w:rPr>
        </w:r>
        <w:r w:rsidR="00F042CC">
          <w:rPr>
            <w:noProof/>
            <w:webHidden/>
          </w:rPr>
          <w:fldChar w:fldCharType="separate"/>
        </w:r>
        <w:r w:rsidR="00F042CC">
          <w:rPr>
            <w:noProof/>
            <w:webHidden/>
          </w:rPr>
          <w:t>10</w:t>
        </w:r>
        <w:r w:rsidR="00F042CC">
          <w:rPr>
            <w:noProof/>
            <w:webHidden/>
          </w:rPr>
          <w:fldChar w:fldCharType="end"/>
        </w:r>
      </w:hyperlink>
    </w:p>
    <w:p w:rsidR="00F042CC" w:rsidRDefault="008266EC">
      <w:pPr>
        <w:pStyle w:val="TM4"/>
        <w:tabs>
          <w:tab w:val="left" w:pos="1320"/>
          <w:tab w:val="right" w:leader="dot" w:pos="10194"/>
        </w:tabs>
        <w:rPr>
          <w:rFonts w:eastAsiaTheme="minorEastAsia"/>
          <w:noProof/>
          <w:sz w:val="22"/>
          <w:szCs w:val="22"/>
          <w:lang w:eastAsia="fr-FR"/>
        </w:rPr>
      </w:pPr>
      <w:hyperlink w:anchor="_Toc41815167" w:history="1">
        <w:r w:rsidR="00F042CC" w:rsidRPr="00C93AEA">
          <w:rPr>
            <w:rStyle w:val="Lienhypertexte"/>
            <w:noProof/>
          </w:rPr>
          <w:t>2.2.1.</w:t>
        </w:r>
        <w:r w:rsidR="00F042CC">
          <w:rPr>
            <w:rFonts w:eastAsiaTheme="minorEastAsia"/>
            <w:noProof/>
            <w:sz w:val="22"/>
            <w:szCs w:val="22"/>
            <w:lang w:eastAsia="fr-FR"/>
          </w:rPr>
          <w:tab/>
        </w:r>
        <w:r w:rsidR="00F042CC" w:rsidRPr="00C93AEA">
          <w:rPr>
            <w:rStyle w:val="Lienhypertexte"/>
            <w:noProof/>
          </w:rPr>
          <w:t>PIR</w:t>
        </w:r>
        <w:r w:rsidR="00F042CC">
          <w:rPr>
            <w:noProof/>
            <w:webHidden/>
          </w:rPr>
          <w:tab/>
        </w:r>
        <w:r w:rsidR="00F042CC">
          <w:rPr>
            <w:noProof/>
            <w:webHidden/>
          </w:rPr>
          <w:fldChar w:fldCharType="begin"/>
        </w:r>
        <w:r w:rsidR="00F042CC">
          <w:rPr>
            <w:noProof/>
            <w:webHidden/>
          </w:rPr>
          <w:instrText xml:space="preserve"> PAGEREF _Toc41815167 \h </w:instrText>
        </w:r>
        <w:r w:rsidR="00F042CC">
          <w:rPr>
            <w:noProof/>
            <w:webHidden/>
          </w:rPr>
        </w:r>
        <w:r w:rsidR="00F042CC">
          <w:rPr>
            <w:noProof/>
            <w:webHidden/>
          </w:rPr>
          <w:fldChar w:fldCharType="separate"/>
        </w:r>
        <w:r w:rsidR="00F042CC">
          <w:rPr>
            <w:noProof/>
            <w:webHidden/>
          </w:rPr>
          <w:t>10</w:t>
        </w:r>
        <w:r w:rsidR="00F042CC">
          <w:rPr>
            <w:noProof/>
            <w:webHidden/>
          </w:rPr>
          <w:fldChar w:fldCharType="end"/>
        </w:r>
      </w:hyperlink>
    </w:p>
    <w:p w:rsidR="00F042CC" w:rsidRDefault="008266EC">
      <w:pPr>
        <w:pStyle w:val="TM5"/>
        <w:tabs>
          <w:tab w:val="left" w:pos="1760"/>
          <w:tab w:val="right" w:leader="dot" w:pos="10194"/>
        </w:tabs>
        <w:rPr>
          <w:rFonts w:eastAsiaTheme="minorEastAsia"/>
          <w:noProof/>
          <w:sz w:val="22"/>
          <w:szCs w:val="22"/>
          <w:lang w:eastAsia="fr-FR"/>
        </w:rPr>
      </w:pPr>
      <w:hyperlink w:anchor="_Toc41815168" w:history="1">
        <w:r w:rsidR="00F042CC" w:rsidRPr="00C93AEA">
          <w:rPr>
            <w:rStyle w:val="Lienhypertexte"/>
            <w:noProof/>
          </w:rPr>
          <w:t>2.2.1.1.</w:t>
        </w:r>
        <w:r w:rsidR="00F042CC">
          <w:rPr>
            <w:rFonts w:eastAsiaTheme="minorEastAsia"/>
            <w:noProof/>
            <w:sz w:val="22"/>
            <w:szCs w:val="22"/>
            <w:lang w:eastAsia="fr-FR"/>
          </w:rPr>
          <w:tab/>
        </w:r>
        <w:r w:rsidR="00F042CC" w:rsidRPr="00C93AEA">
          <w:rPr>
            <w:rStyle w:val="Lienhypertexte"/>
            <w:noProof/>
          </w:rPr>
          <w:t>Isolant PIR R ≥ 2,9 m</w:t>
        </w:r>
        <w:r w:rsidR="00F042CC" w:rsidRPr="00C93AEA">
          <w:rPr>
            <w:rStyle w:val="Lienhypertexte"/>
            <w:noProof/>
            <w:vertAlign w:val="superscript"/>
          </w:rPr>
          <w:t>2</w:t>
        </w:r>
        <w:r w:rsidR="00F042CC" w:rsidRPr="00C93AEA">
          <w:rPr>
            <w:rStyle w:val="Lienhypertexte"/>
            <w:noProof/>
          </w:rPr>
          <w:t>.K/W</w:t>
        </w:r>
        <w:r w:rsidR="00F042CC">
          <w:rPr>
            <w:noProof/>
            <w:webHidden/>
          </w:rPr>
          <w:tab/>
        </w:r>
        <w:r w:rsidR="00F042CC">
          <w:rPr>
            <w:noProof/>
            <w:webHidden/>
          </w:rPr>
          <w:fldChar w:fldCharType="begin"/>
        </w:r>
        <w:r w:rsidR="00F042CC">
          <w:rPr>
            <w:noProof/>
            <w:webHidden/>
          </w:rPr>
          <w:instrText xml:space="preserve"> PAGEREF _Toc41815168 \h </w:instrText>
        </w:r>
        <w:r w:rsidR="00F042CC">
          <w:rPr>
            <w:noProof/>
            <w:webHidden/>
          </w:rPr>
        </w:r>
        <w:r w:rsidR="00F042CC">
          <w:rPr>
            <w:noProof/>
            <w:webHidden/>
          </w:rPr>
          <w:fldChar w:fldCharType="separate"/>
        </w:r>
        <w:r w:rsidR="00F042CC">
          <w:rPr>
            <w:noProof/>
            <w:webHidden/>
          </w:rPr>
          <w:t>10</w:t>
        </w:r>
        <w:r w:rsidR="00F042CC">
          <w:rPr>
            <w:noProof/>
            <w:webHidden/>
          </w:rPr>
          <w:fldChar w:fldCharType="end"/>
        </w:r>
      </w:hyperlink>
    </w:p>
    <w:p w:rsidR="00F042CC" w:rsidRDefault="008266EC">
      <w:pPr>
        <w:pStyle w:val="TM2"/>
        <w:tabs>
          <w:tab w:val="left" w:pos="880"/>
          <w:tab w:val="right" w:leader="dot" w:pos="10194"/>
        </w:tabs>
        <w:rPr>
          <w:rFonts w:eastAsiaTheme="minorEastAsia"/>
          <w:smallCaps w:val="0"/>
          <w:noProof/>
          <w:sz w:val="22"/>
          <w:szCs w:val="22"/>
          <w:lang w:eastAsia="fr-FR"/>
        </w:rPr>
      </w:pPr>
      <w:hyperlink w:anchor="_Toc41815169" w:history="1">
        <w:r w:rsidR="00F042CC" w:rsidRPr="00C93AEA">
          <w:rPr>
            <w:rStyle w:val="Lienhypertexte"/>
            <w:rFonts w:ascii="Cambria" w:hAnsi="Cambria"/>
            <w:noProof/>
          </w:rPr>
          <w:t>II.3.</w:t>
        </w:r>
        <w:r w:rsidR="00F042CC">
          <w:rPr>
            <w:rFonts w:eastAsiaTheme="minorEastAsia"/>
            <w:smallCaps w:val="0"/>
            <w:noProof/>
            <w:sz w:val="22"/>
            <w:szCs w:val="22"/>
            <w:lang w:eastAsia="fr-FR"/>
          </w:rPr>
          <w:tab/>
        </w:r>
        <w:r w:rsidR="00F042CC" w:rsidRPr="00C93AEA">
          <w:rPr>
            <w:rStyle w:val="Lienhypertexte"/>
            <w:noProof/>
          </w:rPr>
          <w:t>Membrane d’Etanchéités</w:t>
        </w:r>
        <w:r w:rsidR="00F042CC">
          <w:rPr>
            <w:noProof/>
            <w:webHidden/>
          </w:rPr>
          <w:tab/>
        </w:r>
        <w:r w:rsidR="00F042CC">
          <w:rPr>
            <w:noProof/>
            <w:webHidden/>
          </w:rPr>
          <w:fldChar w:fldCharType="begin"/>
        </w:r>
        <w:r w:rsidR="00F042CC">
          <w:rPr>
            <w:noProof/>
            <w:webHidden/>
          </w:rPr>
          <w:instrText xml:space="preserve"> PAGEREF _Toc41815169 \h </w:instrText>
        </w:r>
        <w:r w:rsidR="00F042CC">
          <w:rPr>
            <w:noProof/>
            <w:webHidden/>
          </w:rPr>
        </w:r>
        <w:r w:rsidR="00F042CC">
          <w:rPr>
            <w:noProof/>
            <w:webHidden/>
          </w:rPr>
          <w:fldChar w:fldCharType="separate"/>
        </w:r>
        <w:r w:rsidR="00F042CC">
          <w:rPr>
            <w:noProof/>
            <w:webHidden/>
          </w:rPr>
          <w:t>11</w:t>
        </w:r>
        <w:r w:rsidR="00F042CC">
          <w:rPr>
            <w:noProof/>
            <w:webHidden/>
          </w:rPr>
          <w:fldChar w:fldCharType="end"/>
        </w:r>
      </w:hyperlink>
    </w:p>
    <w:p w:rsidR="00F042CC" w:rsidRDefault="008266EC">
      <w:pPr>
        <w:pStyle w:val="TM3"/>
        <w:tabs>
          <w:tab w:val="left" w:pos="1100"/>
          <w:tab w:val="right" w:leader="dot" w:pos="10194"/>
        </w:tabs>
        <w:rPr>
          <w:rFonts w:eastAsiaTheme="minorEastAsia"/>
          <w:i w:val="0"/>
          <w:iCs w:val="0"/>
          <w:noProof/>
          <w:sz w:val="22"/>
          <w:szCs w:val="22"/>
          <w:lang w:eastAsia="fr-FR"/>
        </w:rPr>
      </w:pPr>
      <w:hyperlink w:anchor="_Toc41815170" w:history="1">
        <w:r w:rsidR="00F042CC" w:rsidRPr="00C93AEA">
          <w:rPr>
            <w:rStyle w:val="Lienhypertexte"/>
            <w:noProof/>
          </w:rPr>
          <w:t>3.1.</w:t>
        </w:r>
        <w:r w:rsidR="00F042CC">
          <w:rPr>
            <w:rFonts w:eastAsiaTheme="minorEastAsia"/>
            <w:i w:val="0"/>
            <w:iCs w:val="0"/>
            <w:noProof/>
            <w:sz w:val="22"/>
            <w:szCs w:val="22"/>
            <w:lang w:eastAsia="fr-FR"/>
          </w:rPr>
          <w:tab/>
        </w:r>
        <w:r w:rsidR="00F042CC" w:rsidRPr="00C93AEA">
          <w:rPr>
            <w:rStyle w:val="Lienhypertexte"/>
            <w:noProof/>
          </w:rPr>
          <w:t>Membrane d’étanchéité synthétique</w:t>
        </w:r>
        <w:r w:rsidR="00F042CC">
          <w:rPr>
            <w:noProof/>
            <w:webHidden/>
          </w:rPr>
          <w:tab/>
        </w:r>
        <w:r w:rsidR="00F042CC">
          <w:rPr>
            <w:noProof/>
            <w:webHidden/>
          </w:rPr>
          <w:fldChar w:fldCharType="begin"/>
        </w:r>
        <w:r w:rsidR="00F042CC">
          <w:rPr>
            <w:noProof/>
            <w:webHidden/>
          </w:rPr>
          <w:instrText xml:space="preserve"> PAGEREF _Toc41815170 \h </w:instrText>
        </w:r>
        <w:r w:rsidR="00F042CC">
          <w:rPr>
            <w:noProof/>
            <w:webHidden/>
          </w:rPr>
        </w:r>
        <w:r w:rsidR="00F042CC">
          <w:rPr>
            <w:noProof/>
            <w:webHidden/>
          </w:rPr>
          <w:fldChar w:fldCharType="separate"/>
        </w:r>
        <w:r w:rsidR="00F042CC">
          <w:rPr>
            <w:noProof/>
            <w:webHidden/>
          </w:rPr>
          <w:t>11</w:t>
        </w:r>
        <w:r w:rsidR="00F042CC">
          <w:rPr>
            <w:noProof/>
            <w:webHidden/>
          </w:rPr>
          <w:fldChar w:fldCharType="end"/>
        </w:r>
      </w:hyperlink>
    </w:p>
    <w:p w:rsidR="00F042CC" w:rsidRDefault="008266EC">
      <w:pPr>
        <w:pStyle w:val="TM4"/>
        <w:tabs>
          <w:tab w:val="left" w:pos="1320"/>
          <w:tab w:val="right" w:leader="dot" w:pos="10194"/>
        </w:tabs>
        <w:rPr>
          <w:rFonts w:eastAsiaTheme="minorEastAsia"/>
          <w:noProof/>
          <w:sz w:val="22"/>
          <w:szCs w:val="22"/>
          <w:lang w:eastAsia="fr-FR"/>
        </w:rPr>
      </w:pPr>
      <w:hyperlink w:anchor="_Toc41815171" w:history="1">
        <w:r w:rsidR="00F042CC" w:rsidRPr="00C93AEA">
          <w:rPr>
            <w:rStyle w:val="Lienhypertexte"/>
            <w:noProof/>
          </w:rPr>
          <w:t>3.1.1.</w:t>
        </w:r>
        <w:r w:rsidR="00F042CC">
          <w:rPr>
            <w:rFonts w:eastAsiaTheme="minorEastAsia"/>
            <w:noProof/>
            <w:sz w:val="22"/>
            <w:szCs w:val="22"/>
            <w:lang w:eastAsia="fr-FR"/>
          </w:rPr>
          <w:tab/>
        </w:r>
        <w:r w:rsidR="00F042CC" w:rsidRPr="00C93AEA">
          <w:rPr>
            <w:rStyle w:val="Lienhypertexte"/>
            <w:noProof/>
          </w:rPr>
          <w:t>Membrane d’étanchéité TPO</w:t>
        </w:r>
        <w:r w:rsidR="00F042CC">
          <w:rPr>
            <w:noProof/>
            <w:webHidden/>
          </w:rPr>
          <w:tab/>
        </w:r>
        <w:r w:rsidR="00F042CC">
          <w:rPr>
            <w:noProof/>
            <w:webHidden/>
          </w:rPr>
          <w:fldChar w:fldCharType="begin"/>
        </w:r>
        <w:r w:rsidR="00F042CC">
          <w:rPr>
            <w:noProof/>
            <w:webHidden/>
          </w:rPr>
          <w:instrText xml:space="preserve"> PAGEREF _Toc41815171 \h </w:instrText>
        </w:r>
        <w:r w:rsidR="00F042CC">
          <w:rPr>
            <w:noProof/>
            <w:webHidden/>
          </w:rPr>
        </w:r>
        <w:r w:rsidR="00F042CC">
          <w:rPr>
            <w:noProof/>
            <w:webHidden/>
          </w:rPr>
          <w:fldChar w:fldCharType="separate"/>
        </w:r>
        <w:r w:rsidR="00F042CC">
          <w:rPr>
            <w:noProof/>
            <w:webHidden/>
          </w:rPr>
          <w:t>11</w:t>
        </w:r>
        <w:r w:rsidR="00F042CC">
          <w:rPr>
            <w:noProof/>
            <w:webHidden/>
          </w:rPr>
          <w:fldChar w:fldCharType="end"/>
        </w:r>
      </w:hyperlink>
    </w:p>
    <w:p w:rsidR="00F042CC" w:rsidRDefault="008266EC">
      <w:pPr>
        <w:pStyle w:val="TM5"/>
        <w:tabs>
          <w:tab w:val="left" w:pos="1760"/>
          <w:tab w:val="right" w:leader="dot" w:pos="10194"/>
        </w:tabs>
        <w:rPr>
          <w:rFonts w:eastAsiaTheme="minorEastAsia"/>
          <w:noProof/>
          <w:sz w:val="22"/>
          <w:szCs w:val="22"/>
          <w:lang w:eastAsia="fr-FR"/>
        </w:rPr>
      </w:pPr>
      <w:hyperlink w:anchor="_Toc41815172" w:history="1">
        <w:r w:rsidR="00F042CC" w:rsidRPr="00C93AEA">
          <w:rPr>
            <w:rStyle w:val="Lienhypertexte"/>
            <w:noProof/>
          </w:rPr>
          <w:t>3.1.1.1.</w:t>
        </w:r>
        <w:r w:rsidR="00F042CC">
          <w:rPr>
            <w:rFonts w:eastAsiaTheme="minorEastAsia"/>
            <w:noProof/>
            <w:sz w:val="22"/>
            <w:szCs w:val="22"/>
            <w:lang w:eastAsia="fr-FR"/>
          </w:rPr>
          <w:tab/>
        </w:r>
        <w:r w:rsidR="00F042CC" w:rsidRPr="00C93AEA">
          <w:rPr>
            <w:rStyle w:val="Lienhypertexte"/>
            <w:noProof/>
          </w:rPr>
          <w:t>Membrane d’étanchéité TPO 1.8mm fixé méca</w:t>
        </w:r>
        <w:r w:rsidR="00F042CC">
          <w:rPr>
            <w:noProof/>
            <w:webHidden/>
          </w:rPr>
          <w:tab/>
        </w:r>
        <w:r w:rsidR="00F042CC">
          <w:rPr>
            <w:noProof/>
            <w:webHidden/>
          </w:rPr>
          <w:fldChar w:fldCharType="begin"/>
        </w:r>
        <w:r w:rsidR="00F042CC">
          <w:rPr>
            <w:noProof/>
            <w:webHidden/>
          </w:rPr>
          <w:instrText xml:space="preserve"> PAGEREF _Toc41815172 \h </w:instrText>
        </w:r>
        <w:r w:rsidR="00F042CC">
          <w:rPr>
            <w:noProof/>
            <w:webHidden/>
          </w:rPr>
        </w:r>
        <w:r w:rsidR="00F042CC">
          <w:rPr>
            <w:noProof/>
            <w:webHidden/>
          </w:rPr>
          <w:fldChar w:fldCharType="separate"/>
        </w:r>
        <w:r w:rsidR="00F042CC">
          <w:rPr>
            <w:noProof/>
            <w:webHidden/>
          </w:rPr>
          <w:t>11</w:t>
        </w:r>
        <w:r w:rsidR="00F042CC">
          <w:rPr>
            <w:noProof/>
            <w:webHidden/>
          </w:rPr>
          <w:fldChar w:fldCharType="end"/>
        </w:r>
      </w:hyperlink>
    </w:p>
    <w:p w:rsidR="00F042CC" w:rsidRDefault="008266EC">
      <w:pPr>
        <w:pStyle w:val="TM1"/>
        <w:tabs>
          <w:tab w:val="left" w:pos="660"/>
          <w:tab w:val="right" w:leader="dot" w:pos="10194"/>
        </w:tabs>
        <w:rPr>
          <w:rFonts w:eastAsiaTheme="minorEastAsia"/>
          <w:b w:val="0"/>
          <w:bCs w:val="0"/>
          <w:caps w:val="0"/>
          <w:noProof/>
          <w:sz w:val="22"/>
          <w:szCs w:val="22"/>
          <w:lang w:eastAsia="fr-FR"/>
        </w:rPr>
      </w:pPr>
      <w:hyperlink w:anchor="_Toc41815173" w:history="1">
        <w:r w:rsidR="00F042CC" w:rsidRPr="00C93AEA">
          <w:rPr>
            <w:rStyle w:val="Lienhypertexte"/>
            <w:rFonts w:ascii="Cambria" w:hAnsi="Cambria"/>
            <w:noProof/>
            <w:lang w:eastAsia="fr-FR"/>
          </w:rPr>
          <w:t>III.</w:t>
        </w:r>
        <w:r w:rsidR="00F042CC">
          <w:rPr>
            <w:rFonts w:eastAsiaTheme="minorEastAsia"/>
            <w:b w:val="0"/>
            <w:bCs w:val="0"/>
            <w:caps w:val="0"/>
            <w:noProof/>
            <w:sz w:val="22"/>
            <w:szCs w:val="22"/>
            <w:lang w:eastAsia="fr-FR"/>
          </w:rPr>
          <w:tab/>
        </w:r>
        <w:r w:rsidR="00F042CC" w:rsidRPr="00C93AEA">
          <w:rPr>
            <w:rStyle w:val="Lienhypertexte"/>
            <w:noProof/>
            <w:lang w:eastAsia="fr-FR"/>
          </w:rPr>
          <w:t>Bardages formant parois extérieures</w:t>
        </w:r>
        <w:r w:rsidR="00F042CC">
          <w:rPr>
            <w:noProof/>
            <w:webHidden/>
          </w:rPr>
          <w:tab/>
        </w:r>
        <w:r w:rsidR="00F042CC">
          <w:rPr>
            <w:noProof/>
            <w:webHidden/>
          </w:rPr>
          <w:fldChar w:fldCharType="begin"/>
        </w:r>
        <w:r w:rsidR="00F042CC">
          <w:rPr>
            <w:noProof/>
            <w:webHidden/>
          </w:rPr>
          <w:instrText xml:space="preserve"> PAGEREF _Toc41815173 \h </w:instrText>
        </w:r>
        <w:r w:rsidR="00F042CC">
          <w:rPr>
            <w:noProof/>
            <w:webHidden/>
          </w:rPr>
        </w:r>
        <w:r w:rsidR="00F042CC">
          <w:rPr>
            <w:noProof/>
            <w:webHidden/>
          </w:rPr>
          <w:fldChar w:fldCharType="separate"/>
        </w:r>
        <w:r w:rsidR="00F042CC">
          <w:rPr>
            <w:noProof/>
            <w:webHidden/>
          </w:rPr>
          <w:t>12</w:t>
        </w:r>
        <w:r w:rsidR="00F042CC">
          <w:rPr>
            <w:noProof/>
            <w:webHidden/>
          </w:rPr>
          <w:fldChar w:fldCharType="end"/>
        </w:r>
      </w:hyperlink>
    </w:p>
    <w:p w:rsidR="00F042CC" w:rsidRDefault="008266EC">
      <w:pPr>
        <w:pStyle w:val="TM2"/>
        <w:tabs>
          <w:tab w:val="left" w:pos="880"/>
          <w:tab w:val="right" w:leader="dot" w:pos="10194"/>
        </w:tabs>
        <w:rPr>
          <w:rFonts w:eastAsiaTheme="minorEastAsia"/>
          <w:smallCaps w:val="0"/>
          <w:noProof/>
          <w:sz w:val="22"/>
          <w:szCs w:val="22"/>
          <w:lang w:eastAsia="fr-FR"/>
        </w:rPr>
      </w:pPr>
      <w:hyperlink w:anchor="_Toc41815174" w:history="1">
        <w:r w:rsidR="00F042CC" w:rsidRPr="00C93AEA">
          <w:rPr>
            <w:rStyle w:val="Lienhypertexte"/>
            <w:rFonts w:ascii="Cambria" w:hAnsi="Cambria"/>
            <w:noProof/>
          </w:rPr>
          <w:t>III.1.</w:t>
        </w:r>
        <w:r w:rsidR="00F042CC">
          <w:rPr>
            <w:rFonts w:eastAsiaTheme="minorEastAsia"/>
            <w:smallCaps w:val="0"/>
            <w:noProof/>
            <w:sz w:val="22"/>
            <w:szCs w:val="22"/>
            <w:lang w:eastAsia="fr-FR"/>
          </w:rPr>
          <w:tab/>
        </w:r>
        <w:r w:rsidR="00F042CC" w:rsidRPr="00C93AEA">
          <w:rPr>
            <w:rStyle w:val="Lienhypertexte"/>
            <w:noProof/>
          </w:rPr>
          <w:t>Bardages proprement dit</w:t>
        </w:r>
        <w:r w:rsidR="00F042CC">
          <w:rPr>
            <w:noProof/>
            <w:webHidden/>
          </w:rPr>
          <w:tab/>
        </w:r>
        <w:r w:rsidR="00F042CC">
          <w:rPr>
            <w:noProof/>
            <w:webHidden/>
          </w:rPr>
          <w:fldChar w:fldCharType="begin"/>
        </w:r>
        <w:r w:rsidR="00F042CC">
          <w:rPr>
            <w:noProof/>
            <w:webHidden/>
          </w:rPr>
          <w:instrText xml:space="preserve"> PAGEREF _Toc41815174 \h </w:instrText>
        </w:r>
        <w:r w:rsidR="00F042CC">
          <w:rPr>
            <w:noProof/>
            <w:webHidden/>
          </w:rPr>
        </w:r>
        <w:r w:rsidR="00F042CC">
          <w:rPr>
            <w:noProof/>
            <w:webHidden/>
          </w:rPr>
          <w:fldChar w:fldCharType="separate"/>
        </w:r>
        <w:r w:rsidR="00F042CC">
          <w:rPr>
            <w:noProof/>
            <w:webHidden/>
          </w:rPr>
          <w:t>12</w:t>
        </w:r>
        <w:r w:rsidR="00F042CC">
          <w:rPr>
            <w:noProof/>
            <w:webHidden/>
          </w:rPr>
          <w:fldChar w:fldCharType="end"/>
        </w:r>
      </w:hyperlink>
    </w:p>
    <w:p w:rsidR="00F042CC" w:rsidRDefault="008266EC">
      <w:pPr>
        <w:pStyle w:val="TM3"/>
        <w:tabs>
          <w:tab w:val="left" w:pos="1100"/>
          <w:tab w:val="right" w:leader="dot" w:pos="10194"/>
        </w:tabs>
        <w:rPr>
          <w:rFonts w:eastAsiaTheme="minorEastAsia"/>
          <w:i w:val="0"/>
          <w:iCs w:val="0"/>
          <w:noProof/>
          <w:sz w:val="22"/>
          <w:szCs w:val="22"/>
          <w:lang w:eastAsia="fr-FR"/>
        </w:rPr>
      </w:pPr>
      <w:hyperlink w:anchor="_Toc41815175" w:history="1">
        <w:r w:rsidR="00F042CC" w:rsidRPr="00C93AEA">
          <w:rPr>
            <w:rStyle w:val="Lienhypertexte"/>
            <w:noProof/>
          </w:rPr>
          <w:t>1.1.</w:t>
        </w:r>
        <w:r w:rsidR="00F042CC">
          <w:rPr>
            <w:rFonts w:eastAsiaTheme="minorEastAsia"/>
            <w:i w:val="0"/>
            <w:iCs w:val="0"/>
            <w:noProof/>
            <w:sz w:val="22"/>
            <w:szCs w:val="22"/>
            <w:lang w:eastAsia="fr-FR"/>
          </w:rPr>
          <w:tab/>
        </w:r>
        <w:r w:rsidR="00F042CC" w:rsidRPr="00C93AEA">
          <w:rPr>
            <w:rStyle w:val="Lienhypertexte"/>
            <w:noProof/>
          </w:rPr>
          <w:t>Simple peau métal</w:t>
        </w:r>
        <w:r w:rsidR="00F042CC">
          <w:rPr>
            <w:noProof/>
            <w:webHidden/>
          </w:rPr>
          <w:tab/>
        </w:r>
        <w:r w:rsidR="00F042CC">
          <w:rPr>
            <w:noProof/>
            <w:webHidden/>
          </w:rPr>
          <w:fldChar w:fldCharType="begin"/>
        </w:r>
        <w:r w:rsidR="00F042CC">
          <w:rPr>
            <w:noProof/>
            <w:webHidden/>
          </w:rPr>
          <w:instrText xml:space="preserve"> PAGEREF _Toc41815175 \h </w:instrText>
        </w:r>
        <w:r w:rsidR="00F042CC">
          <w:rPr>
            <w:noProof/>
            <w:webHidden/>
          </w:rPr>
        </w:r>
        <w:r w:rsidR="00F042CC">
          <w:rPr>
            <w:noProof/>
            <w:webHidden/>
          </w:rPr>
          <w:fldChar w:fldCharType="separate"/>
        </w:r>
        <w:r w:rsidR="00F042CC">
          <w:rPr>
            <w:noProof/>
            <w:webHidden/>
          </w:rPr>
          <w:t>12</w:t>
        </w:r>
        <w:r w:rsidR="00F042CC">
          <w:rPr>
            <w:noProof/>
            <w:webHidden/>
          </w:rPr>
          <w:fldChar w:fldCharType="end"/>
        </w:r>
      </w:hyperlink>
    </w:p>
    <w:p w:rsidR="00F042CC" w:rsidRDefault="008266EC">
      <w:pPr>
        <w:pStyle w:val="TM4"/>
        <w:tabs>
          <w:tab w:val="left" w:pos="1320"/>
          <w:tab w:val="right" w:leader="dot" w:pos="10194"/>
        </w:tabs>
        <w:rPr>
          <w:rFonts w:eastAsiaTheme="minorEastAsia"/>
          <w:noProof/>
          <w:sz w:val="22"/>
          <w:szCs w:val="22"/>
          <w:lang w:eastAsia="fr-FR"/>
        </w:rPr>
      </w:pPr>
      <w:hyperlink w:anchor="_Toc41815176" w:history="1">
        <w:r w:rsidR="00F042CC" w:rsidRPr="00C93AEA">
          <w:rPr>
            <w:rStyle w:val="Lienhypertexte"/>
            <w:noProof/>
          </w:rPr>
          <w:t>1.1.1.</w:t>
        </w:r>
        <w:r w:rsidR="00F042CC">
          <w:rPr>
            <w:rFonts w:eastAsiaTheme="minorEastAsia"/>
            <w:noProof/>
            <w:sz w:val="22"/>
            <w:szCs w:val="22"/>
            <w:lang w:eastAsia="fr-FR"/>
          </w:rPr>
          <w:tab/>
        </w:r>
        <w:r w:rsidR="00F042CC" w:rsidRPr="00C93AEA">
          <w:rPr>
            <w:rStyle w:val="Lienhypertexte"/>
            <w:noProof/>
          </w:rPr>
          <w:t>Bardage acier</w:t>
        </w:r>
        <w:r w:rsidR="00F042CC">
          <w:rPr>
            <w:noProof/>
            <w:webHidden/>
          </w:rPr>
          <w:tab/>
        </w:r>
        <w:r w:rsidR="00F042CC">
          <w:rPr>
            <w:noProof/>
            <w:webHidden/>
          </w:rPr>
          <w:fldChar w:fldCharType="begin"/>
        </w:r>
        <w:r w:rsidR="00F042CC">
          <w:rPr>
            <w:noProof/>
            <w:webHidden/>
          </w:rPr>
          <w:instrText xml:space="preserve"> PAGEREF _Toc41815176 \h </w:instrText>
        </w:r>
        <w:r w:rsidR="00F042CC">
          <w:rPr>
            <w:noProof/>
            <w:webHidden/>
          </w:rPr>
        </w:r>
        <w:r w:rsidR="00F042CC">
          <w:rPr>
            <w:noProof/>
            <w:webHidden/>
          </w:rPr>
          <w:fldChar w:fldCharType="separate"/>
        </w:r>
        <w:r w:rsidR="00F042CC">
          <w:rPr>
            <w:noProof/>
            <w:webHidden/>
          </w:rPr>
          <w:t>12</w:t>
        </w:r>
        <w:r w:rsidR="00F042CC">
          <w:rPr>
            <w:noProof/>
            <w:webHidden/>
          </w:rPr>
          <w:fldChar w:fldCharType="end"/>
        </w:r>
      </w:hyperlink>
    </w:p>
    <w:p w:rsidR="00F042CC" w:rsidRDefault="008266EC">
      <w:pPr>
        <w:pStyle w:val="TM5"/>
        <w:tabs>
          <w:tab w:val="left" w:pos="1760"/>
          <w:tab w:val="right" w:leader="dot" w:pos="10194"/>
        </w:tabs>
        <w:rPr>
          <w:rFonts w:eastAsiaTheme="minorEastAsia"/>
          <w:noProof/>
          <w:sz w:val="22"/>
          <w:szCs w:val="22"/>
          <w:lang w:eastAsia="fr-FR"/>
        </w:rPr>
      </w:pPr>
      <w:hyperlink w:anchor="_Toc41815177" w:history="1">
        <w:r w:rsidR="00F042CC" w:rsidRPr="00C93AEA">
          <w:rPr>
            <w:rStyle w:val="Lienhypertexte"/>
            <w:noProof/>
          </w:rPr>
          <w:t>1.1.1.1.</w:t>
        </w:r>
        <w:r w:rsidR="00F042CC">
          <w:rPr>
            <w:rFonts w:eastAsiaTheme="minorEastAsia"/>
            <w:noProof/>
            <w:sz w:val="22"/>
            <w:szCs w:val="22"/>
            <w:lang w:eastAsia="fr-FR"/>
          </w:rPr>
          <w:tab/>
        </w:r>
        <w:r w:rsidR="00F042CC" w:rsidRPr="00C93AEA">
          <w:rPr>
            <w:rStyle w:val="Lienhypertexte"/>
            <w:noProof/>
          </w:rPr>
          <w:t>Bardage acier sinusoïdale</w:t>
        </w:r>
        <w:r w:rsidR="00F042CC">
          <w:rPr>
            <w:noProof/>
            <w:webHidden/>
          </w:rPr>
          <w:tab/>
        </w:r>
        <w:r w:rsidR="00F042CC">
          <w:rPr>
            <w:noProof/>
            <w:webHidden/>
          </w:rPr>
          <w:fldChar w:fldCharType="begin"/>
        </w:r>
        <w:r w:rsidR="00F042CC">
          <w:rPr>
            <w:noProof/>
            <w:webHidden/>
          </w:rPr>
          <w:instrText xml:space="preserve"> PAGEREF _Toc41815177 \h </w:instrText>
        </w:r>
        <w:r w:rsidR="00F042CC">
          <w:rPr>
            <w:noProof/>
            <w:webHidden/>
          </w:rPr>
        </w:r>
        <w:r w:rsidR="00F042CC">
          <w:rPr>
            <w:noProof/>
            <w:webHidden/>
          </w:rPr>
          <w:fldChar w:fldCharType="separate"/>
        </w:r>
        <w:r w:rsidR="00F042CC">
          <w:rPr>
            <w:noProof/>
            <w:webHidden/>
          </w:rPr>
          <w:t>12</w:t>
        </w:r>
        <w:r w:rsidR="00F042CC">
          <w:rPr>
            <w:noProof/>
            <w:webHidden/>
          </w:rPr>
          <w:fldChar w:fldCharType="end"/>
        </w:r>
      </w:hyperlink>
    </w:p>
    <w:p w:rsidR="00F042CC" w:rsidRDefault="008266EC">
      <w:pPr>
        <w:pStyle w:val="TM5"/>
        <w:tabs>
          <w:tab w:val="left" w:pos="1760"/>
          <w:tab w:val="right" w:leader="dot" w:pos="10194"/>
        </w:tabs>
        <w:rPr>
          <w:rFonts w:eastAsiaTheme="minorEastAsia"/>
          <w:noProof/>
          <w:sz w:val="22"/>
          <w:szCs w:val="22"/>
          <w:lang w:eastAsia="fr-FR"/>
        </w:rPr>
      </w:pPr>
      <w:hyperlink w:anchor="_Toc41815178" w:history="1">
        <w:r w:rsidR="00F042CC" w:rsidRPr="00C93AEA">
          <w:rPr>
            <w:rStyle w:val="Lienhypertexte"/>
            <w:noProof/>
          </w:rPr>
          <w:t>1.1.1.2.</w:t>
        </w:r>
        <w:r w:rsidR="00F042CC">
          <w:rPr>
            <w:rFonts w:eastAsiaTheme="minorEastAsia"/>
            <w:noProof/>
            <w:sz w:val="22"/>
            <w:szCs w:val="22"/>
            <w:lang w:eastAsia="fr-FR"/>
          </w:rPr>
          <w:tab/>
        </w:r>
        <w:r w:rsidR="00F042CC" w:rsidRPr="00C93AEA">
          <w:rPr>
            <w:rStyle w:val="Lienhypertexte"/>
            <w:noProof/>
          </w:rPr>
          <w:t>Bavette basse de bardage</w:t>
        </w:r>
        <w:r w:rsidR="00F042CC">
          <w:rPr>
            <w:noProof/>
            <w:webHidden/>
          </w:rPr>
          <w:tab/>
        </w:r>
        <w:r w:rsidR="00F042CC">
          <w:rPr>
            <w:noProof/>
            <w:webHidden/>
          </w:rPr>
          <w:fldChar w:fldCharType="begin"/>
        </w:r>
        <w:r w:rsidR="00F042CC">
          <w:rPr>
            <w:noProof/>
            <w:webHidden/>
          </w:rPr>
          <w:instrText xml:space="preserve"> PAGEREF _Toc41815178 \h </w:instrText>
        </w:r>
        <w:r w:rsidR="00F042CC">
          <w:rPr>
            <w:noProof/>
            <w:webHidden/>
          </w:rPr>
        </w:r>
        <w:r w:rsidR="00F042CC">
          <w:rPr>
            <w:noProof/>
            <w:webHidden/>
          </w:rPr>
          <w:fldChar w:fldCharType="separate"/>
        </w:r>
        <w:r w:rsidR="00F042CC">
          <w:rPr>
            <w:noProof/>
            <w:webHidden/>
          </w:rPr>
          <w:t>13</w:t>
        </w:r>
        <w:r w:rsidR="00F042CC">
          <w:rPr>
            <w:noProof/>
            <w:webHidden/>
          </w:rPr>
          <w:fldChar w:fldCharType="end"/>
        </w:r>
      </w:hyperlink>
    </w:p>
    <w:p w:rsidR="00F042CC" w:rsidRDefault="008266EC">
      <w:pPr>
        <w:pStyle w:val="TM5"/>
        <w:tabs>
          <w:tab w:val="left" w:pos="1760"/>
          <w:tab w:val="right" w:leader="dot" w:pos="10194"/>
        </w:tabs>
        <w:rPr>
          <w:rFonts w:eastAsiaTheme="minorEastAsia"/>
          <w:noProof/>
          <w:sz w:val="22"/>
          <w:szCs w:val="22"/>
          <w:lang w:eastAsia="fr-FR"/>
        </w:rPr>
      </w:pPr>
      <w:hyperlink w:anchor="_Toc41815179" w:history="1">
        <w:r w:rsidR="00F042CC" w:rsidRPr="00C93AEA">
          <w:rPr>
            <w:rStyle w:val="Lienhypertexte"/>
            <w:noProof/>
          </w:rPr>
          <w:t>1.1.1.3.</w:t>
        </w:r>
        <w:r w:rsidR="00F042CC">
          <w:rPr>
            <w:rFonts w:eastAsiaTheme="minorEastAsia"/>
            <w:noProof/>
            <w:sz w:val="22"/>
            <w:szCs w:val="22"/>
            <w:lang w:eastAsia="fr-FR"/>
          </w:rPr>
          <w:tab/>
        </w:r>
        <w:r w:rsidR="00F042CC" w:rsidRPr="00C93AEA">
          <w:rPr>
            <w:rStyle w:val="Lienhypertexte"/>
            <w:noProof/>
          </w:rPr>
          <w:t>Raccord d‘angle de bardage</w:t>
        </w:r>
        <w:r w:rsidR="00F042CC">
          <w:rPr>
            <w:noProof/>
            <w:webHidden/>
          </w:rPr>
          <w:tab/>
        </w:r>
        <w:r w:rsidR="00F042CC">
          <w:rPr>
            <w:noProof/>
            <w:webHidden/>
          </w:rPr>
          <w:fldChar w:fldCharType="begin"/>
        </w:r>
        <w:r w:rsidR="00F042CC">
          <w:rPr>
            <w:noProof/>
            <w:webHidden/>
          </w:rPr>
          <w:instrText xml:space="preserve"> PAGEREF _Toc41815179 \h </w:instrText>
        </w:r>
        <w:r w:rsidR="00F042CC">
          <w:rPr>
            <w:noProof/>
            <w:webHidden/>
          </w:rPr>
        </w:r>
        <w:r w:rsidR="00F042CC">
          <w:rPr>
            <w:noProof/>
            <w:webHidden/>
          </w:rPr>
          <w:fldChar w:fldCharType="separate"/>
        </w:r>
        <w:r w:rsidR="00F042CC">
          <w:rPr>
            <w:noProof/>
            <w:webHidden/>
          </w:rPr>
          <w:t>13</w:t>
        </w:r>
        <w:r w:rsidR="00F042CC">
          <w:rPr>
            <w:noProof/>
            <w:webHidden/>
          </w:rPr>
          <w:fldChar w:fldCharType="end"/>
        </w:r>
      </w:hyperlink>
    </w:p>
    <w:p w:rsidR="00F042CC" w:rsidRDefault="008266EC">
      <w:pPr>
        <w:pStyle w:val="TM5"/>
        <w:tabs>
          <w:tab w:val="left" w:pos="1760"/>
          <w:tab w:val="right" w:leader="dot" w:pos="10194"/>
        </w:tabs>
        <w:rPr>
          <w:rFonts w:eastAsiaTheme="minorEastAsia"/>
          <w:noProof/>
          <w:sz w:val="22"/>
          <w:szCs w:val="22"/>
          <w:lang w:eastAsia="fr-FR"/>
        </w:rPr>
      </w:pPr>
      <w:hyperlink w:anchor="_Toc41815180" w:history="1">
        <w:r w:rsidR="00F042CC" w:rsidRPr="00C93AEA">
          <w:rPr>
            <w:rStyle w:val="Lienhypertexte"/>
            <w:noProof/>
          </w:rPr>
          <w:t>1.1.1.4.</w:t>
        </w:r>
        <w:r w:rsidR="00F042CC">
          <w:rPr>
            <w:rFonts w:eastAsiaTheme="minorEastAsia"/>
            <w:noProof/>
            <w:sz w:val="22"/>
            <w:szCs w:val="22"/>
            <w:lang w:eastAsia="fr-FR"/>
          </w:rPr>
          <w:tab/>
        </w:r>
        <w:r w:rsidR="00F042CC" w:rsidRPr="00C93AEA">
          <w:rPr>
            <w:rStyle w:val="Lienhypertexte"/>
            <w:noProof/>
          </w:rPr>
          <w:t>Encadrement d’ouverture de bardage</w:t>
        </w:r>
        <w:r w:rsidR="00F042CC">
          <w:rPr>
            <w:noProof/>
            <w:webHidden/>
          </w:rPr>
          <w:tab/>
        </w:r>
        <w:r w:rsidR="00F042CC">
          <w:rPr>
            <w:noProof/>
            <w:webHidden/>
          </w:rPr>
          <w:fldChar w:fldCharType="begin"/>
        </w:r>
        <w:r w:rsidR="00F042CC">
          <w:rPr>
            <w:noProof/>
            <w:webHidden/>
          </w:rPr>
          <w:instrText xml:space="preserve"> PAGEREF _Toc41815180 \h </w:instrText>
        </w:r>
        <w:r w:rsidR="00F042CC">
          <w:rPr>
            <w:noProof/>
            <w:webHidden/>
          </w:rPr>
        </w:r>
        <w:r w:rsidR="00F042CC">
          <w:rPr>
            <w:noProof/>
            <w:webHidden/>
          </w:rPr>
          <w:fldChar w:fldCharType="separate"/>
        </w:r>
        <w:r w:rsidR="00F042CC">
          <w:rPr>
            <w:noProof/>
            <w:webHidden/>
          </w:rPr>
          <w:t>13</w:t>
        </w:r>
        <w:r w:rsidR="00F042CC">
          <w:rPr>
            <w:noProof/>
            <w:webHidden/>
          </w:rPr>
          <w:fldChar w:fldCharType="end"/>
        </w:r>
      </w:hyperlink>
    </w:p>
    <w:p w:rsidR="00F042CC" w:rsidRDefault="008266EC">
      <w:pPr>
        <w:pStyle w:val="TM3"/>
        <w:tabs>
          <w:tab w:val="left" w:pos="1100"/>
          <w:tab w:val="right" w:leader="dot" w:pos="10194"/>
        </w:tabs>
        <w:rPr>
          <w:rFonts w:eastAsiaTheme="minorEastAsia"/>
          <w:i w:val="0"/>
          <w:iCs w:val="0"/>
          <w:noProof/>
          <w:sz w:val="22"/>
          <w:szCs w:val="22"/>
          <w:lang w:eastAsia="fr-FR"/>
        </w:rPr>
      </w:pPr>
      <w:hyperlink w:anchor="_Toc41815181" w:history="1">
        <w:r w:rsidR="00F042CC" w:rsidRPr="00C93AEA">
          <w:rPr>
            <w:rStyle w:val="Lienhypertexte"/>
            <w:noProof/>
          </w:rPr>
          <w:t>1.2.</w:t>
        </w:r>
        <w:r w:rsidR="00F042CC">
          <w:rPr>
            <w:rFonts w:eastAsiaTheme="minorEastAsia"/>
            <w:i w:val="0"/>
            <w:iCs w:val="0"/>
            <w:noProof/>
            <w:sz w:val="22"/>
            <w:szCs w:val="22"/>
            <w:lang w:eastAsia="fr-FR"/>
          </w:rPr>
          <w:tab/>
        </w:r>
        <w:r w:rsidR="00F042CC" w:rsidRPr="00C93AEA">
          <w:rPr>
            <w:rStyle w:val="Lienhypertexte"/>
            <w:noProof/>
          </w:rPr>
          <w:t>Isolation des bardages</w:t>
        </w:r>
        <w:r w:rsidR="00F042CC">
          <w:rPr>
            <w:noProof/>
            <w:webHidden/>
          </w:rPr>
          <w:tab/>
        </w:r>
        <w:r w:rsidR="00F042CC">
          <w:rPr>
            <w:noProof/>
            <w:webHidden/>
          </w:rPr>
          <w:fldChar w:fldCharType="begin"/>
        </w:r>
        <w:r w:rsidR="00F042CC">
          <w:rPr>
            <w:noProof/>
            <w:webHidden/>
          </w:rPr>
          <w:instrText xml:space="preserve"> PAGEREF _Toc41815181 \h </w:instrText>
        </w:r>
        <w:r w:rsidR="00F042CC">
          <w:rPr>
            <w:noProof/>
            <w:webHidden/>
          </w:rPr>
        </w:r>
        <w:r w:rsidR="00F042CC">
          <w:rPr>
            <w:noProof/>
            <w:webHidden/>
          </w:rPr>
          <w:fldChar w:fldCharType="separate"/>
        </w:r>
        <w:r w:rsidR="00F042CC">
          <w:rPr>
            <w:noProof/>
            <w:webHidden/>
          </w:rPr>
          <w:t>14</w:t>
        </w:r>
        <w:r w:rsidR="00F042CC">
          <w:rPr>
            <w:noProof/>
            <w:webHidden/>
          </w:rPr>
          <w:fldChar w:fldCharType="end"/>
        </w:r>
      </w:hyperlink>
    </w:p>
    <w:p w:rsidR="00F042CC" w:rsidRDefault="008266EC">
      <w:pPr>
        <w:pStyle w:val="TM4"/>
        <w:tabs>
          <w:tab w:val="left" w:pos="1320"/>
          <w:tab w:val="right" w:leader="dot" w:pos="10194"/>
        </w:tabs>
        <w:rPr>
          <w:rFonts w:eastAsiaTheme="minorEastAsia"/>
          <w:noProof/>
          <w:sz w:val="22"/>
          <w:szCs w:val="22"/>
          <w:lang w:eastAsia="fr-FR"/>
        </w:rPr>
      </w:pPr>
      <w:hyperlink w:anchor="_Toc41815182" w:history="1">
        <w:r w:rsidR="00F042CC" w:rsidRPr="00C93AEA">
          <w:rPr>
            <w:rStyle w:val="Lienhypertexte"/>
            <w:noProof/>
          </w:rPr>
          <w:t>1.2.1.</w:t>
        </w:r>
        <w:r w:rsidR="00F042CC">
          <w:rPr>
            <w:rFonts w:eastAsiaTheme="minorEastAsia"/>
            <w:noProof/>
            <w:sz w:val="22"/>
            <w:szCs w:val="22"/>
            <w:lang w:eastAsia="fr-FR"/>
          </w:rPr>
          <w:tab/>
        </w:r>
        <w:r w:rsidR="00F042CC" w:rsidRPr="00C93AEA">
          <w:rPr>
            <w:rStyle w:val="Lienhypertexte"/>
            <w:noProof/>
          </w:rPr>
          <w:t>Isolation minérale des bardages</w:t>
        </w:r>
        <w:r w:rsidR="00F042CC">
          <w:rPr>
            <w:noProof/>
            <w:webHidden/>
          </w:rPr>
          <w:tab/>
        </w:r>
        <w:r w:rsidR="00F042CC">
          <w:rPr>
            <w:noProof/>
            <w:webHidden/>
          </w:rPr>
          <w:fldChar w:fldCharType="begin"/>
        </w:r>
        <w:r w:rsidR="00F042CC">
          <w:rPr>
            <w:noProof/>
            <w:webHidden/>
          </w:rPr>
          <w:instrText xml:space="preserve"> PAGEREF _Toc41815182 \h </w:instrText>
        </w:r>
        <w:r w:rsidR="00F042CC">
          <w:rPr>
            <w:noProof/>
            <w:webHidden/>
          </w:rPr>
        </w:r>
        <w:r w:rsidR="00F042CC">
          <w:rPr>
            <w:noProof/>
            <w:webHidden/>
          </w:rPr>
          <w:fldChar w:fldCharType="separate"/>
        </w:r>
        <w:r w:rsidR="00F042CC">
          <w:rPr>
            <w:noProof/>
            <w:webHidden/>
          </w:rPr>
          <w:t>14</w:t>
        </w:r>
        <w:r w:rsidR="00F042CC">
          <w:rPr>
            <w:noProof/>
            <w:webHidden/>
          </w:rPr>
          <w:fldChar w:fldCharType="end"/>
        </w:r>
      </w:hyperlink>
    </w:p>
    <w:p w:rsidR="00F042CC" w:rsidRDefault="008266EC">
      <w:pPr>
        <w:pStyle w:val="TM5"/>
        <w:tabs>
          <w:tab w:val="left" w:pos="1760"/>
          <w:tab w:val="right" w:leader="dot" w:pos="10194"/>
        </w:tabs>
        <w:rPr>
          <w:rFonts w:eastAsiaTheme="minorEastAsia"/>
          <w:noProof/>
          <w:sz w:val="22"/>
          <w:szCs w:val="22"/>
          <w:lang w:eastAsia="fr-FR"/>
        </w:rPr>
      </w:pPr>
      <w:hyperlink w:anchor="_Toc41815183" w:history="1">
        <w:r w:rsidR="00F042CC" w:rsidRPr="00C93AEA">
          <w:rPr>
            <w:rStyle w:val="Lienhypertexte"/>
            <w:noProof/>
          </w:rPr>
          <w:t>1.2.1.1.</w:t>
        </w:r>
        <w:r w:rsidR="00F042CC">
          <w:rPr>
            <w:rFonts w:eastAsiaTheme="minorEastAsia"/>
            <w:noProof/>
            <w:sz w:val="22"/>
            <w:szCs w:val="22"/>
            <w:lang w:eastAsia="fr-FR"/>
          </w:rPr>
          <w:tab/>
        </w:r>
        <w:r w:rsidR="00F042CC" w:rsidRPr="00C93AEA">
          <w:rPr>
            <w:rStyle w:val="Lienhypertexte"/>
            <w:noProof/>
          </w:rPr>
          <w:t>Isolant bardage laine de roche R ≥ 3,2 m2.K/W</w:t>
        </w:r>
        <w:r w:rsidR="00F042CC">
          <w:rPr>
            <w:noProof/>
            <w:webHidden/>
          </w:rPr>
          <w:tab/>
        </w:r>
        <w:r w:rsidR="00F042CC">
          <w:rPr>
            <w:noProof/>
            <w:webHidden/>
          </w:rPr>
          <w:fldChar w:fldCharType="begin"/>
        </w:r>
        <w:r w:rsidR="00F042CC">
          <w:rPr>
            <w:noProof/>
            <w:webHidden/>
          </w:rPr>
          <w:instrText xml:space="preserve"> PAGEREF _Toc41815183 \h </w:instrText>
        </w:r>
        <w:r w:rsidR="00F042CC">
          <w:rPr>
            <w:noProof/>
            <w:webHidden/>
          </w:rPr>
        </w:r>
        <w:r w:rsidR="00F042CC">
          <w:rPr>
            <w:noProof/>
            <w:webHidden/>
          </w:rPr>
          <w:fldChar w:fldCharType="separate"/>
        </w:r>
        <w:r w:rsidR="00F042CC">
          <w:rPr>
            <w:noProof/>
            <w:webHidden/>
          </w:rPr>
          <w:t>14</w:t>
        </w:r>
        <w:r w:rsidR="00F042CC">
          <w:rPr>
            <w:noProof/>
            <w:webHidden/>
          </w:rPr>
          <w:fldChar w:fldCharType="end"/>
        </w:r>
      </w:hyperlink>
    </w:p>
    <w:p w:rsidR="009E28D9" w:rsidRPr="00D23318" w:rsidRDefault="005A7F64" w:rsidP="009E28D9">
      <w:pPr>
        <w:rPr>
          <w:sz w:val="16"/>
        </w:rPr>
      </w:pPr>
      <w:r>
        <w:rPr>
          <w:rFonts w:asciiTheme="minorHAnsi" w:hAnsiTheme="minorHAnsi"/>
          <w:sz w:val="8"/>
          <w:szCs w:val="20"/>
        </w:rPr>
        <w:fldChar w:fldCharType="end"/>
      </w:r>
    </w:p>
    <w:p w:rsidR="00853D05" w:rsidRDefault="004E18E4" w:rsidP="00F36D6A">
      <w:pPr>
        <w:rPr>
          <w:lang w:eastAsia="fr-FR"/>
        </w:rPr>
      </w:pPr>
      <w:bookmarkStart w:id="0" w:name="_Toc495934206"/>
      <w:bookmarkStart w:id="1" w:name="_Toc346004297"/>
      <w:bookmarkStart w:id="2" w:name="_Toc353033828"/>
      <w:bookmarkStart w:id="3" w:name="_Toc368563959"/>
      <w:bookmarkStart w:id="4" w:name="_Toc368563978"/>
      <w:r>
        <w:br w:type="page"/>
      </w:r>
      <w:bookmarkEnd w:id="0"/>
      <w:bookmarkEnd w:id="1"/>
      <w:bookmarkEnd w:id="2"/>
      <w:bookmarkEnd w:id="3"/>
      <w:bookmarkEnd w:id="4"/>
    </w:p>
    <w:tbl>
      <w:tblPr>
        <w:tblStyle w:val="Grilledutableau"/>
        <w:tblW w:w="0" w:type="auto"/>
        <w:tblLook w:val="04A0" w:firstRow="1" w:lastRow="0" w:firstColumn="1" w:lastColumn="0" w:noHBand="0" w:noVBand="1"/>
      </w:tblPr>
      <w:tblGrid>
        <w:gridCol w:w="10194"/>
      </w:tblGrid>
      <w:tr w:rsidR="00F36D6A" w:rsidTr="00652094">
        <w:tc>
          <w:tcPr>
            <w:tcW w:w="10194" w:type="dxa"/>
          </w:tcPr>
          <w:p w:rsidR="00F36D6A" w:rsidRPr="00CC0A23" w:rsidRDefault="00F012E5" w:rsidP="00F36D6A">
            <w:pPr>
              <w:spacing w:line="276" w:lineRule="auto"/>
            </w:pPr>
            <w:r>
              <w:lastRenderedPageBreak/>
              <w:t>11</w:t>
            </w:r>
          </w:p>
        </w:tc>
      </w:tr>
      <w:tr w:rsidR="00F36D6A" w:rsidTr="00652094">
        <w:tc>
          <w:tcPr>
            <w:tcW w:w="10194" w:type="dxa"/>
          </w:tcPr>
          <w:p w:rsidR="00F36D6A" w:rsidRDefault="00F847F2" w:rsidP="00F847F2">
            <w:pPr>
              <w:spacing w:line="276" w:lineRule="auto"/>
            </w:pPr>
            <w:r>
              <w:t>RAPPORTS_BRP</w:t>
            </w:r>
          </w:p>
        </w:tc>
      </w:tr>
    </w:tbl>
    <w:p w:rsidR="00F36D6A" w:rsidRDefault="00F36D6A" w:rsidP="00F36D6A">
      <w:pPr>
        <w:rPr>
          <w:lang w:eastAsia="fr-FR"/>
        </w:rPr>
      </w:pPr>
    </w:p>
    <w:p w:rsidR="0036663E" w:rsidRDefault="0036663E" w:rsidP="00F36D6A">
      <w:pPr>
        <w:rPr>
          <w:lang w:eastAsia="fr-FR"/>
        </w:rPr>
      </w:pPr>
    </w:p>
    <w:p w:rsidR="0036663E" w:rsidRDefault="0036663E" w:rsidP="0036663E">
      <w:pPr>
        <w:pStyle w:val="Titre1"/>
        <w:rPr>
          <w:lang w:eastAsia="fr-FR"/>
        </w:rPr>
      </w:pPr>
      <w:bookmarkStart w:id="5" w:name="_Toc41815143"/>
      <w:bookmarkStart w:id="6" w:name="_Toc368563958"/>
      <w:bookmarkStart w:id="7" w:name="_Toc23269610"/>
      <w:r>
        <w:t>RAPPORT_</w:t>
      </w:r>
      <w:r w:rsidR="00E41D9C">
        <w:t>DIA</w:t>
      </w:r>
      <w:r w:rsidR="00A97559">
        <w:t>_APS</w:t>
      </w:r>
      <w:bookmarkEnd w:id="5"/>
    </w:p>
    <w:p w:rsidR="0036663E" w:rsidRPr="00F36D6A" w:rsidRDefault="0036663E" w:rsidP="0036663E">
      <w:pPr>
        <w:rPr>
          <w:lang w:eastAsia="fr-FR"/>
        </w:rPr>
      </w:pPr>
    </w:p>
    <w:tbl>
      <w:tblPr>
        <w:tblStyle w:val="Grilledutableau"/>
        <w:tblW w:w="0" w:type="auto"/>
        <w:tblLook w:val="04A0" w:firstRow="1" w:lastRow="0" w:firstColumn="1" w:lastColumn="0" w:noHBand="0" w:noVBand="1"/>
      </w:tblPr>
      <w:tblGrid>
        <w:gridCol w:w="10194"/>
      </w:tblGrid>
      <w:tr w:rsidR="0036663E" w:rsidTr="00823252">
        <w:tc>
          <w:tcPr>
            <w:tcW w:w="10194" w:type="dxa"/>
          </w:tcPr>
          <w:p w:rsidR="0036663E" w:rsidRPr="00CC0A23" w:rsidRDefault="0036663E" w:rsidP="00A97559">
            <w:pPr>
              <w:spacing w:line="276" w:lineRule="auto"/>
            </w:pPr>
            <w:r>
              <w:t>11_</w:t>
            </w:r>
            <w:r w:rsidR="00E41D9C">
              <w:t>D</w:t>
            </w:r>
            <w:r w:rsidR="00A97559">
              <w:t>AP</w:t>
            </w:r>
          </w:p>
        </w:tc>
      </w:tr>
      <w:tr w:rsidR="0036663E" w:rsidTr="00823252">
        <w:tc>
          <w:tcPr>
            <w:tcW w:w="10194" w:type="dxa"/>
          </w:tcPr>
          <w:p w:rsidR="0036663E" w:rsidRDefault="00A97559" w:rsidP="00823252">
            <w:pPr>
              <w:spacing w:line="276" w:lineRule="auto"/>
            </w:pPr>
            <w:r w:rsidRPr="00A97559">
              <w:t>RAPPORT_DIA_APS</w:t>
            </w:r>
          </w:p>
        </w:tc>
      </w:tr>
    </w:tbl>
    <w:p w:rsidR="0036663E" w:rsidRDefault="0036663E" w:rsidP="003471F3">
      <w:pPr>
        <w:rPr>
          <w:lang w:eastAsia="fr-FR"/>
        </w:rPr>
      </w:pPr>
    </w:p>
    <w:p w:rsidR="003471F3" w:rsidRDefault="003471F3" w:rsidP="003471F3">
      <w:pPr>
        <w:pStyle w:val="Titre2"/>
      </w:pPr>
      <w:bookmarkStart w:id="8" w:name="_Toc41815144"/>
      <w:r w:rsidRPr="003471F3">
        <w:t>PRESENTATION GENERAL DE L’OUVRAGE</w:t>
      </w:r>
      <w:bookmarkEnd w:id="8"/>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3471F3">
            <w:pPr>
              <w:spacing w:line="276" w:lineRule="auto"/>
            </w:pPr>
            <w:r>
              <w:t>11_D</w:t>
            </w:r>
            <w:r w:rsidR="00A97559">
              <w:t>AP</w:t>
            </w:r>
            <w:r>
              <w:t>_01</w:t>
            </w:r>
          </w:p>
        </w:tc>
      </w:tr>
      <w:tr w:rsidR="003471F3" w:rsidTr="00823252">
        <w:tc>
          <w:tcPr>
            <w:tcW w:w="10194" w:type="dxa"/>
          </w:tcPr>
          <w:p w:rsidR="003471F3" w:rsidRDefault="003471F3" w:rsidP="00823252">
            <w:pPr>
              <w:spacing w:line="276" w:lineRule="auto"/>
            </w:pPr>
            <w:r w:rsidRPr="003471F3">
              <w:t>PRESENTATION GENERAL DE L’OUVRAGE</w:t>
            </w:r>
          </w:p>
        </w:tc>
      </w:tr>
    </w:tbl>
    <w:p w:rsidR="003471F3" w:rsidRPr="0036663E" w:rsidRDefault="003471F3" w:rsidP="003471F3"/>
    <w:p w:rsidR="003471F3" w:rsidRDefault="003471F3" w:rsidP="003471F3">
      <w:pPr>
        <w:pStyle w:val="Titre3"/>
      </w:pPr>
      <w:bookmarkStart w:id="9" w:name="_Toc41815145"/>
      <w:r w:rsidRPr="0036663E">
        <w:t>SYNTHESE DES ETUDES ET INVESTIGATIONS</w:t>
      </w:r>
      <w:bookmarkEnd w:id="9"/>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A97559">
            <w:pPr>
              <w:spacing w:line="276" w:lineRule="auto"/>
            </w:pPr>
            <w:r>
              <w:t>11_D</w:t>
            </w:r>
            <w:r w:rsidR="00A97559">
              <w:t>AP</w:t>
            </w:r>
            <w:r>
              <w:t>_01_10</w:t>
            </w:r>
          </w:p>
        </w:tc>
      </w:tr>
      <w:tr w:rsidR="003471F3" w:rsidTr="00823252">
        <w:tc>
          <w:tcPr>
            <w:tcW w:w="10194" w:type="dxa"/>
          </w:tcPr>
          <w:p w:rsidR="003471F3" w:rsidRDefault="003471F3" w:rsidP="00823252">
            <w:pPr>
              <w:spacing w:line="276" w:lineRule="auto"/>
            </w:pPr>
            <w:r w:rsidRPr="0036663E">
              <w:t>SYNTHESE DES ETUDES ET INVESTIGATIONS</w:t>
            </w:r>
          </w:p>
        </w:tc>
      </w:tr>
    </w:tbl>
    <w:p w:rsidR="003471F3" w:rsidRPr="00F36D6A" w:rsidRDefault="003471F3" w:rsidP="003471F3">
      <w:pPr>
        <w:rPr>
          <w:lang w:eastAsia="fr-FR"/>
        </w:rPr>
      </w:pPr>
    </w:p>
    <w:p w:rsidR="003471F3" w:rsidRDefault="003471F3" w:rsidP="003471F3">
      <w:pPr>
        <w:pStyle w:val="Titre4"/>
      </w:pPr>
      <w:bookmarkStart w:id="10" w:name="_Toc41815146"/>
      <w:r w:rsidRPr="003471F3">
        <w:t>Amiante</w:t>
      </w:r>
      <w:bookmarkEnd w:id="10"/>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_01_10_001</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Amiante</w:t>
            </w:r>
          </w:p>
        </w:tc>
      </w:tr>
      <w:tr w:rsidR="003471F3" w:rsidTr="00823252">
        <w:tc>
          <w:tcPr>
            <w:tcW w:w="10194" w:type="dxa"/>
          </w:tcPr>
          <w:p w:rsidR="003471F3" w:rsidRDefault="003471F3" w:rsidP="003471F3">
            <w:pPr>
              <w:jc w:val="both"/>
              <w:rPr>
                <w:lang w:eastAsia="fr-FR"/>
              </w:rPr>
            </w:pPr>
            <w:r>
              <w:rPr>
                <w:lang w:eastAsia="fr-FR"/>
              </w:rPr>
              <w:t xml:space="preserve">Nous disposons d’un Repérage Amiante Avant Travaux datant du </w:t>
            </w:r>
            <w:r w:rsidRPr="003471F3">
              <w:rPr>
                <w:highlight w:val="yellow"/>
                <w:lang w:eastAsia="fr-FR"/>
              </w:rPr>
              <w:t>XXXXX.</w:t>
            </w:r>
            <w:r>
              <w:rPr>
                <w:lang w:eastAsia="fr-FR"/>
              </w:rPr>
              <w:t xml:space="preserve"> Celui-ci porte sur les matériaux et produits de la liste A1 de la norme NF-X46-020.</w:t>
            </w:r>
          </w:p>
          <w:p w:rsidR="003471F3" w:rsidRDefault="003471F3" w:rsidP="003471F3">
            <w:pPr>
              <w:jc w:val="both"/>
              <w:rPr>
                <w:lang w:eastAsia="fr-FR"/>
              </w:rPr>
            </w:pPr>
          </w:p>
          <w:p w:rsidR="003471F3" w:rsidRDefault="003471F3" w:rsidP="003471F3">
            <w:pPr>
              <w:jc w:val="both"/>
              <w:rPr>
                <w:lang w:eastAsia="fr-FR"/>
              </w:rPr>
            </w:pPr>
            <w:r>
              <w:rPr>
                <w:lang w:eastAsia="fr-FR"/>
              </w:rPr>
              <w:t xml:space="preserve">Il a été </w:t>
            </w:r>
            <w:r w:rsidRPr="003471F3">
              <w:rPr>
                <w:b/>
                <w:lang w:eastAsia="fr-FR"/>
              </w:rPr>
              <w:t>repéré des matériaux contenant de l’amiante</w:t>
            </w:r>
            <w:r>
              <w:rPr>
                <w:lang w:eastAsia="fr-FR"/>
              </w:rPr>
              <w:t xml:space="preserve"> dans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En revanche, le programme de travaux du donneur d’ordre ne spécifie pas les travaux suivant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Il convient de demander au diagnostiqueur de mettre à jour son rapport (ou d’en établir un nouveau) en intégrant le programme de travaux complet.</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pPr>
        <w:spacing w:after="200" w:line="276" w:lineRule="auto"/>
        <w:rPr>
          <w:color w:val="0070C0"/>
          <w:sz w:val="24"/>
          <w:szCs w:val="24"/>
          <w:u w:val="single"/>
          <w:lang w:eastAsia="fr-FR"/>
        </w:rPr>
      </w:pPr>
      <w:r>
        <w:br w:type="page"/>
      </w:r>
    </w:p>
    <w:p w:rsidR="003471F3" w:rsidRDefault="003471F3" w:rsidP="003471F3">
      <w:pPr>
        <w:pStyle w:val="Titre4"/>
      </w:pPr>
      <w:bookmarkStart w:id="11" w:name="_Toc41815147"/>
      <w:r>
        <w:lastRenderedPageBreak/>
        <w:t>Plomb</w:t>
      </w:r>
      <w:bookmarkEnd w:id="11"/>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_01_10_002</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Plomb</w:t>
            </w:r>
          </w:p>
        </w:tc>
      </w:tr>
      <w:tr w:rsidR="003471F3" w:rsidTr="00823252">
        <w:tc>
          <w:tcPr>
            <w:tcW w:w="10194" w:type="dxa"/>
          </w:tcPr>
          <w:p w:rsidR="003471F3" w:rsidRPr="004648FD" w:rsidRDefault="003471F3" w:rsidP="003471F3">
            <w:pPr>
              <w:jc w:val="both"/>
              <w:rPr>
                <w:rFonts w:asciiTheme="majorHAnsi" w:hAnsiTheme="majorHAnsi"/>
              </w:rPr>
            </w:pPr>
            <w:r w:rsidRPr="004648FD">
              <w:rPr>
                <w:rFonts w:asciiTheme="majorHAnsi" w:hAnsiTheme="majorHAnsi"/>
              </w:rPr>
              <w:t>En mars 2014, un groupe de travail piloté par la DIRECCTE a émis des préconisations pour guider donneurs d’ordres et diagnostiqueurs dans l’élaboration d’un diagnostic avant travaux de rénovation/réhabilitation ou de démolition de bâtiments et d’ouvrage d’art. Pour nos opérations de réhabilitation, nous nous basons ainsi sur ces préconisations qui sont très proches de celles concernant l’amiante.</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Comme pour l’amiante, le diagnostic plomb avant travaux consiste à repérer la présence de revêtements, matériaux ou produits contenant du plomb dans le bâtiment, l'ouvrage, l'équipement, sur l’ensemble des éléments constitutifs du bâti, ainsi que sur les éléments extérieurs susceptibles d’en contenir. La recherche de plomb peut nécessiter la réalisation de sondages destructifs.</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Pour ce type de diagnostic, il n’existe pas encore de valeur-seuil de prise en compte du risque plomb. Le technicien ne doit se prononcer, ni sur l’état de dégradation des unités de diagnostic, ni sur le niveau de risque que présentent les valeurs mesurées. Au final, il appartient au maître d’ouvrage et aux entreprises intervenantes de choisir la technique d’intervention la moins polluante et de définir les mesures de prévention des risques et d’hygiène adaptées à chaque situation de travail.</w:t>
            </w:r>
          </w:p>
          <w:p w:rsidR="003471F3" w:rsidRPr="004648FD" w:rsidRDefault="003471F3" w:rsidP="003471F3">
            <w:pPr>
              <w:jc w:val="both"/>
              <w:rPr>
                <w:rFonts w:asciiTheme="majorHAnsi" w:hAnsiTheme="majorHAnsi"/>
              </w:rPr>
            </w:pPr>
          </w:p>
          <w:p w:rsidR="003471F3" w:rsidRPr="004743F4" w:rsidRDefault="003471F3" w:rsidP="003471F3">
            <w:pPr>
              <w:jc w:val="both"/>
              <w:rPr>
                <w:b/>
                <w:lang w:eastAsia="fr-FR"/>
              </w:rPr>
            </w:pPr>
            <w:r w:rsidRPr="004648FD">
              <w:rPr>
                <w:b/>
                <w:lang w:eastAsia="fr-FR"/>
              </w:rPr>
              <w:t>Il convien</w:t>
            </w:r>
            <w:r>
              <w:rPr>
                <w:b/>
                <w:lang w:eastAsia="fr-FR"/>
              </w:rPr>
              <w:t xml:space="preserve">t de missionner un diagnostiqueur afin de réaliser un repérage des matériaux susceptibles de contenir du plomb </w:t>
            </w:r>
            <w:r w:rsidRPr="004743F4">
              <w:rPr>
                <w:b/>
                <w:lang w:eastAsia="fr-FR"/>
              </w:rPr>
              <w:t>en intégrant le</w:t>
            </w:r>
            <w:r>
              <w:rPr>
                <w:b/>
                <w:lang w:eastAsia="fr-FR"/>
              </w:rPr>
              <w:t>s zones concernées par le</w:t>
            </w:r>
            <w:r w:rsidRPr="004743F4">
              <w:rPr>
                <w:b/>
                <w:lang w:eastAsia="fr-FR"/>
              </w:rPr>
              <w:t xml:space="preserve"> programme de travaux.</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rsidP="003471F3">
      <w:pPr>
        <w:rPr>
          <w:lang w:eastAsia="fr-FR"/>
        </w:rPr>
      </w:pPr>
    </w:p>
    <w:p w:rsidR="003471F3" w:rsidRDefault="00A97559" w:rsidP="00A97559">
      <w:pPr>
        <w:pStyle w:val="Titre2"/>
      </w:pPr>
      <w:bookmarkStart w:id="12" w:name="_Toc41815148"/>
      <w:r>
        <w:t>Thermique</w:t>
      </w:r>
      <w:bookmarkEnd w:id="12"/>
    </w:p>
    <w:p w:rsid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Tr="00823252">
        <w:tc>
          <w:tcPr>
            <w:tcW w:w="10194" w:type="dxa"/>
          </w:tcPr>
          <w:p w:rsidR="00A97559" w:rsidRPr="00CC0A23" w:rsidRDefault="00A97559" w:rsidP="00A97559">
            <w:pPr>
              <w:spacing w:line="276" w:lineRule="auto"/>
            </w:pPr>
            <w:r>
              <w:t>11_DAP_10</w:t>
            </w:r>
          </w:p>
        </w:tc>
      </w:tr>
      <w:tr w:rsidR="00A97559" w:rsidTr="00823252">
        <w:tc>
          <w:tcPr>
            <w:tcW w:w="10194" w:type="dxa"/>
          </w:tcPr>
          <w:p w:rsidR="00A97559" w:rsidRDefault="00A97559" w:rsidP="00823252">
            <w:pPr>
              <w:spacing w:line="276" w:lineRule="auto"/>
            </w:pPr>
            <w:r>
              <w:t>THERMIQUE</w:t>
            </w:r>
          </w:p>
        </w:tc>
      </w:tr>
    </w:tbl>
    <w:p w:rsidR="00A97559" w:rsidRDefault="00A97559" w:rsidP="00A97559">
      <w:pPr>
        <w:rPr>
          <w:lang w:eastAsia="fr-FR"/>
        </w:rPr>
      </w:pPr>
    </w:p>
    <w:p w:rsidR="00A97559" w:rsidRPr="00A97559" w:rsidRDefault="008E43AB" w:rsidP="00A97559">
      <w:pPr>
        <w:pStyle w:val="Titre3"/>
      </w:pPr>
      <w:bookmarkStart w:id="13" w:name="_Toc41815149"/>
      <w:r>
        <w:t>Règlementation thermique</w:t>
      </w:r>
      <w:bookmarkEnd w:id="13"/>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w:t>
            </w:r>
          </w:p>
        </w:tc>
      </w:tr>
      <w:tr w:rsidR="00A97559" w:rsidTr="00823252">
        <w:tc>
          <w:tcPr>
            <w:tcW w:w="10194" w:type="dxa"/>
          </w:tcPr>
          <w:p w:rsidR="00A97559" w:rsidRDefault="008E43AB" w:rsidP="00823252">
            <w:pPr>
              <w:spacing w:line="276" w:lineRule="auto"/>
            </w:pPr>
            <w:r>
              <w:t>Règlementation thermique</w:t>
            </w:r>
          </w:p>
        </w:tc>
      </w:tr>
    </w:tbl>
    <w:p w:rsidR="003471F3" w:rsidRDefault="003471F3" w:rsidP="003471F3">
      <w:pPr>
        <w:rPr>
          <w:lang w:eastAsia="fr-FR"/>
        </w:rPr>
      </w:pPr>
    </w:p>
    <w:p w:rsidR="003471F3" w:rsidRDefault="00A97559" w:rsidP="00A97559">
      <w:pPr>
        <w:pStyle w:val="Titre4"/>
      </w:pPr>
      <w:bookmarkStart w:id="14" w:name="_Toc41815150"/>
      <w:r>
        <w:t>Principes</w:t>
      </w:r>
      <w:bookmarkEnd w:id="14"/>
    </w:p>
    <w:p w:rsidR="00A97559" w:rsidRP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11_DAP_10_10_001</w:t>
            </w:r>
          </w:p>
        </w:tc>
      </w:tr>
      <w:tr w:rsidR="00A97559" w:rsidTr="00823252">
        <w:tc>
          <w:tcPr>
            <w:tcW w:w="10194" w:type="dxa"/>
          </w:tcPr>
          <w:p w:rsidR="00A97559" w:rsidRDefault="00A97559" w:rsidP="00823252">
            <w:pPr>
              <w:spacing w:line="276" w:lineRule="auto"/>
            </w:pPr>
            <w:r>
              <w:t>AJOUT</w:t>
            </w:r>
          </w:p>
        </w:tc>
      </w:tr>
      <w:tr w:rsidR="00A97559" w:rsidTr="00823252">
        <w:tc>
          <w:tcPr>
            <w:tcW w:w="10194" w:type="dxa"/>
          </w:tcPr>
          <w:p w:rsidR="00A97559" w:rsidRDefault="00A97559" w:rsidP="00823252">
            <w:pPr>
              <w:spacing w:line="276" w:lineRule="auto"/>
            </w:pPr>
            <w:r w:rsidRPr="003471F3">
              <w:t>GENERIQUE</w:t>
            </w:r>
          </w:p>
        </w:tc>
      </w:tr>
      <w:tr w:rsidR="00A97559" w:rsidTr="00823252">
        <w:tc>
          <w:tcPr>
            <w:tcW w:w="10194" w:type="dxa"/>
          </w:tcPr>
          <w:p w:rsidR="00A97559" w:rsidRDefault="00A97559" w:rsidP="00823252">
            <w:pPr>
              <w:spacing w:line="276" w:lineRule="auto"/>
            </w:pPr>
            <w:r>
              <w:rPr>
                <w:rFonts w:ascii="Calibri" w:hAnsi="Calibri" w:cs="Calibri"/>
                <w:color w:val="000000"/>
              </w:rPr>
              <w:t>Plomb</w:t>
            </w:r>
          </w:p>
        </w:tc>
      </w:tr>
      <w:tr w:rsidR="00A97559" w:rsidRPr="00B63507" w:rsidTr="00823252">
        <w:tc>
          <w:tcPr>
            <w:tcW w:w="10194" w:type="dxa"/>
          </w:tcPr>
          <w:p w:rsidR="00A97559" w:rsidRPr="009F707C" w:rsidRDefault="00A97559" w:rsidP="00A97559">
            <w:pPr>
              <w:jc w:val="both"/>
              <w:rPr>
                <w:lang w:eastAsia="fr-FR"/>
              </w:rPr>
            </w:pPr>
            <w:r w:rsidRPr="009F707C">
              <w:rPr>
                <w:lang w:eastAsia="fr-FR"/>
              </w:rPr>
              <w:t>La réglementation thermique des bâtiments existants s’applique aux bâtiments résidentiels et tertiaires existants, à l’occasion de travaux de rénovation prévus par le maître d’ouvrage. Cette réglementation s’appuie sur l’arrêté du 13 juin 2008.</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L’objectif général est d’assurer une amélioration significative de la performance énergétique d’un bâtiment existant lorsqu’un maître d’ouvrage entreprend des travaux susceptibles d’apporter une telle </w:t>
            </w:r>
            <w:r w:rsidRPr="009F707C">
              <w:rPr>
                <w:lang w:eastAsia="fr-FR"/>
              </w:rPr>
              <w:lastRenderedPageBreak/>
              <w:t>amélioration.</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La réglementation thermique « globale » s'applique aux bâtiments résidentiels et tertiaires respectant simultanément les trois conditions suivantes</w:t>
            </w:r>
            <w:r w:rsidR="005E2067">
              <w:rPr>
                <w:lang w:eastAsia="fr-FR"/>
              </w:rPr>
              <w:t xml:space="preserve"> </w:t>
            </w:r>
            <w:r w:rsidRPr="009F707C">
              <w:rPr>
                <w:lang w:eastAsia="fr-FR"/>
              </w:rPr>
              <w:t xml:space="preserve">: </w:t>
            </w:r>
          </w:p>
          <w:p w:rsidR="00A97559" w:rsidRPr="009F707C" w:rsidRDefault="00A97559" w:rsidP="00A97559">
            <w:pPr>
              <w:jc w:val="both"/>
              <w:rPr>
                <w:lang w:eastAsia="fr-FR"/>
              </w:rPr>
            </w:pPr>
          </w:p>
          <w:p w:rsidR="00A97559" w:rsidRPr="009F707C" w:rsidRDefault="00A97559" w:rsidP="00BF5047">
            <w:pPr>
              <w:pStyle w:val="Paragraphedeliste"/>
              <w:numPr>
                <w:ilvl w:val="0"/>
                <w:numId w:val="9"/>
              </w:numPr>
              <w:jc w:val="both"/>
              <w:rPr>
                <w:lang w:eastAsia="fr-FR"/>
              </w:rPr>
            </w:pPr>
            <w:r w:rsidRPr="009F707C">
              <w:rPr>
                <w:lang w:eastAsia="fr-FR"/>
              </w:rPr>
              <w:t>leur Surface Hors Œuvre Nette (SHON) est supérieure à 1000m² ;</w:t>
            </w:r>
          </w:p>
          <w:p w:rsidR="00A97559" w:rsidRPr="009F707C" w:rsidRDefault="00A97559" w:rsidP="00BF5047">
            <w:pPr>
              <w:pStyle w:val="Paragraphedeliste"/>
              <w:numPr>
                <w:ilvl w:val="0"/>
                <w:numId w:val="9"/>
              </w:numPr>
              <w:jc w:val="both"/>
              <w:rPr>
                <w:lang w:eastAsia="fr-FR"/>
              </w:rPr>
            </w:pPr>
            <w:r w:rsidRPr="009F707C">
              <w:rPr>
                <w:lang w:eastAsia="fr-FR"/>
              </w:rPr>
              <w:t>la date d'achèvement du bâtiment est postérieure au 1er janvier 1948.</w:t>
            </w:r>
          </w:p>
          <w:p w:rsidR="00A97559" w:rsidRPr="009F707C" w:rsidRDefault="00A97559" w:rsidP="00BF5047">
            <w:pPr>
              <w:pStyle w:val="Paragraphedeliste"/>
              <w:numPr>
                <w:ilvl w:val="0"/>
                <w:numId w:val="9"/>
              </w:numPr>
              <w:jc w:val="both"/>
              <w:rPr>
                <w:lang w:eastAsia="fr-FR"/>
              </w:rPr>
            </w:pPr>
            <w:r w:rsidRPr="009F707C">
              <w:rPr>
                <w:lang w:eastAsia="fr-FR"/>
              </w:rPr>
              <w:t>Et le coût des travaux de rénovation « thermique » décidés par le maître d'ouvrage est supérieur à 25% de la valeur hors foncier du bâtiment, ce qui correspond à 324,75 € HT /m² pour les logements et 275 € HT/m² pour locaux non résidentiels.</w:t>
            </w:r>
          </w:p>
          <w:p w:rsidR="00A97559" w:rsidRDefault="00A97559" w:rsidP="00823252">
            <w:pPr>
              <w:spacing w:line="276" w:lineRule="auto"/>
              <w:rPr>
                <w:highlight w:val="yellow"/>
              </w:rPr>
            </w:pPr>
          </w:p>
          <w:p w:rsidR="00A97559" w:rsidRPr="00A97559" w:rsidRDefault="00A97559" w:rsidP="00A97559">
            <w:pPr>
              <w:spacing w:line="276" w:lineRule="auto"/>
              <w:jc w:val="center"/>
              <w:rPr>
                <w:highlight w:val="magenta"/>
              </w:rPr>
            </w:pPr>
            <w:r>
              <w:rPr>
                <w:highlight w:val="magenta"/>
              </w:rPr>
              <w:t xml:space="preserve">**** </w:t>
            </w:r>
            <w:r w:rsidRPr="00A97559">
              <w:rPr>
                <w:highlight w:val="magenta"/>
              </w:rPr>
              <w:t>SCHEMA RT GLOBAL RT ELEMENTS</w:t>
            </w:r>
            <w:r>
              <w:rPr>
                <w:highlight w:val="magenta"/>
              </w:rPr>
              <w:t xml:space="preserve"> ****</w:t>
            </w:r>
          </w:p>
          <w:p w:rsidR="00A97559" w:rsidRDefault="00A97559" w:rsidP="00823252">
            <w:pPr>
              <w:spacing w:line="276" w:lineRule="auto"/>
              <w:rPr>
                <w:highlight w:val="yellow"/>
              </w:rPr>
            </w:pPr>
          </w:p>
          <w:p w:rsidR="00A97559" w:rsidRPr="009F707C" w:rsidRDefault="00A97559" w:rsidP="00A97559">
            <w:pPr>
              <w:jc w:val="both"/>
              <w:rPr>
                <w:lang w:eastAsia="fr-FR"/>
              </w:rPr>
            </w:pPr>
            <w:r w:rsidRPr="009F707C">
              <w:rPr>
                <w:lang w:eastAsia="fr-FR"/>
              </w:rPr>
              <w:t>Les dispositions de l’arrêté du 13 juin 2008 s'appliquent donc lorsque sont entrepris des travaux de réhabilitation portant sur l'enveloppe, les installations de chauffage, de production d'eau chaude, de refroidissement, de ventilation, d'éclairage ou les équipements utilisant les énergies renouvelables d'un bâtiment, pour un coût total supérieur à 25 % de la valeur du bâtiment concerné.</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Au </w:t>
            </w:r>
            <w:r w:rsidRPr="00A97559">
              <w:rPr>
                <w:highlight w:val="yellow"/>
                <w:lang w:eastAsia="fr-FR"/>
              </w:rPr>
              <w:t>1er janvier 2020</w:t>
            </w:r>
            <w:r w:rsidRPr="009F707C">
              <w:rPr>
                <w:lang w:eastAsia="fr-FR"/>
              </w:rPr>
              <w:t xml:space="preserve">, le coût de construction pris en compte pour déterminer la valeur du bâtiment est de </w:t>
            </w:r>
            <w:r w:rsidRPr="00A97559">
              <w:rPr>
                <w:highlight w:val="yellow"/>
                <w:lang w:eastAsia="fr-FR"/>
              </w:rPr>
              <w:t>1 645</w:t>
            </w:r>
            <w:r>
              <w:rPr>
                <w:lang w:eastAsia="fr-FR"/>
              </w:rPr>
              <w:t xml:space="preserve"> euros HT/m².SHON.</w:t>
            </w:r>
          </w:p>
          <w:p w:rsidR="00A97559" w:rsidRPr="00B63507" w:rsidRDefault="00A97559" w:rsidP="00823252">
            <w:pPr>
              <w:spacing w:line="276" w:lineRule="auto"/>
              <w:rPr>
                <w:highlight w:val="yellow"/>
              </w:rPr>
            </w:pPr>
          </w:p>
        </w:tc>
      </w:tr>
      <w:tr w:rsidR="00A97559" w:rsidRPr="00B63507" w:rsidTr="00823252">
        <w:tc>
          <w:tcPr>
            <w:tcW w:w="10194" w:type="dxa"/>
          </w:tcPr>
          <w:p w:rsidR="00A97559" w:rsidRPr="00B63507" w:rsidRDefault="00A97559" w:rsidP="00823252">
            <w:pPr>
              <w:spacing w:line="276" w:lineRule="auto"/>
              <w:rPr>
                <w:highlight w:val="yellow"/>
              </w:rPr>
            </w:pPr>
          </w:p>
        </w:tc>
      </w:tr>
      <w:tr w:rsidR="00A97559" w:rsidRPr="005A717D" w:rsidTr="00823252">
        <w:tc>
          <w:tcPr>
            <w:tcW w:w="10194" w:type="dxa"/>
          </w:tcPr>
          <w:p w:rsidR="00A97559" w:rsidRPr="005A717D" w:rsidRDefault="00A97559" w:rsidP="00823252">
            <w:pPr>
              <w:spacing w:line="276" w:lineRule="auto"/>
            </w:pPr>
          </w:p>
        </w:tc>
      </w:tr>
    </w:tbl>
    <w:p w:rsidR="00220E62" w:rsidRDefault="00220E62">
      <w:pPr>
        <w:spacing w:after="200" w:line="276" w:lineRule="auto"/>
        <w:rPr>
          <w:lang w:eastAsia="fr-FR"/>
        </w:rPr>
      </w:pPr>
    </w:p>
    <w:p w:rsidR="00220E62" w:rsidRPr="00220E62" w:rsidRDefault="00220E62" w:rsidP="00220E62">
      <w:pPr>
        <w:pStyle w:val="Titre4"/>
        <w:rPr>
          <w:rFonts w:asciiTheme="majorHAnsi" w:hAnsiTheme="majorHAnsi"/>
          <w:sz w:val="36"/>
          <w:szCs w:val="28"/>
        </w:rPr>
      </w:pPr>
      <w:bookmarkStart w:id="15" w:name="_Toc41815151"/>
      <w:r>
        <w:t>Bâtiment RT par éléments</w:t>
      </w:r>
      <w:bookmarkEnd w:id="15"/>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11_DAP_10_10_010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par éléments</w:t>
            </w:r>
          </w:p>
        </w:tc>
      </w:tr>
      <w:tr w:rsidR="00220E62" w:rsidRPr="00B63507" w:rsidTr="00823252">
        <w:tc>
          <w:tcPr>
            <w:tcW w:w="10194" w:type="dxa"/>
          </w:tcPr>
          <w:p w:rsidR="00220E62" w:rsidRPr="00FB294D" w:rsidRDefault="00220E62" w:rsidP="00220E6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220E62">
            <w:pPr>
              <w:jc w:val="both"/>
              <w:rPr>
                <w:lang w:eastAsia="fr-FR"/>
              </w:rPr>
            </w:pPr>
          </w:p>
          <w:p w:rsidR="00220E62" w:rsidRPr="00FB294D" w:rsidRDefault="00220E62" w:rsidP="00220E6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A, </w:t>
            </w:r>
            <w:r w:rsidRPr="00FB294D">
              <w:rPr>
                <w:b/>
                <w:lang w:eastAsia="fr-FR"/>
              </w:rPr>
              <w:t xml:space="preserve">soit </w:t>
            </w:r>
            <w:r w:rsidRPr="00220E62">
              <w:rPr>
                <w:b/>
                <w:highlight w:val="yellow"/>
                <w:lang w:eastAsia="fr-FR"/>
              </w:rPr>
              <w:t>XXX</w:t>
            </w:r>
            <w:r w:rsidRPr="00FB294D">
              <w:rPr>
                <w:b/>
                <w:lang w:eastAsia="fr-FR"/>
              </w:rPr>
              <w:t xml:space="preserve"> k€ HT</w:t>
            </w:r>
            <w:r w:rsidRPr="00FB294D">
              <w:rPr>
                <w:lang w:eastAsia="fr-FR"/>
              </w:rPr>
              <w:t>. L</w:t>
            </w:r>
            <w:r>
              <w:rPr>
                <w:lang w:eastAsia="fr-FR"/>
              </w:rPr>
              <w:t xml:space="preserve">e coût </w:t>
            </w:r>
            <w:r w:rsidRPr="00FB294D">
              <w:rPr>
                <w:lang w:eastAsia="fr-FR"/>
              </w:rPr>
              <w:t>des travaux consacrés à la rénovation énergétique est déterminé dans le chapitre consacré au chiffrage</w:t>
            </w:r>
            <w:r>
              <w:rPr>
                <w:lang w:eastAsia="fr-FR"/>
              </w:rPr>
              <w:t>, il est inférieur à 25%</w:t>
            </w:r>
            <w:r w:rsidRPr="00FB294D">
              <w:rPr>
                <w:lang w:eastAsia="fr-FR"/>
              </w:rPr>
              <w:t xml:space="preserve"> de la valeur RT.</w:t>
            </w:r>
            <w:r>
              <w:rPr>
                <w:lang w:eastAsia="fr-FR"/>
              </w:rPr>
              <w:t xml:space="preserve"> C</w:t>
            </w:r>
            <w:r w:rsidRPr="006D678A">
              <w:rPr>
                <w:lang w:eastAsia="fr-FR"/>
              </w:rPr>
              <w:t>’est la RT par élément qui s’applique.</w:t>
            </w: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220E62" w:rsidRPr="00220E62" w:rsidRDefault="00220E62" w:rsidP="00BF5047">
      <w:pPr>
        <w:pStyle w:val="Titre4"/>
        <w:numPr>
          <w:ilvl w:val="3"/>
          <w:numId w:val="8"/>
        </w:numPr>
        <w:rPr>
          <w:rFonts w:asciiTheme="majorHAnsi" w:hAnsiTheme="majorHAnsi"/>
          <w:sz w:val="36"/>
          <w:szCs w:val="28"/>
        </w:rPr>
      </w:pPr>
      <w:bookmarkStart w:id="16" w:name="_Toc41815152"/>
      <w:r>
        <w:t>Bâtiment RT globale</w:t>
      </w:r>
      <w:bookmarkEnd w:id="16"/>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11_DAP_10_10_020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globale</w:t>
            </w:r>
          </w:p>
        </w:tc>
      </w:tr>
      <w:tr w:rsidR="00220E62" w:rsidRPr="00B63507" w:rsidTr="00823252">
        <w:tc>
          <w:tcPr>
            <w:tcW w:w="10194" w:type="dxa"/>
          </w:tcPr>
          <w:p w:rsidR="00220E62" w:rsidRPr="00FB294D" w:rsidRDefault="00220E62" w:rsidP="0082325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823252">
            <w:pPr>
              <w:jc w:val="both"/>
              <w:rPr>
                <w:lang w:eastAsia="fr-FR"/>
              </w:rPr>
            </w:pPr>
          </w:p>
          <w:p w:rsidR="00220E62" w:rsidRDefault="00220E62" w:rsidP="0082325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w:t>
            </w:r>
            <w:r w:rsidRPr="00FB294D">
              <w:rPr>
                <w:b/>
                <w:lang w:eastAsia="fr-FR"/>
              </w:rPr>
              <w:t xml:space="preserve">soit </w:t>
            </w:r>
            <w:r w:rsidRPr="00220E62">
              <w:rPr>
                <w:b/>
                <w:highlight w:val="yellow"/>
                <w:lang w:eastAsia="fr-FR"/>
              </w:rPr>
              <w:t>XXX</w:t>
            </w:r>
            <w:r w:rsidRPr="00FB294D">
              <w:rPr>
                <w:b/>
                <w:lang w:eastAsia="fr-FR"/>
              </w:rPr>
              <w:t xml:space="preserve"> k€ HT</w:t>
            </w:r>
            <w:r>
              <w:rPr>
                <w:lang w:eastAsia="fr-FR"/>
              </w:rPr>
              <w:t>. Le coût</w:t>
            </w:r>
            <w:r w:rsidRPr="00FB294D">
              <w:rPr>
                <w:lang w:eastAsia="fr-FR"/>
              </w:rPr>
              <w:t xml:space="preserve"> des travaux consacrés à la rénovation énergétique est déterminé dans le chapitre consacré au chiffrage</w:t>
            </w:r>
            <w:r>
              <w:rPr>
                <w:lang w:eastAsia="fr-FR"/>
              </w:rPr>
              <w:t>, il est supérieur à 25%</w:t>
            </w:r>
            <w:r w:rsidRPr="00FB294D">
              <w:rPr>
                <w:lang w:eastAsia="fr-FR"/>
              </w:rPr>
              <w:t xml:space="preserve"> de la valeur RT du bâtiment</w:t>
            </w:r>
            <w:r>
              <w:rPr>
                <w:lang w:eastAsia="fr-FR"/>
              </w:rPr>
              <w:t>. C</w:t>
            </w:r>
            <w:r w:rsidRPr="006D678A">
              <w:rPr>
                <w:lang w:eastAsia="fr-FR"/>
              </w:rPr>
              <w:t xml:space="preserve">’est la RT par </w:t>
            </w:r>
            <w:r>
              <w:rPr>
                <w:lang w:eastAsia="fr-FR"/>
              </w:rPr>
              <w:t xml:space="preserve">globale </w:t>
            </w:r>
            <w:r w:rsidRPr="006D678A">
              <w:rPr>
                <w:lang w:eastAsia="fr-FR"/>
              </w:rPr>
              <w:t>qui s’applique.</w:t>
            </w:r>
          </w:p>
          <w:p w:rsidR="007D5E6F" w:rsidRPr="00FB294D" w:rsidRDefault="007D5E6F" w:rsidP="00823252">
            <w:pPr>
              <w:jc w:val="both"/>
              <w:rPr>
                <w:lang w:eastAsia="fr-FR"/>
              </w:rPr>
            </w:pP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5E2067" w:rsidRPr="005E2067" w:rsidRDefault="005E2067" w:rsidP="005E2067">
      <w:pPr>
        <w:pStyle w:val="Titre3"/>
      </w:pPr>
      <w:bookmarkStart w:id="17" w:name="_Toc41815153"/>
      <w:r w:rsidRPr="005E2067">
        <w:t>Certificats d’économie d’énergie (CEE)</w:t>
      </w:r>
      <w:bookmarkEnd w:id="17"/>
    </w:p>
    <w:p w:rsidR="008E43AB" w:rsidRDefault="008E43AB" w:rsidP="008E43AB">
      <w:pPr>
        <w:rPr>
          <w:lang w:eastAsia="fr-FR"/>
        </w:rPr>
      </w:pPr>
    </w:p>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8E43AB">
            <w:pPr>
              <w:spacing w:line="276" w:lineRule="auto"/>
            </w:pPr>
            <w:r>
              <w:t>11_DAP_10_20</w:t>
            </w:r>
          </w:p>
        </w:tc>
      </w:tr>
      <w:tr w:rsidR="008E43AB" w:rsidTr="00823252">
        <w:tc>
          <w:tcPr>
            <w:tcW w:w="10194" w:type="dxa"/>
          </w:tcPr>
          <w:p w:rsidR="008E43AB" w:rsidRDefault="005E2067" w:rsidP="00823252">
            <w:pPr>
              <w:spacing w:line="276" w:lineRule="auto"/>
            </w:pPr>
            <w:r w:rsidRPr="005E2067">
              <w:t>Certificats d’économie d’énergie</w:t>
            </w:r>
            <w:r>
              <w:t xml:space="preserve"> (CEE)</w:t>
            </w:r>
          </w:p>
        </w:tc>
      </w:tr>
    </w:tbl>
    <w:p w:rsidR="008E43AB" w:rsidRDefault="008E43AB" w:rsidP="008E43AB">
      <w:pPr>
        <w:rPr>
          <w:lang w:eastAsia="fr-FR"/>
        </w:rPr>
      </w:pPr>
    </w:p>
    <w:p w:rsidR="008E43AB" w:rsidRPr="008E43AB" w:rsidRDefault="005E2067" w:rsidP="008E43AB">
      <w:pPr>
        <w:pStyle w:val="Titre4"/>
      </w:pPr>
      <w:bookmarkStart w:id="18" w:name="_Toc41815154"/>
      <w:r>
        <w:t xml:space="preserve">CEE </w:t>
      </w:r>
      <w:r w:rsidR="007D5E6F">
        <w:t>Résidentiel</w:t>
      </w:r>
      <w:bookmarkEnd w:id="18"/>
    </w:p>
    <w:p w:rsidR="008E43AB" w:rsidRDefault="008E43AB" w:rsidP="008E43AB"/>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5E2067">
            <w:pPr>
              <w:spacing w:line="276" w:lineRule="auto"/>
            </w:pPr>
            <w:r>
              <w:t>11_DAP_10_20_0</w:t>
            </w:r>
            <w:r w:rsidR="005E2067">
              <w:t>01</w:t>
            </w:r>
          </w:p>
        </w:tc>
      </w:tr>
      <w:tr w:rsidR="008E43AB" w:rsidTr="00823252">
        <w:tc>
          <w:tcPr>
            <w:tcW w:w="10194" w:type="dxa"/>
          </w:tcPr>
          <w:p w:rsidR="008E43AB" w:rsidRDefault="008E43AB" w:rsidP="00823252">
            <w:pPr>
              <w:spacing w:line="276" w:lineRule="auto"/>
            </w:pPr>
            <w:r>
              <w:t>AJOUT</w:t>
            </w:r>
          </w:p>
        </w:tc>
      </w:tr>
      <w:tr w:rsidR="008E43AB" w:rsidTr="00823252">
        <w:tc>
          <w:tcPr>
            <w:tcW w:w="10194" w:type="dxa"/>
          </w:tcPr>
          <w:p w:rsidR="008E43AB" w:rsidRDefault="008E43AB" w:rsidP="00823252">
            <w:pPr>
              <w:spacing w:line="276" w:lineRule="auto"/>
            </w:pPr>
            <w:r w:rsidRPr="003471F3">
              <w:t>GENERIQUE</w:t>
            </w:r>
          </w:p>
        </w:tc>
      </w:tr>
      <w:tr w:rsidR="008E43AB" w:rsidTr="00823252">
        <w:tc>
          <w:tcPr>
            <w:tcW w:w="10194" w:type="dxa"/>
          </w:tcPr>
          <w:p w:rsidR="008E43AB" w:rsidRDefault="005E2067" w:rsidP="007D5E6F">
            <w:pPr>
              <w:spacing w:line="276" w:lineRule="auto"/>
            </w:pPr>
            <w:r>
              <w:rPr>
                <w:rFonts w:ascii="Calibri" w:hAnsi="Calibri" w:cs="Calibri"/>
                <w:color w:val="000000"/>
              </w:rPr>
              <w:t xml:space="preserve">CEE </w:t>
            </w:r>
            <w:r w:rsidR="007D5E6F">
              <w:rPr>
                <w:rFonts w:ascii="Calibri" w:hAnsi="Calibri" w:cs="Calibri"/>
                <w:color w:val="000000"/>
              </w:rPr>
              <w:t>Résidentiel</w:t>
            </w:r>
          </w:p>
        </w:tc>
      </w:tr>
      <w:tr w:rsidR="008E43AB" w:rsidRPr="00B63507" w:rsidTr="00823252">
        <w:tc>
          <w:tcPr>
            <w:tcW w:w="10194" w:type="dxa"/>
          </w:tcPr>
          <w:p w:rsidR="008E43AB" w:rsidRDefault="008E43AB" w:rsidP="008E43AB">
            <w:pPr>
              <w:jc w:val="both"/>
            </w:pPr>
            <w:r>
              <w:t>La mesure proposée repose sur une obligation de réalisation d'économies d'énergie imposée par les Pouvoirs Publics sur une période donnée aux vendeurs d'énergie (électricité, gaz, chaleur / froid, fioul domestique et carburants automobiles) comme EDF, Gaz de France, la CPCU, Total,...</w:t>
            </w:r>
          </w:p>
          <w:p w:rsidR="008E43AB" w:rsidRDefault="008E43AB" w:rsidP="008E43AB"/>
          <w:p w:rsidR="008E43AB" w:rsidRDefault="008E43AB" w:rsidP="008E43AB">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8E43AB" w:rsidRDefault="008E43AB" w:rsidP="008E43AB"/>
          <w:p w:rsidR="008E43AB" w:rsidRDefault="008E43AB" w:rsidP="008E43AB">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8E43AB" w:rsidRDefault="008E43AB" w:rsidP="008E43AB"/>
          <w:p w:rsidR="008E43AB" w:rsidRDefault="008E43AB" w:rsidP="008E43AB">
            <w:pPr>
              <w:jc w:val="both"/>
            </w:pPr>
            <w:r>
              <w:t>Lors de l’élaboration du DOE, nous vous remettrons un dossier de suivi des opérations concernées par le dispositif des C2E. Ce dossier sera composé :</w:t>
            </w:r>
          </w:p>
          <w:p w:rsidR="008E43AB" w:rsidRDefault="008E43AB" w:rsidP="008E43AB">
            <w:pPr>
              <w:jc w:val="both"/>
            </w:pPr>
          </w:p>
          <w:p w:rsidR="008E43AB" w:rsidRDefault="008E43AB" w:rsidP="00BF5047">
            <w:pPr>
              <w:pStyle w:val="Paragraphedeliste"/>
              <w:numPr>
                <w:ilvl w:val="0"/>
                <w:numId w:val="10"/>
              </w:numPr>
            </w:pPr>
            <w:r>
              <w:t>d’un tableau récapitulatif des opérations standardisées mises en œuvre,</w:t>
            </w:r>
          </w:p>
          <w:p w:rsidR="008E43AB" w:rsidRDefault="008E43AB" w:rsidP="00BF5047">
            <w:pPr>
              <w:pStyle w:val="Paragraphedeliste"/>
              <w:numPr>
                <w:ilvl w:val="0"/>
                <w:numId w:val="10"/>
              </w:numPr>
            </w:pPr>
            <w:r>
              <w:t>des fiches descriptives des opérations standardisées telles que définies par les précédents arrêtés,</w:t>
            </w:r>
          </w:p>
          <w:p w:rsidR="008E43AB" w:rsidRDefault="008E43AB" w:rsidP="00BF5047">
            <w:pPr>
              <w:pStyle w:val="Paragraphedeliste"/>
              <w:numPr>
                <w:ilvl w:val="0"/>
                <w:numId w:val="10"/>
              </w:numPr>
            </w:pPr>
            <w:r>
              <w:t>des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8E43AB" w:rsidRDefault="008E43AB" w:rsidP="008E43AB"/>
          <w:p w:rsidR="008E43AB" w:rsidRDefault="008E43AB" w:rsidP="008E43AB">
            <w:pPr>
              <w:jc w:val="both"/>
            </w:pPr>
            <w:r>
              <w:t>Ce dossier vous permet alors de valoriser les opérations standardisées en échange de certificats d’économie d’énergie.</w:t>
            </w:r>
          </w:p>
          <w:p w:rsidR="008E43AB" w:rsidRDefault="008E43AB" w:rsidP="008E43AB"/>
          <w:p w:rsidR="008E43AB" w:rsidRDefault="008E43AB" w:rsidP="008E43AB">
            <w:r w:rsidRPr="00A960E5">
              <w:t>L</w:t>
            </w:r>
            <w:r>
              <w:t>es opérations valorisables pressenties</w:t>
            </w:r>
            <w:r w:rsidRPr="00A960E5">
              <w:t xml:space="preserve"> pour ce projet </w:t>
            </w:r>
            <w:r>
              <w:t>sont</w:t>
            </w:r>
            <w:r w:rsidRPr="00A960E5">
              <w:t xml:space="preserve"> :</w:t>
            </w:r>
          </w:p>
          <w:p w:rsidR="00400ABF" w:rsidRPr="00A960E5" w:rsidRDefault="00400ABF" w:rsidP="008E43AB">
            <w:r w:rsidRPr="00400ABF">
              <w:rPr>
                <w:highlight w:val="yellow"/>
              </w:rPr>
              <w:t>A trier en fonction du programme</w:t>
            </w:r>
          </w:p>
          <w:p w:rsidR="005E2067" w:rsidRPr="005E2067" w:rsidRDefault="005E2067"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r w:rsidRPr="005E2067">
              <w:rPr>
                <w:color w:val="FF0000"/>
                <w:vertAlign w:val="superscript"/>
              </w:rPr>
              <w:t>2</w:t>
            </w:r>
            <w:r w:rsidRPr="005E2067">
              <w:rPr>
                <w:color w:val="FF0000"/>
              </w:rPr>
              <w:t>.K/W</w:t>
            </w:r>
          </w:p>
          <w:p w:rsidR="005E2067" w:rsidRPr="005E2067" w:rsidRDefault="005E2067" w:rsidP="00BF5047">
            <w:pPr>
              <w:pStyle w:val="Paragraphedeliste"/>
              <w:numPr>
                <w:ilvl w:val="0"/>
                <w:numId w:val="11"/>
              </w:numPr>
              <w:ind w:left="709"/>
            </w:pPr>
            <w:r>
              <w:t xml:space="preserve">BAR-EN-105 : Isolation des </w:t>
            </w:r>
            <w:proofErr w:type="spellStart"/>
            <w:r>
              <w:t>toitures-</w:t>
            </w:r>
            <w:r w:rsidRPr="00E96B0B">
              <w:t>terrasses</w:t>
            </w:r>
            <w:proofErr w:type="spellEnd"/>
            <w:r w:rsidRPr="00E96B0B">
              <w:t xml:space="preserve"> </w:t>
            </w:r>
            <w:r w:rsidRPr="005E2067">
              <w:rPr>
                <w:color w:val="FF0000"/>
              </w:rPr>
              <w:t>avec une résistance thermique de l’isolant R ≥ 4 ,5 m</w:t>
            </w:r>
            <w:r w:rsidRPr="005E2067">
              <w:rPr>
                <w:color w:val="FF0000"/>
                <w:vertAlign w:val="superscript"/>
              </w:rPr>
              <w:t>2</w:t>
            </w:r>
            <w:r w:rsidRPr="005E2067">
              <w:rPr>
                <w:color w:val="FF0000"/>
              </w:rPr>
              <w:t>.K/W</w:t>
            </w:r>
          </w:p>
          <w:p w:rsidR="005E2067" w:rsidRPr="005E2067" w:rsidRDefault="005E2067" w:rsidP="00BF5047">
            <w:pPr>
              <w:pStyle w:val="Paragraphedeliste"/>
              <w:numPr>
                <w:ilvl w:val="0"/>
                <w:numId w:val="11"/>
              </w:numPr>
              <w:ind w:left="709"/>
            </w:pPr>
            <w:r>
              <w:t xml:space="preserve">BAR-EN-104 : </w:t>
            </w:r>
            <w:r w:rsidRPr="008F3BDF">
              <w:t>Fenêtre ou porte-fenêtre</w:t>
            </w:r>
            <w:r>
              <w:t xml:space="preserve"> complète avec 2 cas possible pour le </w:t>
            </w:r>
            <w:r w:rsidRPr="003E37A6">
              <w:t xml:space="preserve">coefficient de transmission surfacique </w:t>
            </w:r>
            <w:proofErr w:type="spellStart"/>
            <w:r w:rsidRPr="003E37A6">
              <w:t>Uw</w:t>
            </w:r>
            <w:proofErr w:type="spellEnd"/>
            <w:r w:rsidRPr="003E37A6">
              <w:t xml:space="preserve"> et le facteur solaire </w:t>
            </w:r>
            <w:proofErr w:type="spellStart"/>
            <w:r w:rsidRPr="003E37A6">
              <w:t>Sw</w:t>
            </w:r>
            <w:proofErr w:type="spellEnd"/>
            <w:r>
              <w:t xml:space="preserve">  de la menuiserie : </w:t>
            </w:r>
            <w:proofErr w:type="spellStart"/>
            <w:r w:rsidRPr="005E2067">
              <w:rPr>
                <w:color w:val="FF0000"/>
              </w:rPr>
              <w:t>Uw</w:t>
            </w:r>
            <w:proofErr w:type="spellEnd"/>
            <w:r w:rsidRPr="005E2067">
              <w:rPr>
                <w:color w:val="FF0000"/>
              </w:rPr>
              <w:t xml:space="preserve"> ≤ 1,5 W/m2 .K et </w:t>
            </w:r>
            <w:proofErr w:type="spellStart"/>
            <w:r w:rsidRPr="005E2067">
              <w:rPr>
                <w:color w:val="FF0000"/>
              </w:rPr>
              <w:t>Sw</w:t>
            </w:r>
            <w:proofErr w:type="spellEnd"/>
            <w:r w:rsidRPr="005E2067">
              <w:rPr>
                <w:color w:val="FF0000"/>
              </w:rPr>
              <w:t xml:space="preserve"> </w:t>
            </w:r>
            <w:r>
              <w:rPr>
                <w:color w:val="FF0000"/>
              </w:rPr>
              <w:t xml:space="preserve">≤ 0,36 ou </w:t>
            </w:r>
            <w:proofErr w:type="spellStart"/>
            <w:r>
              <w:rPr>
                <w:color w:val="FF0000"/>
              </w:rPr>
              <w:t>Uw</w:t>
            </w:r>
            <w:proofErr w:type="spellEnd"/>
            <w:r>
              <w:rPr>
                <w:color w:val="FF0000"/>
              </w:rPr>
              <w:t xml:space="preserve"> ≤ 1,7 et </w:t>
            </w:r>
            <w:proofErr w:type="spellStart"/>
            <w:r>
              <w:rPr>
                <w:color w:val="FF0000"/>
              </w:rPr>
              <w:t>Sw</w:t>
            </w:r>
            <w:proofErr w:type="spellEnd"/>
            <w:r>
              <w:rPr>
                <w:color w:val="FF0000"/>
              </w:rPr>
              <w:t xml:space="preserve"> ≥ 0,36</w:t>
            </w:r>
          </w:p>
          <w:p w:rsidR="005E2067" w:rsidRPr="005E2067" w:rsidRDefault="005E2067" w:rsidP="00BF5047">
            <w:pPr>
              <w:pStyle w:val="Paragraphedeliste"/>
              <w:numPr>
                <w:ilvl w:val="0"/>
                <w:numId w:val="11"/>
              </w:numPr>
              <w:ind w:left="709"/>
            </w:pPr>
            <w:r>
              <w:t xml:space="preserve">BAR-EN-103 : Isolation d’un plancher </w:t>
            </w:r>
            <w:r w:rsidRPr="005E2067">
              <w:rPr>
                <w:color w:val="FF0000"/>
              </w:rPr>
              <w:t>avec une résistance thermique de l’isolant R ≥ 3 m</w:t>
            </w:r>
            <w:r w:rsidRPr="005E2067">
              <w:rPr>
                <w:color w:val="FF0000"/>
                <w:vertAlign w:val="superscript"/>
              </w:rPr>
              <w:t>2</w:t>
            </w:r>
            <w:r w:rsidRPr="005E2067">
              <w:rPr>
                <w:color w:val="FF0000"/>
              </w:rPr>
              <w:t>.K/W</w:t>
            </w:r>
          </w:p>
          <w:p w:rsidR="008E43AB" w:rsidRDefault="008E43AB" w:rsidP="008E43AB">
            <w:pPr>
              <w:jc w:val="both"/>
            </w:pPr>
          </w:p>
          <w:p w:rsidR="008E43AB" w:rsidRDefault="008E43AB" w:rsidP="00400ABF">
            <w:pPr>
              <w:spacing w:after="200" w:line="276" w:lineRule="auto"/>
            </w:pPr>
            <w:r>
              <w:br w:type="page"/>
            </w:r>
            <w:r w:rsidRPr="00CB3866">
              <w:t xml:space="preserve">Les C2E sont valorisés sous la forme de kWh </w:t>
            </w:r>
            <w:proofErr w:type="spellStart"/>
            <w:r w:rsidRPr="00CB3866">
              <w:t>Cumac</w:t>
            </w:r>
            <w:proofErr w:type="spellEnd"/>
            <w:r w:rsidRPr="00CB3866">
              <w:t xml:space="preserve"> et le prix de vente des kWh </w:t>
            </w:r>
            <w:proofErr w:type="spellStart"/>
            <w:r w:rsidRPr="00CB3866">
              <w:t>Cumac</w:t>
            </w:r>
            <w:proofErr w:type="spellEnd"/>
            <w:r w:rsidRPr="00CB3866">
              <w:t xml:space="preserve">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5E2067" w:rsidRPr="00A97559" w:rsidRDefault="005E2067" w:rsidP="005E2067">
            <w:pPr>
              <w:spacing w:line="276" w:lineRule="auto"/>
              <w:jc w:val="center"/>
              <w:rPr>
                <w:highlight w:val="magenta"/>
              </w:rPr>
            </w:pPr>
            <w:r>
              <w:rPr>
                <w:highlight w:val="magenta"/>
              </w:rPr>
              <w:t>**** TABLEAU CEE ****</w:t>
            </w:r>
          </w:p>
          <w:p w:rsidR="005E2067" w:rsidRDefault="005E2067" w:rsidP="00400ABF">
            <w:pPr>
              <w:spacing w:after="200" w:line="276" w:lineRule="auto"/>
            </w:pPr>
          </w:p>
          <w:p w:rsidR="005E2067" w:rsidRPr="00B63507" w:rsidRDefault="005E2067" w:rsidP="00400ABF">
            <w:pPr>
              <w:spacing w:after="200" w:line="276" w:lineRule="auto"/>
              <w:rPr>
                <w:highlight w:val="yellow"/>
              </w:rPr>
            </w:pPr>
          </w:p>
        </w:tc>
      </w:tr>
      <w:tr w:rsidR="008E43AB" w:rsidRPr="00B63507" w:rsidTr="00823252">
        <w:tc>
          <w:tcPr>
            <w:tcW w:w="10194" w:type="dxa"/>
          </w:tcPr>
          <w:p w:rsidR="008E43AB" w:rsidRPr="00B63507" w:rsidRDefault="008E43AB" w:rsidP="00823252">
            <w:pPr>
              <w:spacing w:line="276" w:lineRule="auto"/>
              <w:rPr>
                <w:highlight w:val="yellow"/>
              </w:rPr>
            </w:pPr>
          </w:p>
        </w:tc>
      </w:tr>
      <w:tr w:rsidR="008E43AB" w:rsidRPr="005A717D" w:rsidTr="00823252">
        <w:tc>
          <w:tcPr>
            <w:tcW w:w="10194" w:type="dxa"/>
          </w:tcPr>
          <w:p w:rsidR="008E43AB" w:rsidRPr="005A717D" w:rsidRDefault="008E43AB" w:rsidP="00823252">
            <w:pPr>
              <w:spacing w:line="276" w:lineRule="auto"/>
            </w:pPr>
          </w:p>
        </w:tc>
      </w:tr>
    </w:tbl>
    <w:p w:rsidR="008E43AB" w:rsidRDefault="008E43AB" w:rsidP="00220E62"/>
    <w:p w:rsidR="007D5E6F" w:rsidRPr="008E43AB" w:rsidRDefault="007D5E6F" w:rsidP="007D5E6F">
      <w:pPr>
        <w:pStyle w:val="Titre4"/>
      </w:pPr>
      <w:bookmarkStart w:id="19" w:name="_Toc41815155"/>
      <w:r>
        <w:t>CEE Tertiaire</w:t>
      </w:r>
      <w:bookmarkEnd w:id="19"/>
    </w:p>
    <w:p w:rsidR="007D5E6F" w:rsidRDefault="007D5E6F" w:rsidP="007D5E6F"/>
    <w:tbl>
      <w:tblPr>
        <w:tblStyle w:val="Grilledutableau"/>
        <w:tblW w:w="0" w:type="auto"/>
        <w:tblLook w:val="04A0" w:firstRow="1" w:lastRow="0" w:firstColumn="1" w:lastColumn="0" w:noHBand="0" w:noVBand="1"/>
      </w:tblPr>
      <w:tblGrid>
        <w:gridCol w:w="10194"/>
      </w:tblGrid>
      <w:tr w:rsidR="007D5E6F" w:rsidRPr="00CC0A23" w:rsidTr="00823252">
        <w:tc>
          <w:tcPr>
            <w:tcW w:w="10194" w:type="dxa"/>
          </w:tcPr>
          <w:p w:rsidR="007D5E6F" w:rsidRPr="00CC0A23" w:rsidRDefault="007D5E6F" w:rsidP="00823252">
            <w:pPr>
              <w:spacing w:line="276" w:lineRule="auto"/>
            </w:pPr>
            <w:r>
              <w:t>11_DAP_10_20_002</w:t>
            </w:r>
          </w:p>
        </w:tc>
      </w:tr>
      <w:tr w:rsidR="007D5E6F" w:rsidTr="00823252">
        <w:tc>
          <w:tcPr>
            <w:tcW w:w="10194" w:type="dxa"/>
          </w:tcPr>
          <w:p w:rsidR="007D5E6F" w:rsidRDefault="007D5E6F" w:rsidP="00823252">
            <w:pPr>
              <w:spacing w:line="276" w:lineRule="auto"/>
            </w:pPr>
            <w:r>
              <w:t>AJOUT</w:t>
            </w:r>
          </w:p>
        </w:tc>
      </w:tr>
      <w:tr w:rsidR="007D5E6F" w:rsidTr="00823252">
        <w:tc>
          <w:tcPr>
            <w:tcW w:w="10194" w:type="dxa"/>
          </w:tcPr>
          <w:p w:rsidR="007D5E6F" w:rsidRDefault="007D5E6F" w:rsidP="00823252">
            <w:pPr>
              <w:spacing w:line="276" w:lineRule="auto"/>
            </w:pPr>
            <w:r w:rsidRPr="003471F3">
              <w:t>GENERIQUE</w:t>
            </w:r>
          </w:p>
        </w:tc>
      </w:tr>
      <w:tr w:rsidR="007D5E6F" w:rsidTr="00823252">
        <w:tc>
          <w:tcPr>
            <w:tcW w:w="10194" w:type="dxa"/>
          </w:tcPr>
          <w:p w:rsidR="007D5E6F" w:rsidRDefault="007D5E6F" w:rsidP="007D5E6F">
            <w:pPr>
              <w:spacing w:line="276" w:lineRule="auto"/>
            </w:pPr>
            <w:r>
              <w:rPr>
                <w:rFonts w:ascii="Calibri" w:hAnsi="Calibri" w:cs="Calibri"/>
                <w:color w:val="000000"/>
              </w:rPr>
              <w:t>CEE Tertiaire</w:t>
            </w:r>
          </w:p>
        </w:tc>
      </w:tr>
      <w:tr w:rsidR="007D5E6F" w:rsidRPr="00B63507" w:rsidTr="00823252">
        <w:tc>
          <w:tcPr>
            <w:tcW w:w="10194" w:type="dxa"/>
          </w:tcPr>
          <w:p w:rsidR="007D5E6F" w:rsidRDefault="007D5E6F" w:rsidP="00823252">
            <w:pPr>
              <w:jc w:val="both"/>
            </w:pPr>
            <w:r>
              <w:t>La mesure proposée repose sur une obligation de réalisation d'économies d'énergie imposée par les Pouvoirs Publics sur une période donnée aux vendeurs d'énergie (électricité, gaz, chaleur / froid, fioul domestique et carburants automobiles) comme EDF, Gaz de France, la CPCU, Total,...</w:t>
            </w:r>
          </w:p>
          <w:p w:rsidR="007D5E6F" w:rsidRDefault="007D5E6F" w:rsidP="00823252"/>
          <w:p w:rsidR="007D5E6F" w:rsidRDefault="007D5E6F" w:rsidP="00823252">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7D5E6F" w:rsidRDefault="007D5E6F" w:rsidP="00823252"/>
          <w:p w:rsidR="007D5E6F" w:rsidRDefault="007D5E6F" w:rsidP="00823252">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7D5E6F" w:rsidRDefault="007D5E6F" w:rsidP="00823252"/>
          <w:p w:rsidR="007D5E6F" w:rsidRDefault="007D5E6F" w:rsidP="00823252">
            <w:pPr>
              <w:jc w:val="both"/>
            </w:pPr>
            <w:r>
              <w:t>Lors de l’élaboration du DOE, nous vous remettrons un dossier de suivi des opérations concernées par le dispositif des C2E. Ce dossier sera composé :</w:t>
            </w:r>
          </w:p>
          <w:p w:rsidR="007D5E6F" w:rsidRDefault="007D5E6F" w:rsidP="00823252">
            <w:pPr>
              <w:jc w:val="both"/>
            </w:pPr>
          </w:p>
          <w:p w:rsidR="007D5E6F" w:rsidRDefault="007D5E6F" w:rsidP="00BF5047">
            <w:pPr>
              <w:pStyle w:val="Paragraphedeliste"/>
              <w:numPr>
                <w:ilvl w:val="0"/>
                <w:numId w:val="10"/>
              </w:numPr>
            </w:pPr>
            <w:r>
              <w:t>d’un tableau récapitulatif des opérations standardisées mises en œuvre,</w:t>
            </w:r>
          </w:p>
          <w:p w:rsidR="007D5E6F" w:rsidRDefault="007D5E6F" w:rsidP="00BF5047">
            <w:pPr>
              <w:pStyle w:val="Paragraphedeliste"/>
              <w:numPr>
                <w:ilvl w:val="0"/>
                <w:numId w:val="10"/>
              </w:numPr>
            </w:pPr>
            <w:r>
              <w:t>des fiches descriptives des opérations standardisées telles que définies par les précédents arrêtés,</w:t>
            </w:r>
          </w:p>
          <w:p w:rsidR="007D5E6F" w:rsidRDefault="007D5E6F" w:rsidP="00BF5047">
            <w:pPr>
              <w:pStyle w:val="Paragraphedeliste"/>
              <w:numPr>
                <w:ilvl w:val="0"/>
                <w:numId w:val="10"/>
              </w:numPr>
            </w:pPr>
            <w:r>
              <w:t>des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7D5E6F" w:rsidRDefault="007D5E6F" w:rsidP="00823252"/>
          <w:p w:rsidR="007D5E6F" w:rsidRDefault="007D5E6F" w:rsidP="00823252">
            <w:pPr>
              <w:jc w:val="both"/>
            </w:pPr>
            <w:r>
              <w:t>Ce dossier vous permet alors de valoriser les opérations standardisées en échange de certificats d’économie d’énergie.</w:t>
            </w:r>
          </w:p>
          <w:p w:rsidR="007D5E6F" w:rsidRDefault="007D5E6F" w:rsidP="00823252"/>
          <w:p w:rsidR="007D5E6F" w:rsidRDefault="007D5E6F" w:rsidP="00823252">
            <w:r w:rsidRPr="00A960E5">
              <w:t>L</w:t>
            </w:r>
            <w:r>
              <w:t>es opérations valorisables pressenties</w:t>
            </w:r>
            <w:r w:rsidRPr="00A960E5">
              <w:t xml:space="preserve"> pour ce projet </w:t>
            </w:r>
            <w:r>
              <w:t>sont</w:t>
            </w:r>
            <w:r w:rsidRPr="00A960E5">
              <w:t xml:space="preserve"> :</w:t>
            </w:r>
          </w:p>
          <w:p w:rsidR="007D5E6F" w:rsidRPr="00A960E5" w:rsidRDefault="007D5E6F" w:rsidP="00823252">
            <w:r w:rsidRPr="00400ABF">
              <w:rPr>
                <w:highlight w:val="yellow"/>
              </w:rPr>
              <w:t>A trier en fonction du programme</w:t>
            </w:r>
          </w:p>
          <w:p w:rsidR="007D5E6F" w:rsidRPr="005E2067" w:rsidRDefault="007D5E6F"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r w:rsidRPr="005E2067">
              <w:rPr>
                <w:color w:val="FF0000"/>
                <w:vertAlign w:val="superscript"/>
              </w:rPr>
              <w:t>2</w:t>
            </w:r>
            <w:r w:rsidRPr="005E2067">
              <w:rPr>
                <w:color w:val="FF0000"/>
              </w:rPr>
              <w:t>.K/W</w:t>
            </w:r>
          </w:p>
          <w:p w:rsidR="007D5E6F" w:rsidRPr="005E2067" w:rsidRDefault="007D5E6F" w:rsidP="00BF5047">
            <w:pPr>
              <w:pStyle w:val="Paragraphedeliste"/>
              <w:numPr>
                <w:ilvl w:val="0"/>
                <w:numId w:val="11"/>
              </w:numPr>
              <w:ind w:left="709"/>
            </w:pPr>
            <w:r>
              <w:t xml:space="preserve">BAR-EN-105 : Isolation des </w:t>
            </w:r>
            <w:proofErr w:type="spellStart"/>
            <w:r>
              <w:t>toitures-</w:t>
            </w:r>
            <w:r w:rsidRPr="00E96B0B">
              <w:t>terrasses</w:t>
            </w:r>
            <w:proofErr w:type="spellEnd"/>
            <w:r w:rsidRPr="00E96B0B">
              <w:t xml:space="preserve"> </w:t>
            </w:r>
            <w:r w:rsidRPr="005E2067">
              <w:rPr>
                <w:color w:val="FF0000"/>
              </w:rPr>
              <w:t>avec une résistance thermique de l’isolant R ≥ 4 ,5 m</w:t>
            </w:r>
            <w:r w:rsidRPr="005E2067">
              <w:rPr>
                <w:color w:val="FF0000"/>
                <w:vertAlign w:val="superscript"/>
              </w:rPr>
              <w:t>2</w:t>
            </w:r>
            <w:r w:rsidRPr="005E2067">
              <w:rPr>
                <w:color w:val="FF0000"/>
              </w:rPr>
              <w:t>.K/W</w:t>
            </w:r>
          </w:p>
          <w:p w:rsidR="007D5E6F" w:rsidRPr="007D5E6F" w:rsidRDefault="007D5E6F" w:rsidP="00BF5047">
            <w:pPr>
              <w:pStyle w:val="Paragraphedeliste"/>
              <w:numPr>
                <w:ilvl w:val="0"/>
                <w:numId w:val="11"/>
              </w:numPr>
              <w:ind w:left="709"/>
            </w:pPr>
            <w:r w:rsidRPr="007D5E6F">
              <w:t xml:space="preserve">BAT-EN-104 : Fenêtre ou porte-fenêtre complète avec 2 cas possible pour le coefficient de transmission surfacique </w:t>
            </w:r>
            <w:proofErr w:type="spellStart"/>
            <w:r w:rsidRPr="007D5E6F">
              <w:t>Uw</w:t>
            </w:r>
            <w:proofErr w:type="spellEnd"/>
            <w:r w:rsidRPr="007D5E6F">
              <w:t xml:space="preserve"> et le facteur solaire </w:t>
            </w:r>
            <w:proofErr w:type="spellStart"/>
            <w:r w:rsidRPr="007D5E6F">
              <w:t>Sw</w:t>
            </w:r>
            <w:proofErr w:type="spellEnd"/>
            <w:r w:rsidRPr="007D5E6F">
              <w:t xml:space="preserve">  de la menuiserie : </w:t>
            </w:r>
            <w:proofErr w:type="spellStart"/>
            <w:r w:rsidRPr="007D5E6F">
              <w:rPr>
                <w:color w:val="FF0000"/>
              </w:rPr>
              <w:t>Uw</w:t>
            </w:r>
            <w:proofErr w:type="spellEnd"/>
            <w:r w:rsidRPr="007D5E6F">
              <w:rPr>
                <w:color w:val="FF0000"/>
              </w:rPr>
              <w:t xml:space="preserve"> ≤ 1,5 W/m2 .K et </w:t>
            </w:r>
            <w:proofErr w:type="spellStart"/>
            <w:r w:rsidRPr="007D5E6F">
              <w:rPr>
                <w:color w:val="FF0000"/>
              </w:rPr>
              <w:t>Sw</w:t>
            </w:r>
            <w:proofErr w:type="spellEnd"/>
            <w:r w:rsidRPr="007D5E6F">
              <w:rPr>
                <w:color w:val="FF0000"/>
              </w:rPr>
              <w:t xml:space="preserve"> ≤ 0,36 ou </w:t>
            </w:r>
            <w:proofErr w:type="spellStart"/>
            <w:r w:rsidRPr="007D5E6F">
              <w:rPr>
                <w:color w:val="FF0000"/>
              </w:rPr>
              <w:t>Uw</w:t>
            </w:r>
            <w:proofErr w:type="spellEnd"/>
            <w:r w:rsidRPr="007D5E6F">
              <w:rPr>
                <w:color w:val="FF0000"/>
              </w:rPr>
              <w:t xml:space="preserve"> ≤ 1,7 et </w:t>
            </w:r>
            <w:proofErr w:type="spellStart"/>
            <w:r w:rsidRPr="007D5E6F">
              <w:rPr>
                <w:color w:val="FF0000"/>
              </w:rPr>
              <w:t>Sw</w:t>
            </w:r>
            <w:proofErr w:type="spellEnd"/>
            <w:r w:rsidRPr="007D5E6F">
              <w:rPr>
                <w:color w:val="FF0000"/>
              </w:rPr>
              <w:t xml:space="preserve"> ≥ 0,36</w:t>
            </w:r>
            <w:r w:rsidRPr="007D5E6F">
              <w:t>.</w:t>
            </w:r>
          </w:p>
          <w:p w:rsidR="007D5E6F" w:rsidRPr="005E2067" w:rsidRDefault="007D5E6F" w:rsidP="00BF5047">
            <w:pPr>
              <w:pStyle w:val="Paragraphedeliste"/>
              <w:numPr>
                <w:ilvl w:val="0"/>
                <w:numId w:val="11"/>
              </w:numPr>
              <w:ind w:left="709"/>
            </w:pPr>
            <w:r>
              <w:t xml:space="preserve">BAR-EN-103 : Isolation d’un plancher </w:t>
            </w:r>
            <w:r w:rsidRPr="005E2067">
              <w:rPr>
                <w:color w:val="FF0000"/>
              </w:rPr>
              <w:t>avec une résistance thermique de l’isolant R ≥ 3 m</w:t>
            </w:r>
            <w:r w:rsidRPr="005E2067">
              <w:rPr>
                <w:color w:val="FF0000"/>
                <w:vertAlign w:val="superscript"/>
              </w:rPr>
              <w:t>2</w:t>
            </w:r>
            <w:r w:rsidRPr="005E2067">
              <w:rPr>
                <w:color w:val="FF0000"/>
              </w:rPr>
              <w:t>.K/W</w:t>
            </w:r>
          </w:p>
          <w:p w:rsidR="007D5E6F" w:rsidRDefault="007D5E6F" w:rsidP="00823252">
            <w:pPr>
              <w:jc w:val="both"/>
            </w:pPr>
          </w:p>
          <w:p w:rsidR="007D5E6F" w:rsidRDefault="007D5E6F" w:rsidP="00823252">
            <w:pPr>
              <w:spacing w:after="200" w:line="276" w:lineRule="auto"/>
            </w:pPr>
            <w:r>
              <w:br w:type="page"/>
            </w:r>
            <w:r w:rsidRPr="00CB3866">
              <w:t xml:space="preserve">Les C2E sont valorisés sous la forme de kWh </w:t>
            </w:r>
            <w:proofErr w:type="spellStart"/>
            <w:r w:rsidRPr="00CB3866">
              <w:t>Cumac</w:t>
            </w:r>
            <w:proofErr w:type="spellEnd"/>
            <w:r w:rsidRPr="00CB3866">
              <w:t xml:space="preserve"> et le prix de vente des kWh </w:t>
            </w:r>
            <w:proofErr w:type="spellStart"/>
            <w:r w:rsidRPr="00CB3866">
              <w:t>Cumac</w:t>
            </w:r>
            <w:proofErr w:type="spellEnd"/>
            <w:r w:rsidRPr="00CB3866">
              <w:t xml:space="preserve">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7D5E6F" w:rsidRPr="00A97559" w:rsidRDefault="007D5E6F" w:rsidP="00823252">
            <w:pPr>
              <w:spacing w:line="276" w:lineRule="auto"/>
              <w:jc w:val="center"/>
              <w:rPr>
                <w:highlight w:val="magenta"/>
              </w:rPr>
            </w:pPr>
            <w:r>
              <w:rPr>
                <w:highlight w:val="magenta"/>
              </w:rPr>
              <w:t>**** TABLEAU CEE ****</w:t>
            </w:r>
          </w:p>
          <w:p w:rsidR="007D5E6F" w:rsidRDefault="007D5E6F" w:rsidP="00823252">
            <w:pPr>
              <w:spacing w:after="200" w:line="276" w:lineRule="auto"/>
            </w:pPr>
          </w:p>
          <w:p w:rsidR="007D5E6F" w:rsidRPr="00B63507" w:rsidRDefault="007D5E6F" w:rsidP="00823252">
            <w:pPr>
              <w:spacing w:after="200" w:line="276" w:lineRule="auto"/>
              <w:rPr>
                <w:highlight w:val="yellow"/>
              </w:rPr>
            </w:pPr>
          </w:p>
        </w:tc>
      </w:tr>
      <w:tr w:rsidR="007D5E6F" w:rsidRPr="00B63507" w:rsidTr="00823252">
        <w:tc>
          <w:tcPr>
            <w:tcW w:w="10194" w:type="dxa"/>
          </w:tcPr>
          <w:p w:rsidR="007D5E6F" w:rsidRPr="00B63507" w:rsidRDefault="007D5E6F" w:rsidP="00823252">
            <w:pPr>
              <w:spacing w:line="276" w:lineRule="auto"/>
              <w:rPr>
                <w:highlight w:val="yellow"/>
              </w:rPr>
            </w:pPr>
          </w:p>
        </w:tc>
      </w:tr>
      <w:tr w:rsidR="007D5E6F" w:rsidRPr="005A717D" w:rsidTr="00823252">
        <w:tc>
          <w:tcPr>
            <w:tcW w:w="10194" w:type="dxa"/>
          </w:tcPr>
          <w:p w:rsidR="007D5E6F" w:rsidRPr="005A717D" w:rsidRDefault="007D5E6F" w:rsidP="00823252">
            <w:pPr>
              <w:spacing w:line="276" w:lineRule="auto"/>
            </w:pPr>
          </w:p>
        </w:tc>
      </w:tr>
    </w:tbl>
    <w:p w:rsidR="007D5E6F" w:rsidRPr="00220E62" w:rsidRDefault="007D5E6F" w:rsidP="007D5E6F"/>
    <w:p w:rsidR="007D5E6F" w:rsidRPr="00220E62" w:rsidRDefault="007D5E6F" w:rsidP="00220E62"/>
    <w:tbl>
      <w:tblPr>
        <w:tblStyle w:val="Grilledutableau"/>
        <w:tblW w:w="0" w:type="auto"/>
        <w:tblLook w:val="04A0" w:firstRow="1" w:lastRow="0" w:firstColumn="1" w:lastColumn="0" w:noHBand="0" w:noVBand="1"/>
      </w:tblPr>
      <w:tblGrid>
        <w:gridCol w:w="10194"/>
      </w:tblGrid>
      <w:tr w:rsidR="00A06105" w:rsidTr="00823252">
        <w:tc>
          <w:tcPr>
            <w:tcW w:w="10194" w:type="dxa"/>
          </w:tcPr>
          <w:p w:rsidR="00A06105" w:rsidRPr="00CC0A23" w:rsidRDefault="00A06105" w:rsidP="00823252">
            <w:pPr>
              <w:spacing w:line="276" w:lineRule="auto"/>
            </w:pPr>
            <w:r>
              <w:t>04</w:t>
            </w:r>
          </w:p>
        </w:tc>
      </w:tr>
      <w:tr w:rsidR="00A06105" w:rsidTr="00823252">
        <w:tc>
          <w:tcPr>
            <w:tcW w:w="10194" w:type="dxa"/>
          </w:tcPr>
          <w:p w:rsidR="00A06105" w:rsidRDefault="00F847F2" w:rsidP="00823252">
            <w:pPr>
              <w:spacing w:line="276" w:lineRule="auto"/>
            </w:pPr>
            <w:r w:rsidRPr="00A06105">
              <w:rPr>
                <w:lang w:eastAsia="fr-FR"/>
              </w:rPr>
              <w:t>COUVERTURE_ETANCHEITE</w:t>
            </w:r>
          </w:p>
        </w:tc>
      </w:tr>
      <w:bookmarkEnd w:id="6"/>
      <w:bookmarkEnd w:id="7"/>
    </w:tbl>
    <w:p w:rsidR="00F7770A" w:rsidRDefault="00F7770A" w:rsidP="00F847F2"/>
    <w:p w:rsidR="00F847F2" w:rsidRDefault="00F847F2" w:rsidP="00F847F2">
      <w:pPr>
        <w:pStyle w:val="Titre1"/>
      </w:pPr>
      <w:bookmarkStart w:id="20" w:name="_Toc40431179"/>
      <w:bookmarkStart w:id="21" w:name="_Toc41815156"/>
      <w:r>
        <w:t>SYSTEME D’ETANCHEITE</w:t>
      </w:r>
      <w:bookmarkEnd w:id="20"/>
      <w:bookmarkEnd w:id="21"/>
    </w:p>
    <w:p w:rsidR="00F847F2" w:rsidRDefault="00F847F2" w:rsidP="00F847F2"/>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w:t>
            </w:r>
          </w:p>
        </w:tc>
      </w:tr>
      <w:tr w:rsidR="00F847F2" w:rsidTr="00823252">
        <w:tc>
          <w:tcPr>
            <w:tcW w:w="10194" w:type="dxa"/>
          </w:tcPr>
          <w:p w:rsidR="00F847F2" w:rsidRDefault="00F847F2" w:rsidP="00823252">
            <w:pPr>
              <w:spacing w:line="276" w:lineRule="auto"/>
            </w:pPr>
            <w:r>
              <w:rPr>
                <w:lang w:eastAsia="fr-FR"/>
              </w:rPr>
              <w:t>SYSTEME D’ETANCHEITE</w:t>
            </w:r>
          </w:p>
        </w:tc>
      </w:tr>
    </w:tbl>
    <w:p w:rsidR="00F847F2" w:rsidRDefault="00F847F2" w:rsidP="00F847F2">
      <w:pPr>
        <w:pStyle w:val="Titre2"/>
      </w:pPr>
      <w:bookmarkStart w:id="22" w:name="_Toc40431180"/>
      <w:bookmarkStart w:id="23" w:name="_Toc41815157"/>
      <w:r>
        <w:t>Support de système d’étanchéité</w:t>
      </w:r>
      <w:bookmarkEnd w:id="22"/>
      <w:bookmarkEnd w:id="23"/>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w:t>
            </w:r>
          </w:p>
        </w:tc>
      </w:tr>
      <w:tr w:rsidR="00F847F2" w:rsidTr="00823252">
        <w:tc>
          <w:tcPr>
            <w:tcW w:w="10194" w:type="dxa"/>
          </w:tcPr>
          <w:p w:rsidR="00F847F2" w:rsidRDefault="00F847F2" w:rsidP="00823252">
            <w:pPr>
              <w:spacing w:line="276" w:lineRule="auto"/>
            </w:pPr>
            <w:r w:rsidRPr="00F847F2">
              <w:rPr>
                <w:lang w:eastAsia="fr-FR"/>
              </w:rPr>
              <w:t>SUPPORT DE SYSTEME D’ETANCHEITE</w:t>
            </w:r>
          </w:p>
        </w:tc>
      </w:tr>
    </w:tbl>
    <w:p w:rsidR="00F847F2" w:rsidRDefault="00F847F2" w:rsidP="00F847F2">
      <w:pPr>
        <w:pStyle w:val="Titre3"/>
      </w:pPr>
      <w:bookmarkStart w:id="24" w:name="_Toc40431181"/>
      <w:bookmarkStart w:id="25" w:name="_Toc41815158"/>
      <w:r>
        <w:t>Support bois</w:t>
      </w:r>
      <w:bookmarkEnd w:id="24"/>
      <w:bookmarkEnd w:id="25"/>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04_ETA_01_10</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BOIS</w:t>
            </w:r>
          </w:p>
        </w:tc>
      </w:tr>
    </w:tbl>
    <w:p w:rsidR="00F847F2" w:rsidRDefault="00F847F2" w:rsidP="00F847F2">
      <w:pPr>
        <w:pStyle w:val="Titre3"/>
      </w:pPr>
      <w:bookmarkStart w:id="26" w:name="_Toc40431183"/>
      <w:bookmarkStart w:id="27" w:name="_Toc41815159"/>
      <w:r>
        <w:t>Support métallique</w:t>
      </w:r>
      <w:bookmarkEnd w:id="26"/>
      <w:bookmarkEnd w:id="27"/>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04_ETA_01_11</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METALLIQUE</w:t>
            </w:r>
          </w:p>
        </w:tc>
      </w:tr>
    </w:tbl>
    <w:p w:rsidR="00F847F2" w:rsidRPr="00F847F2" w:rsidRDefault="00F847F2" w:rsidP="00F847F2">
      <w:pPr>
        <w:rPr>
          <w:lang w:eastAsia="fr-FR"/>
        </w:rPr>
      </w:pPr>
    </w:p>
    <w:p w:rsidR="00F847F2" w:rsidRDefault="00F847F2" w:rsidP="00F847F2">
      <w:pPr>
        <w:pStyle w:val="Titre4"/>
      </w:pPr>
      <w:bookmarkStart w:id="28" w:name="_Toc40431184"/>
      <w:bookmarkStart w:id="29" w:name="_Toc41815160"/>
      <w:r>
        <w:t>Bac acier plein</w:t>
      </w:r>
      <w:bookmarkEnd w:id="28"/>
      <w:bookmarkEnd w:id="29"/>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04_ETA_01_11</w:t>
            </w:r>
            <w:r w:rsidR="00AB3D60" w:rsidRPr="00AB3D60">
              <w:rPr>
                <w:rFonts w:asciiTheme="majorHAnsi" w:hAnsiTheme="majorHAnsi"/>
              </w:rPr>
              <w:t>_001</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AJOUT</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OUVRAGE</w:t>
            </w:r>
          </w:p>
        </w:tc>
      </w:tr>
      <w:tr w:rsidR="00F847F2" w:rsidTr="00823252">
        <w:tc>
          <w:tcPr>
            <w:tcW w:w="10194" w:type="dxa"/>
          </w:tcPr>
          <w:p w:rsidR="00F847F2"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p>
        </w:tc>
      </w:tr>
      <w:tr w:rsidR="00F847F2" w:rsidRPr="00B63507" w:rsidTr="00823252">
        <w:tc>
          <w:tcPr>
            <w:tcW w:w="10194" w:type="dxa"/>
          </w:tcPr>
          <w:p w:rsidR="00F847F2" w:rsidRPr="00AB3D60" w:rsidRDefault="00AB3D60" w:rsidP="00AB3D60">
            <w:pPr>
              <w:spacing w:line="276" w:lineRule="auto"/>
              <w:rPr>
                <w:rFonts w:asciiTheme="majorHAnsi" w:hAnsiTheme="majorHAnsi"/>
              </w:rPr>
            </w:pPr>
            <w:r>
              <w:rPr>
                <w:rFonts w:asciiTheme="majorHAnsi" w:hAnsiTheme="majorHAnsi"/>
              </w:rPr>
              <w:t>B</w:t>
            </w:r>
            <w:r w:rsidRPr="00AB3D60">
              <w:rPr>
                <w:rFonts w:asciiTheme="majorHAnsi" w:hAnsiTheme="majorHAnsi"/>
              </w:rPr>
              <w:t xml:space="preserve">ac acier </w:t>
            </w:r>
            <w:r>
              <w:rPr>
                <w:rFonts w:asciiTheme="majorHAnsi" w:hAnsiTheme="majorHAnsi"/>
              </w:rPr>
              <w:t xml:space="preserve">support d’étanchéité </w:t>
            </w:r>
            <w:r w:rsidRPr="00AB3D60">
              <w:rPr>
                <w:rFonts w:asciiTheme="majorHAnsi" w:hAnsiTheme="majorHAnsi"/>
              </w:rPr>
              <w:t xml:space="preserve">fixé sur panne métallique </w:t>
            </w:r>
            <w:r>
              <w:rPr>
                <w:rFonts w:asciiTheme="majorHAnsi" w:hAnsiTheme="majorHAnsi"/>
              </w:rPr>
              <w:t>selon DTU 43.3.</w:t>
            </w:r>
          </w:p>
        </w:tc>
      </w:tr>
      <w:tr w:rsidR="00F847F2" w:rsidRPr="00B63507" w:rsidTr="00823252">
        <w:tc>
          <w:tcPr>
            <w:tcW w:w="10194" w:type="dxa"/>
          </w:tcPr>
          <w:p w:rsidR="00F847F2" w:rsidRPr="00AB3D60" w:rsidRDefault="00F847F2" w:rsidP="00823252">
            <w:pPr>
              <w:spacing w:line="276" w:lineRule="auto"/>
              <w:rPr>
                <w:rFonts w:asciiTheme="majorHAnsi" w:hAnsiTheme="majorHAnsi"/>
                <w:highlight w:val="yellow"/>
              </w:rPr>
            </w:pPr>
          </w:p>
        </w:tc>
      </w:tr>
      <w:tr w:rsidR="00F847F2" w:rsidRPr="005A717D"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m²</w:t>
            </w:r>
          </w:p>
        </w:tc>
      </w:tr>
    </w:tbl>
    <w:p w:rsidR="00F847F2" w:rsidRPr="00F847F2" w:rsidRDefault="00F847F2" w:rsidP="00F847F2">
      <w:pPr>
        <w:rPr>
          <w:lang w:eastAsia="fr-FR"/>
        </w:rPr>
      </w:pPr>
    </w:p>
    <w:p w:rsidR="00F847F2" w:rsidRDefault="00F847F2" w:rsidP="00F847F2">
      <w:pPr>
        <w:pStyle w:val="Titre5"/>
      </w:pPr>
      <w:bookmarkStart w:id="30" w:name="_Toc40431185"/>
      <w:bookmarkStart w:id="31" w:name="_Toc41815161"/>
      <w:r>
        <w:t>Bac acier galvanisé</w:t>
      </w:r>
      <w:bookmarkEnd w:id="30"/>
      <w:bookmarkEnd w:id="31"/>
    </w:p>
    <w:p w:rsidR="00F847F2" w:rsidRP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B3D60" w:rsidRPr="00CC0A23"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04_ETA_01_11_001</w:t>
            </w:r>
            <w:r w:rsidR="00607B4C">
              <w:rPr>
                <w:rFonts w:asciiTheme="majorHAnsi" w:hAnsiTheme="majorHAnsi"/>
              </w:rPr>
              <w:t>_001</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AJOUT</w:t>
            </w:r>
          </w:p>
        </w:tc>
      </w:tr>
      <w:tr w:rsidR="00AB3D60" w:rsidTr="00823252">
        <w:tc>
          <w:tcPr>
            <w:tcW w:w="10194" w:type="dxa"/>
          </w:tcPr>
          <w:p w:rsidR="00AB3D60" w:rsidRPr="00AB3D60" w:rsidRDefault="002A6259" w:rsidP="00823252">
            <w:pPr>
              <w:spacing w:line="276" w:lineRule="auto"/>
              <w:rPr>
                <w:rFonts w:asciiTheme="majorHAnsi" w:hAnsiTheme="majorHAnsi"/>
              </w:rPr>
            </w:pPr>
            <w:r>
              <w:rPr>
                <w:rFonts w:asciiTheme="majorHAnsi" w:hAnsiTheme="majorHAnsi"/>
              </w:rPr>
              <w:t>PRESTATION</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r w:rsidR="00607B4C">
              <w:rPr>
                <w:rFonts w:asciiTheme="majorHAnsi" w:hAnsiTheme="majorHAnsi" w:cs="Calibri"/>
                <w:color w:val="000000"/>
              </w:rPr>
              <w:t xml:space="preserve"> acier galvanisé</w:t>
            </w:r>
          </w:p>
        </w:tc>
      </w:tr>
      <w:tr w:rsidR="00AB3D60" w:rsidRPr="00B63507" w:rsidTr="00823252">
        <w:tc>
          <w:tcPr>
            <w:tcW w:w="10194" w:type="dxa"/>
          </w:tcPr>
          <w:p w:rsidR="00607B4C" w:rsidRPr="00FD1C63" w:rsidRDefault="00607B4C" w:rsidP="00607B4C">
            <w:pPr>
              <w:jc w:val="both"/>
            </w:pPr>
            <w:r w:rsidRPr="00FD1C63">
              <w:t xml:space="preserve">Fourniture et pose d’un bac acier galvanisé </w:t>
            </w:r>
            <w:proofErr w:type="spellStart"/>
            <w:r w:rsidRPr="00FD1C63">
              <w:t>prélaqué</w:t>
            </w:r>
            <w:proofErr w:type="spellEnd"/>
            <w:r w:rsidRPr="00FD1C63">
              <w:t xml:space="preserve"> blanc épaisseur 75/100ème de profilé nervuré type </w:t>
            </w:r>
            <w:proofErr w:type="spellStart"/>
            <w:r w:rsidRPr="00FD1C63">
              <w:t>Hacierco</w:t>
            </w:r>
            <w:proofErr w:type="spellEnd"/>
            <w:r w:rsidRPr="00FD1C63">
              <w:t xml:space="preserve"> </w:t>
            </w:r>
            <w:r>
              <w:t>34</w:t>
            </w:r>
            <w:r w:rsidRPr="00FD1C63">
              <w:t>SR</w:t>
            </w:r>
            <w:r>
              <w:t>C</w:t>
            </w:r>
            <w:r w:rsidRPr="00FD1C63">
              <w:t xml:space="preserve"> de chez ARVAL ARCELOR ou équivalent selon portées, fixé sur panne métallique de la charpente existante par vis auto perforante et </w:t>
            </w:r>
            <w:proofErr w:type="spellStart"/>
            <w:r w:rsidRPr="00FD1C63">
              <w:t>couturage</w:t>
            </w:r>
            <w:proofErr w:type="spellEnd"/>
            <w:r>
              <w:t xml:space="preserve"> des</w:t>
            </w:r>
            <w:r w:rsidRPr="00FD1C63">
              <w:t xml:space="preserve"> </w:t>
            </w:r>
            <w:r>
              <w:t>jonctions longitudinales selon DTU 43.3.</w:t>
            </w:r>
          </w:p>
          <w:p w:rsidR="00607B4C" w:rsidRPr="00FD1C63" w:rsidRDefault="00607B4C" w:rsidP="00607B4C">
            <w:pPr>
              <w:jc w:val="both"/>
            </w:pPr>
            <w:r w:rsidRPr="00FD1C63">
              <w:t>Le bac portera sur 3 appuis au minimum,</w:t>
            </w:r>
          </w:p>
          <w:p w:rsidR="00AB3D60" w:rsidRPr="00607B4C" w:rsidRDefault="00607B4C" w:rsidP="00607B4C">
            <w:pPr>
              <w:jc w:val="both"/>
            </w:pPr>
            <w:r w:rsidRPr="00FD1C63">
              <w:t>Y compris toutes sujétions de découpe, d’ajustements et de réalisations conformément aux règlementations règles de l’art et normes en vigueur.</w:t>
            </w:r>
          </w:p>
        </w:tc>
      </w:tr>
      <w:tr w:rsidR="00AB3D60" w:rsidRPr="00B63507" w:rsidTr="00823252">
        <w:tc>
          <w:tcPr>
            <w:tcW w:w="10194" w:type="dxa"/>
          </w:tcPr>
          <w:p w:rsidR="00AB3D60" w:rsidRPr="00AB3D60" w:rsidRDefault="00AB3D60" w:rsidP="00823252">
            <w:pPr>
              <w:spacing w:line="276" w:lineRule="auto"/>
              <w:rPr>
                <w:rFonts w:asciiTheme="majorHAnsi" w:hAnsiTheme="majorHAnsi"/>
                <w:highlight w:val="yellow"/>
              </w:rPr>
            </w:pPr>
          </w:p>
        </w:tc>
      </w:tr>
      <w:tr w:rsidR="00AB3D60" w:rsidRPr="005A717D"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m²</w:t>
            </w:r>
          </w:p>
        </w:tc>
      </w:tr>
    </w:tbl>
    <w:p w:rsidR="00F847F2" w:rsidRDefault="00F847F2" w:rsidP="00F847F2"/>
    <w:p w:rsidR="00F847F2" w:rsidRDefault="00F847F2" w:rsidP="00F847F2">
      <w:pPr>
        <w:rPr>
          <w:lang w:eastAsia="fr-FR"/>
        </w:rPr>
      </w:pPr>
    </w:p>
    <w:p w:rsidR="00607B4C" w:rsidRDefault="00607B4C">
      <w:pPr>
        <w:spacing w:after="200" w:line="276" w:lineRule="auto"/>
        <w:rPr>
          <w:lang w:eastAsia="fr-FR"/>
        </w:rPr>
      </w:pPr>
      <w:r>
        <w:rPr>
          <w:lang w:eastAsia="fr-FR"/>
        </w:rPr>
        <w:br w:type="page"/>
      </w:r>
    </w:p>
    <w:p w:rsidR="002A6259" w:rsidRDefault="002A6259" w:rsidP="002A6259">
      <w:pPr>
        <w:pStyle w:val="Titre2"/>
      </w:pPr>
      <w:bookmarkStart w:id="32" w:name="_Toc40431193"/>
      <w:bookmarkStart w:id="33" w:name="_Toc41815162"/>
      <w:r w:rsidRPr="006A12EB">
        <w:lastRenderedPageBreak/>
        <w:t xml:space="preserve">Isolation thermique des </w:t>
      </w:r>
      <w:bookmarkEnd w:id="32"/>
      <w:r>
        <w:t>étanchéités</w:t>
      </w:r>
      <w:bookmarkEnd w:id="3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w:t>
            </w:r>
          </w:p>
        </w:tc>
      </w:tr>
      <w:tr w:rsidR="002A6259" w:rsidTr="00823252">
        <w:tc>
          <w:tcPr>
            <w:tcW w:w="10194" w:type="dxa"/>
          </w:tcPr>
          <w:p w:rsidR="002A6259" w:rsidRDefault="002A6259" w:rsidP="00823252">
            <w:pPr>
              <w:spacing w:line="276" w:lineRule="auto"/>
            </w:pPr>
            <w:r w:rsidRPr="002A6259">
              <w:rPr>
                <w:lang w:eastAsia="fr-FR"/>
              </w:rPr>
              <w:t>ISOLATION THERMIQUE DES ETANCHEITES</w:t>
            </w:r>
          </w:p>
        </w:tc>
      </w:tr>
    </w:tbl>
    <w:p w:rsidR="002A6259" w:rsidRDefault="002A6259" w:rsidP="002A6259">
      <w:pPr>
        <w:pStyle w:val="Titre3"/>
      </w:pPr>
      <w:bookmarkStart w:id="34" w:name="_Toc39562784"/>
      <w:bookmarkStart w:id="35" w:name="_Toc40431194"/>
      <w:bookmarkStart w:id="36" w:name="_Toc41815163"/>
      <w:r>
        <w:t>Isolant minéral</w:t>
      </w:r>
      <w:bookmarkEnd w:id="34"/>
      <w:bookmarkEnd w:id="35"/>
      <w:bookmarkEnd w:id="36"/>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w:t>
            </w:r>
          </w:p>
        </w:tc>
      </w:tr>
      <w:tr w:rsidR="002A6259" w:rsidTr="00823252">
        <w:tc>
          <w:tcPr>
            <w:tcW w:w="10194" w:type="dxa"/>
          </w:tcPr>
          <w:p w:rsidR="002A6259" w:rsidRDefault="002A6259" w:rsidP="00823252">
            <w:pPr>
              <w:spacing w:line="276" w:lineRule="auto"/>
            </w:pPr>
            <w:r>
              <w:rPr>
                <w:lang w:eastAsia="fr-FR"/>
              </w:rPr>
              <w:t>ISOLANT MINERAL</w:t>
            </w:r>
          </w:p>
        </w:tc>
      </w:tr>
    </w:tbl>
    <w:p w:rsidR="002A6259" w:rsidRDefault="002A6259" w:rsidP="002A6259">
      <w:pPr>
        <w:pStyle w:val="Titre4"/>
      </w:pPr>
      <w:bookmarkStart w:id="37" w:name="_Toc39562786"/>
      <w:bookmarkStart w:id="38" w:name="_Toc40431196"/>
      <w:bookmarkStart w:id="39" w:name="_Toc41815164"/>
      <w:r>
        <w:t>Isolant minéral laine de roche</w:t>
      </w:r>
      <w:bookmarkEnd w:id="37"/>
      <w:bookmarkEnd w:id="38"/>
      <w:bookmarkEnd w:id="39"/>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04_ETA_02_01_001</w:t>
            </w:r>
          </w:p>
        </w:tc>
      </w:tr>
      <w:tr w:rsidR="002A6259" w:rsidTr="00823252">
        <w:tc>
          <w:tcPr>
            <w:tcW w:w="10194" w:type="dxa"/>
          </w:tcPr>
          <w:p w:rsidR="002A6259" w:rsidRDefault="00C73104" w:rsidP="00823252">
            <w:pPr>
              <w:spacing w:line="276" w:lineRule="auto"/>
            </w:pPr>
            <w:r>
              <w:t>AJOUT</w:t>
            </w:r>
          </w:p>
        </w:tc>
      </w:tr>
      <w:tr w:rsidR="002A6259" w:rsidTr="00823252">
        <w:tc>
          <w:tcPr>
            <w:tcW w:w="10194" w:type="dxa"/>
          </w:tcPr>
          <w:p w:rsidR="002A6259" w:rsidRPr="00AB3D60" w:rsidRDefault="00C73104" w:rsidP="00823252">
            <w:pPr>
              <w:spacing w:line="276" w:lineRule="auto"/>
              <w:rPr>
                <w:rFonts w:asciiTheme="majorHAnsi" w:hAnsiTheme="majorHAnsi"/>
              </w:rPr>
            </w:pPr>
            <w:r>
              <w:rPr>
                <w:rFonts w:asciiTheme="majorHAnsi" w:hAnsiTheme="majorHAnsi"/>
              </w:rPr>
              <w:t>OUVRAGE</w:t>
            </w:r>
          </w:p>
        </w:tc>
      </w:tr>
      <w:tr w:rsidR="00C73104" w:rsidTr="00823252">
        <w:tc>
          <w:tcPr>
            <w:tcW w:w="10194" w:type="dxa"/>
          </w:tcPr>
          <w:p w:rsidR="00C73104" w:rsidRDefault="00C73104" w:rsidP="00C73104">
            <w:pPr>
              <w:spacing w:line="276" w:lineRule="auto"/>
            </w:pPr>
            <w:bookmarkStart w:id="40" w:name="_GoBack" w:colFirst="0" w:colLast="0"/>
            <w:r>
              <w:rPr>
                <w:lang w:eastAsia="fr-FR"/>
              </w:rPr>
              <w:t>ISOLANT MINERAL LAINE DE ROCHE</w:t>
            </w:r>
          </w:p>
        </w:tc>
      </w:tr>
      <w:bookmarkEnd w:id="40"/>
      <w:tr w:rsidR="002A6259" w:rsidTr="00823252">
        <w:tc>
          <w:tcPr>
            <w:tcW w:w="10194" w:type="dxa"/>
          </w:tcPr>
          <w:p w:rsidR="002A6259" w:rsidRDefault="002A6259" w:rsidP="00823252">
            <w:pPr>
              <w:spacing w:line="276" w:lineRule="auto"/>
              <w:rPr>
                <w:lang w:eastAsia="fr-FR"/>
              </w:rPr>
            </w:pPr>
            <w:r w:rsidRPr="002A6259">
              <w:rPr>
                <w:lang w:eastAsia="fr-FR"/>
              </w:rPr>
              <w:t xml:space="preserve">Isolation </w:t>
            </w:r>
            <w:r>
              <w:rPr>
                <w:lang w:eastAsia="fr-FR"/>
              </w:rPr>
              <w:t xml:space="preserve">sous étanchéité </w:t>
            </w:r>
            <w:r w:rsidRPr="002A6259">
              <w:rPr>
                <w:lang w:eastAsia="fr-FR"/>
              </w:rPr>
              <w:t>laine de roche</w:t>
            </w:r>
          </w:p>
        </w:tc>
      </w:tr>
      <w:tr w:rsidR="002A6259" w:rsidTr="00823252">
        <w:tc>
          <w:tcPr>
            <w:tcW w:w="10194" w:type="dxa"/>
          </w:tcPr>
          <w:p w:rsidR="002A6259" w:rsidRDefault="002A6259"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r>
              <w:rPr>
                <w:lang w:eastAsia="fr-FR"/>
              </w:rPr>
              <w:t>m</w:t>
            </w:r>
            <w:r w:rsidRPr="002A6259">
              <w:rPr>
                <w:vertAlign w:val="superscript"/>
                <w:lang w:eastAsia="fr-FR"/>
              </w:rPr>
              <w:t>3</w:t>
            </w:r>
          </w:p>
        </w:tc>
      </w:tr>
    </w:tbl>
    <w:p w:rsidR="002A6259" w:rsidRDefault="002A6259" w:rsidP="002A6259">
      <w:pPr>
        <w:rPr>
          <w:lang w:eastAsia="fr-FR"/>
        </w:rPr>
      </w:pPr>
    </w:p>
    <w:p w:rsidR="002A6259" w:rsidRDefault="00823252" w:rsidP="00823252">
      <w:pPr>
        <w:pStyle w:val="Titre5"/>
      </w:pPr>
      <w:bookmarkStart w:id="41" w:name="_Toc41815165"/>
      <w:r w:rsidRPr="00823252">
        <w:t xml:space="preserve">Isolant laine de roche </w:t>
      </w:r>
      <w:r w:rsidR="0008718C">
        <w:t xml:space="preserve">classe B </w:t>
      </w:r>
      <w:r>
        <w:t>R</w:t>
      </w:r>
      <w:r w:rsidRPr="00823252">
        <w:t xml:space="preserve"> ≥ 1,5 m</w:t>
      </w:r>
      <w:r w:rsidRPr="00823252">
        <w:rPr>
          <w:vertAlign w:val="superscript"/>
        </w:rPr>
        <w:t>2</w:t>
      </w:r>
      <w:r w:rsidRPr="00823252">
        <w:t>.</w:t>
      </w:r>
      <w:r>
        <w:t>K</w:t>
      </w:r>
      <w:r w:rsidRPr="00823252">
        <w:t>/</w:t>
      </w:r>
      <w:r>
        <w:t>W</w:t>
      </w:r>
      <w:bookmarkEnd w:id="41"/>
    </w:p>
    <w:p w:rsidR="00823252" w:rsidRPr="00823252" w:rsidRDefault="00823252" w:rsidP="00823252">
      <w:pPr>
        <w:rPr>
          <w:lang w:eastAsia="fr-FR"/>
        </w:rPr>
      </w:pPr>
    </w:p>
    <w:tbl>
      <w:tblPr>
        <w:tblStyle w:val="Grilledutableau"/>
        <w:tblW w:w="0" w:type="auto"/>
        <w:tblLook w:val="04A0" w:firstRow="1" w:lastRow="0" w:firstColumn="1" w:lastColumn="0" w:noHBand="0" w:noVBand="1"/>
      </w:tblPr>
      <w:tblGrid>
        <w:gridCol w:w="10194"/>
      </w:tblGrid>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w:t>
            </w:r>
            <w:r w:rsidRPr="00AB3D60">
              <w:rPr>
                <w:rFonts w:asciiTheme="majorHAnsi" w:hAnsiTheme="majorHAnsi"/>
              </w:rPr>
              <w:t>1_001</w:t>
            </w:r>
            <w:r>
              <w:rPr>
                <w:rFonts w:asciiTheme="majorHAnsi" w:hAnsiTheme="majorHAnsi"/>
              </w:rPr>
              <w:t>_001</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AJOUT</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Pr>
                <w:rFonts w:asciiTheme="majorHAnsi" w:hAnsiTheme="majorHAnsi"/>
              </w:rPr>
              <w:t>PRESTATION</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823252">
              <w:rPr>
                <w:rFonts w:asciiTheme="majorHAnsi" w:hAnsiTheme="majorHAnsi" w:cs="Calibri"/>
                <w:color w:val="000000"/>
              </w:rPr>
              <w:t xml:space="preserve">Isolant laine de roche </w:t>
            </w:r>
            <w:r w:rsidR="0008718C">
              <w:rPr>
                <w:rFonts w:asciiTheme="majorHAnsi" w:hAnsiTheme="majorHAnsi" w:cs="Calibri"/>
                <w:color w:val="000000"/>
              </w:rPr>
              <w:t xml:space="preserve">classe B </w:t>
            </w:r>
            <w:r w:rsidRPr="00823252">
              <w:rPr>
                <w:rFonts w:asciiTheme="majorHAnsi" w:hAnsiTheme="majorHAnsi" w:cs="Calibri"/>
                <w:color w:val="000000"/>
              </w:rPr>
              <w:t>R ≥ 1,5 m2.K/W</w:t>
            </w:r>
          </w:p>
        </w:tc>
      </w:tr>
      <w:tr w:rsidR="00823252" w:rsidRPr="00607B4C" w:rsidTr="00823252">
        <w:tc>
          <w:tcPr>
            <w:tcW w:w="10194" w:type="dxa"/>
          </w:tcPr>
          <w:p w:rsidR="0008718C" w:rsidRDefault="0008718C" w:rsidP="0008718C">
            <w:pPr>
              <w:jc w:val="both"/>
            </w:pPr>
            <w:r w:rsidRPr="00FD1C63">
              <w:t xml:space="preserve">Isolation laine de roche classe B, d’épaisseur </w:t>
            </w:r>
            <w:r>
              <w:t xml:space="preserve">minimum 60 mm, Coefficient thermique </w:t>
            </w:r>
            <w:r w:rsidRPr="002800E6">
              <w:t>R ≥ 1,</w:t>
            </w:r>
            <w:r>
              <w:t>5</w:t>
            </w:r>
            <w:r w:rsidRPr="002800E6">
              <w:t xml:space="preserve"> m</w:t>
            </w:r>
            <w:r w:rsidRPr="002800E6">
              <w:rPr>
                <w:vertAlign w:val="superscript"/>
              </w:rPr>
              <w:t>2</w:t>
            </w:r>
            <w:r w:rsidRPr="002800E6">
              <w:t>.K/W)</w:t>
            </w:r>
            <w:r>
              <w:t xml:space="preserve"> </w:t>
            </w:r>
            <w:r w:rsidRPr="00FD1C63">
              <w:t xml:space="preserve">et </w:t>
            </w:r>
            <w:r>
              <w:t>réaction au feu A1 (incombustible).</w:t>
            </w:r>
          </w:p>
          <w:p w:rsidR="0008718C" w:rsidRPr="00FD1C63" w:rsidRDefault="0008718C" w:rsidP="0008718C">
            <w:pPr>
              <w:pStyle w:val="Paragraphedeliste"/>
              <w:numPr>
                <w:ilvl w:val="0"/>
                <w:numId w:val="15"/>
              </w:numPr>
              <w:jc w:val="both"/>
            </w:pPr>
            <w:r w:rsidRPr="00FD1C63">
              <w:t>Système de fixation : système type du</w:t>
            </w:r>
            <w:r>
              <w:t>r au pas avec double filetage (</w:t>
            </w:r>
            <w:r w:rsidRPr="00FD1C63">
              <w:t xml:space="preserve">filetage de maintien sous la tête de l'élément de fixation, empêchant la </w:t>
            </w:r>
            <w:r>
              <w:t>vis de remonter en se dévissant)</w:t>
            </w:r>
          </w:p>
          <w:p w:rsidR="0008718C" w:rsidRDefault="0008718C" w:rsidP="0008718C">
            <w:pPr>
              <w:pStyle w:val="Paragraphedeliste"/>
              <w:numPr>
                <w:ilvl w:val="0"/>
                <w:numId w:val="15"/>
              </w:numPr>
              <w:jc w:val="both"/>
            </w:pPr>
            <w:r w:rsidRPr="00FD1C63">
              <w:t xml:space="preserve">Densité : 5 fixations par panneau. </w:t>
            </w:r>
          </w:p>
          <w:p w:rsidR="0008718C" w:rsidRPr="00FD1C63" w:rsidRDefault="0008718C" w:rsidP="0008718C">
            <w:pPr>
              <w:pStyle w:val="Paragraphedeliste"/>
              <w:numPr>
                <w:ilvl w:val="0"/>
                <w:numId w:val="15"/>
              </w:numPr>
              <w:jc w:val="both"/>
            </w:pPr>
            <w:r w:rsidRPr="00FD1C63">
              <w:t>Traitement</w:t>
            </w:r>
            <w:r>
              <w:t xml:space="preserve"> </w:t>
            </w:r>
            <w:r w:rsidRPr="00FD1C63">
              <w:t>: 12 cycles KESTERNICH imposés.</w:t>
            </w:r>
          </w:p>
          <w:p w:rsidR="0008718C" w:rsidRPr="00FD1C63" w:rsidRDefault="0008718C" w:rsidP="0008718C">
            <w:pPr>
              <w:jc w:val="both"/>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823252" w:rsidRPr="00607B4C" w:rsidRDefault="00823252" w:rsidP="00823252">
            <w:pPr>
              <w:jc w:val="both"/>
            </w:pPr>
          </w:p>
        </w:tc>
      </w:tr>
      <w:tr w:rsidR="00823252" w:rsidRPr="00AB3D60" w:rsidTr="00823252">
        <w:tc>
          <w:tcPr>
            <w:tcW w:w="10194" w:type="dxa"/>
          </w:tcPr>
          <w:p w:rsidR="00823252" w:rsidRPr="00AB3D60" w:rsidRDefault="00823252" w:rsidP="00823252">
            <w:pPr>
              <w:spacing w:line="276" w:lineRule="auto"/>
              <w:rPr>
                <w:rFonts w:asciiTheme="majorHAnsi" w:hAnsiTheme="majorHAnsi"/>
                <w:highlight w:val="yellow"/>
              </w:rPr>
            </w:pP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m²</w:t>
            </w:r>
          </w:p>
        </w:tc>
      </w:tr>
    </w:tbl>
    <w:p w:rsidR="00823252" w:rsidRDefault="00823252" w:rsidP="00823252">
      <w:pPr>
        <w:rPr>
          <w:lang w:eastAsia="fr-FR"/>
        </w:rPr>
      </w:pPr>
    </w:p>
    <w:p w:rsidR="00823252" w:rsidRPr="00823252" w:rsidRDefault="00823252" w:rsidP="00823252">
      <w:pPr>
        <w:rPr>
          <w:lang w:eastAsia="fr-FR"/>
        </w:rPr>
      </w:pPr>
    </w:p>
    <w:p w:rsidR="0008718C" w:rsidRDefault="0008718C">
      <w:pPr>
        <w:spacing w:after="200" w:line="276" w:lineRule="auto"/>
        <w:rPr>
          <w:i/>
          <w:color w:val="0070C0"/>
          <w:sz w:val="26"/>
          <w:szCs w:val="28"/>
          <w:lang w:eastAsia="fr-FR"/>
        </w:rPr>
      </w:pPr>
      <w:bookmarkStart w:id="42" w:name="_Toc39562788"/>
      <w:bookmarkStart w:id="43" w:name="_Toc40431198"/>
      <w:r>
        <w:br w:type="page"/>
      </w:r>
    </w:p>
    <w:p w:rsidR="002A6259" w:rsidRDefault="002A6259" w:rsidP="002A6259">
      <w:pPr>
        <w:pStyle w:val="Titre3"/>
      </w:pPr>
      <w:bookmarkStart w:id="44" w:name="_Toc41815166"/>
      <w:r>
        <w:lastRenderedPageBreak/>
        <w:t>Isolant synthétique</w:t>
      </w:r>
      <w:bookmarkEnd w:id="42"/>
      <w:bookmarkEnd w:id="43"/>
      <w:bookmarkEnd w:id="44"/>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w:t>
            </w:r>
          </w:p>
        </w:tc>
      </w:tr>
      <w:tr w:rsidR="002A6259" w:rsidTr="00823252">
        <w:tc>
          <w:tcPr>
            <w:tcW w:w="10194" w:type="dxa"/>
          </w:tcPr>
          <w:p w:rsidR="002A6259" w:rsidRDefault="002A6259" w:rsidP="002A6259">
            <w:pPr>
              <w:spacing w:line="276" w:lineRule="auto"/>
            </w:pPr>
            <w:r>
              <w:rPr>
                <w:lang w:eastAsia="fr-FR"/>
              </w:rPr>
              <w:t>ISOLANT SYNTHETIQUE</w:t>
            </w:r>
          </w:p>
        </w:tc>
      </w:tr>
    </w:tbl>
    <w:p w:rsidR="002A6259" w:rsidRPr="002A6259" w:rsidRDefault="002A6259" w:rsidP="002A6259">
      <w:pPr>
        <w:rPr>
          <w:lang w:eastAsia="fr-FR"/>
        </w:rPr>
      </w:pPr>
    </w:p>
    <w:p w:rsidR="002A6259" w:rsidRDefault="002A6259" w:rsidP="002A6259">
      <w:pPr>
        <w:pStyle w:val="Titre4"/>
      </w:pPr>
      <w:bookmarkStart w:id="45" w:name="_Toc39562790"/>
      <w:bookmarkStart w:id="46" w:name="_Toc40431200"/>
      <w:bookmarkStart w:id="47" w:name="_Toc41815167"/>
      <w:r>
        <w:t>PIR</w:t>
      </w:r>
      <w:bookmarkEnd w:id="45"/>
      <w:bookmarkEnd w:id="46"/>
      <w:bookmarkEnd w:id="47"/>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04_ETA_02_02_010</w:t>
            </w:r>
          </w:p>
        </w:tc>
      </w:tr>
      <w:tr w:rsidR="002A6259" w:rsidTr="00823252">
        <w:tc>
          <w:tcPr>
            <w:tcW w:w="10194" w:type="dxa"/>
          </w:tcPr>
          <w:p w:rsidR="002A6259" w:rsidRDefault="00C10032" w:rsidP="002A6259">
            <w:pPr>
              <w:spacing w:line="276" w:lineRule="auto"/>
            </w:pPr>
            <w:r>
              <w:t>AJOUT</w:t>
            </w:r>
          </w:p>
        </w:tc>
      </w:tr>
      <w:tr w:rsidR="002A6259" w:rsidTr="00823252">
        <w:tc>
          <w:tcPr>
            <w:tcW w:w="10194" w:type="dxa"/>
          </w:tcPr>
          <w:p w:rsidR="002A6259" w:rsidRPr="00AB3D60" w:rsidRDefault="00C10032" w:rsidP="00823252">
            <w:pPr>
              <w:spacing w:line="276" w:lineRule="auto"/>
              <w:rPr>
                <w:rFonts w:asciiTheme="majorHAnsi" w:hAnsiTheme="majorHAnsi"/>
              </w:rPr>
            </w:pPr>
            <w:r>
              <w:rPr>
                <w:rFonts w:asciiTheme="majorHAnsi" w:hAnsiTheme="majorHAnsi"/>
              </w:rPr>
              <w:t>OUVRAGE</w:t>
            </w:r>
          </w:p>
        </w:tc>
      </w:tr>
      <w:tr w:rsidR="00C10032" w:rsidTr="00823252">
        <w:tc>
          <w:tcPr>
            <w:tcW w:w="10194" w:type="dxa"/>
          </w:tcPr>
          <w:p w:rsidR="00C10032" w:rsidRDefault="00C10032" w:rsidP="00C10032">
            <w:pPr>
              <w:spacing w:line="276" w:lineRule="auto"/>
            </w:pPr>
            <w:r>
              <w:rPr>
                <w:lang w:eastAsia="fr-FR"/>
              </w:rPr>
              <w:t>ISOLANT SYNTHETIQUE PIR</w:t>
            </w:r>
          </w:p>
        </w:tc>
      </w:tr>
      <w:tr w:rsidR="002A6259" w:rsidTr="00823252">
        <w:tc>
          <w:tcPr>
            <w:tcW w:w="10194" w:type="dxa"/>
          </w:tcPr>
          <w:p w:rsidR="002A6259" w:rsidRDefault="002A6259" w:rsidP="002A6259">
            <w:pPr>
              <w:spacing w:line="276" w:lineRule="auto"/>
              <w:rPr>
                <w:lang w:eastAsia="fr-FR"/>
              </w:rPr>
            </w:pPr>
            <w:r w:rsidRPr="002A6259">
              <w:rPr>
                <w:lang w:eastAsia="fr-FR"/>
              </w:rPr>
              <w:t xml:space="preserve">Isolation </w:t>
            </w:r>
            <w:r>
              <w:rPr>
                <w:lang w:eastAsia="fr-FR"/>
              </w:rPr>
              <w:t>sous étanchéité PIR</w:t>
            </w:r>
          </w:p>
        </w:tc>
      </w:tr>
      <w:tr w:rsidR="002A6259" w:rsidTr="00823252">
        <w:tc>
          <w:tcPr>
            <w:tcW w:w="10194" w:type="dxa"/>
          </w:tcPr>
          <w:p w:rsidR="002A6259" w:rsidRDefault="002A6259"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r>
              <w:rPr>
                <w:lang w:eastAsia="fr-FR"/>
              </w:rPr>
              <w:t>m</w:t>
            </w:r>
            <w:r w:rsidRPr="002A6259">
              <w:rPr>
                <w:vertAlign w:val="superscript"/>
                <w:lang w:eastAsia="fr-FR"/>
              </w:rPr>
              <w:t>3</w:t>
            </w:r>
          </w:p>
        </w:tc>
      </w:tr>
    </w:tbl>
    <w:p w:rsidR="002A6259" w:rsidRDefault="002A6259" w:rsidP="002A6259">
      <w:pPr>
        <w:rPr>
          <w:lang w:eastAsia="fr-FR"/>
        </w:rPr>
      </w:pPr>
    </w:p>
    <w:p w:rsidR="0008718C" w:rsidRPr="00FD1C63" w:rsidRDefault="0008718C" w:rsidP="0008718C">
      <w:pPr>
        <w:pStyle w:val="Titre5"/>
      </w:pPr>
      <w:bookmarkStart w:id="48" w:name="_Toc41469547"/>
      <w:bookmarkStart w:id="49" w:name="_Toc41815168"/>
      <w:r w:rsidRPr="00FD1C63">
        <w:t>Isolant PIR</w:t>
      </w:r>
      <w:r>
        <w:t xml:space="preserve"> </w:t>
      </w:r>
      <w:r w:rsidRPr="002800E6">
        <w:t xml:space="preserve">R ≥ </w:t>
      </w:r>
      <w:r>
        <w:t>2</w:t>
      </w:r>
      <w:r w:rsidRPr="002800E6">
        <w:t>,</w:t>
      </w:r>
      <w:r>
        <w:t>9</w:t>
      </w:r>
      <w:r w:rsidRPr="002800E6">
        <w:t xml:space="preserve"> m</w:t>
      </w:r>
      <w:r w:rsidRPr="002800E6">
        <w:rPr>
          <w:vertAlign w:val="superscript"/>
        </w:rPr>
        <w:t>2</w:t>
      </w:r>
      <w:r w:rsidRPr="002800E6">
        <w:t>.K/W</w:t>
      </w:r>
      <w:bookmarkEnd w:id="48"/>
      <w:bookmarkEnd w:id="49"/>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08718C" w:rsidRPr="00AB3D60" w:rsidTr="00E32A5B">
        <w:tc>
          <w:tcPr>
            <w:tcW w:w="10194" w:type="dxa"/>
          </w:tcPr>
          <w:p w:rsidR="0008718C" w:rsidRPr="00AB3D60" w:rsidRDefault="0008718C" w:rsidP="0008718C">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02</w:t>
            </w:r>
            <w:r w:rsidRPr="00AB3D60">
              <w:rPr>
                <w:rFonts w:asciiTheme="majorHAnsi" w:hAnsiTheme="majorHAnsi"/>
              </w:rPr>
              <w:t>_01</w:t>
            </w:r>
            <w:r>
              <w:rPr>
                <w:rFonts w:asciiTheme="majorHAnsi" w:hAnsiTheme="majorHAnsi"/>
              </w:rPr>
              <w:t>0_001</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AB3D60">
              <w:rPr>
                <w:rFonts w:asciiTheme="majorHAnsi" w:hAnsiTheme="majorHAnsi"/>
              </w:rPr>
              <w:t>AJOUT</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Pr>
                <w:rFonts w:asciiTheme="majorHAnsi" w:hAnsiTheme="majorHAnsi"/>
              </w:rPr>
              <w:t>PRESTATION</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08718C">
              <w:rPr>
                <w:rFonts w:asciiTheme="majorHAnsi" w:hAnsiTheme="majorHAnsi" w:cs="Calibri"/>
                <w:color w:val="000000"/>
              </w:rPr>
              <w:t>Isolant PIR R ≥ 2,9 m2.K/W</w:t>
            </w:r>
          </w:p>
        </w:tc>
      </w:tr>
      <w:tr w:rsidR="0008718C" w:rsidRPr="00607B4C" w:rsidTr="00E32A5B">
        <w:tc>
          <w:tcPr>
            <w:tcW w:w="10194" w:type="dxa"/>
          </w:tcPr>
          <w:p w:rsidR="0008718C" w:rsidRDefault="0008718C" w:rsidP="0008718C">
            <w:pPr>
              <w:jc w:val="both"/>
            </w:pPr>
            <w:r w:rsidRPr="00FD1C63">
              <w:t xml:space="preserve">Isolation PIR type </w:t>
            </w:r>
            <w:proofErr w:type="spellStart"/>
            <w:r w:rsidRPr="00FD1C63">
              <w:t>Powerd</w:t>
            </w:r>
            <w:r>
              <w:t>eck</w:t>
            </w:r>
            <w:proofErr w:type="spellEnd"/>
            <w:r>
              <w:t xml:space="preserve"> ou équivalent, Coefficient thermique </w:t>
            </w:r>
            <w:r w:rsidRPr="002800E6">
              <w:t xml:space="preserve">R ≥ </w:t>
            </w:r>
            <w:r>
              <w:t>2</w:t>
            </w:r>
            <w:r w:rsidRPr="002800E6">
              <w:t>,</w:t>
            </w:r>
            <w:r>
              <w:t>9</w:t>
            </w:r>
            <w:r w:rsidRPr="002800E6">
              <w:t xml:space="preserve"> m</w:t>
            </w:r>
            <w:r w:rsidRPr="002800E6">
              <w:rPr>
                <w:vertAlign w:val="superscript"/>
              </w:rPr>
              <w:t>2</w:t>
            </w:r>
            <w:r w:rsidRPr="002800E6">
              <w:t>.K/W</w:t>
            </w:r>
            <w:r>
              <w:t xml:space="preserve"> </w:t>
            </w:r>
            <w:r w:rsidRPr="00FD1C63">
              <w:t xml:space="preserve">permettant l’application collée d’un revêtement d’étanchéité sur bac acier suivant DTA ou prescription du fabricant. </w:t>
            </w:r>
          </w:p>
          <w:p w:rsidR="0008718C" w:rsidRPr="00FD1C63" w:rsidRDefault="0008718C" w:rsidP="0008718C">
            <w:pPr>
              <w:pStyle w:val="Paragraphedeliste"/>
              <w:numPr>
                <w:ilvl w:val="0"/>
                <w:numId w:val="17"/>
              </w:numPr>
              <w:jc w:val="both"/>
            </w:pPr>
            <w:r w:rsidRPr="00FD1C63">
              <w:t>Système de fixation : système type du</w:t>
            </w:r>
            <w:r>
              <w:t>r au pas avec double filetage (</w:t>
            </w:r>
            <w:r w:rsidRPr="00FD1C63">
              <w:t>filetage de maintien sous la tête de l'élément de fixation, empêchant la vis de remonter en se dévissant.</w:t>
            </w:r>
            <w:r>
              <w:t>)</w:t>
            </w:r>
          </w:p>
          <w:p w:rsidR="0008718C" w:rsidRDefault="0008718C" w:rsidP="0008718C">
            <w:pPr>
              <w:pStyle w:val="Paragraphedeliste"/>
              <w:numPr>
                <w:ilvl w:val="0"/>
                <w:numId w:val="17"/>
              </w:numPr>
              <w:jc w:val="both"/>
            </w:pPr>
            <w:r w:rsidRPr="00FD1C63">
              <w:t>Den</w:t>
            </w:r>
            <w:r>
              <w:t>sité : 5 fixations par panneau.</w:t>
            </w:r>
          </w:p>
          <w:p w:rsidR="0008718C" w:rsidRDefault="0008718C" w:rsidP="0008718C">
            <w:pPr>
              <w:pStyle w:val="Paragraphedeliste"/>
              <w:numPr>
                <w:ilvl w:val="0"/>
                <w:numId w:val="17"/>
              </w:numPr>
              <w:jc w:val="both"/>
            </w:pPr>
            <w:r w:rsidRPr="00FD1C63">
              <w:t>Traitement: 12 cycles KESTERNICH imposés.</w:t>
            </w:r>
          </w:p>
          <w:p w:rsidR="0008718C" w:rsidRPr="0008718C" w:rsidRDefault="0008718C" w:rsidP="0008718C">
            <w:pPr>
              <w:jc w:val="both"/>
              <w:rPr>
                <w:highlight w:val="yellow"/>
              </w:rPr>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08718C" w:rsidRPr="00CA0910" w:rsidRDefault="0008718C" w:rsidP="0008718C">
            <w:pPr>
              <w:jc w:val="both"/>
            </w:pPr>
            <w:r w:rsidRPr="0008718C">
              <w:rPr>
                <w:highlight w:val="yellow"/>
              </w:rPr>
              <w:t>Coefficient thermique résultant de : R ≥ 4,4 m</w:t>
            </w:r>
            <w:r w:rsidRPr="0008718C">
              <w:rPr>
                <w:highlight w:val="yellow"/>
                <w:vertAlign w:val="superscript"/>
              </w:rPr>
              <w:t>2</w:t>
            </w:r>
            <w:r w:rsidRPr="0008718C">
              <w:rPr>
                <w:highlight w:val="yellow"/>
              </w:rPr>
              <w:t>.K/W, soit 1,5 LDR + 2,9 PIR</w:t>
            </w:r>
          </w:p>
          <w:p w:rsidR="0008718C" w:rsidRPr="00607B4C" w:rsidRDefault="0008718C" w:rsidP="00E32A5B">
            <w:pPr>
              <w:jc w:val="both"/>
            </w:pPr>
          </w:p>
        </w:tc>
      </w:tr>
      <w:tr w:rsidR="0008718C" w:rsidRPr="00AB3D60" w:rsidTr="00E32A5B">
        <w:tc>
          <w:tcPr>
            <w:tcW w:w="10194" w:type="dxa"/>
          </w:tcPr>
          <w:p w:rsidR="0008718C" w:rsidRPr="00AB3D60" w:rsidRDefault="0008718C" w:rsidP="00E32A5B">
            <w:pPr>
              <w:spacing w:line="276" w:lineRule="auto"/>
              <w:rPr>
                <w:rFonts w:asciiTheme="majorHAnsi" w:hAnsiTheme="majorHAnsi"/>
                <w:highlight w:val="yellow"/>
              </w:rPr>
            </w:pP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AB3D60">
              <w:rPr>
                <w:rFonts w:asciiTheme="majorHAnsi" w:hAnsiTheme="majorHAnsi"/>
              </w:rPr>
              <w:t>m²</w:t>
            </w:r>
          </w:p>
        </w:tc>
      </w:tr>
    </w:tbl>
    <w:p w:rsidR="00A73B96" w:rsidRDefault="00A73B96" w:rsidP="00F847F2">
      <w:pPr>
        <w:rPr>
          <w:lang w:eastAsia="fr-FR"/>
        </w:rPr>
      </w:pPr>
    </w:p>
    <w:p w:rsidR="00A73B96" w:rsidRDefault="00A73B96">
      <w:pPr>
        <w:spacing w:after="200" w:line="276" w:lineRule="auto"/>
        <w:rPr>
          <w:lang w:eastAsia="fr-FR"/>
        </w:rPr>
      </w:pPr>
      <w:r>
        <w:rPr>
          <w:lang w:eastAsia="fr-FR"/>
        </w:rPr>
        <w:br w:type="page"/>
      </w:r>
    </w:p>
    <w:p w:rsidR="00A73B96" w:rsidRDefault="00A73B96" w:rsidP="00A73B96">
      <w:pPr>
        <w:pStyle w:val="Titre2"/>
      </w:pPr>
      <w:bookmarkStart w:id="50" w:name="_Toc40431203"/>
      <w:bookmarkStart w:id="51" w:name="_Toc41815169"/>
      <w:r>
        <w:lastRenderedPageBreak/>
        <w:t>Membrane d’</w:t>
      </w:r>
      <w:proofErr w:type="spellStart"/>
      <w:r>
        <w:t>Etanchéités</w:t>
      </w:r>
      <w:bookmarkEnd w:id="50"/>
      <w:bookmarkEnd w:id="51"/>
      <w:proofErr w:type="spellEnd"/>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A73B96">
            <w:pPr>
              <w:spacing w:line="276" w:lineRule="auto"/>
            </w:pPr>
            <w:r>
              <w:t>04_ETA_03</w:t>
            </w:r>
          </w:p>
        </w:tc>
      </w:tr>
      <w:tr w:rsidR="00A73B96" w:rsidTr="00E32A5B">
        <w:tc>
          <w:tcPr>
            <w:tcW w:w="10194" w:type="dxa"/>
          </w:tcPr>
          <w:p w:rsidR="00A73B96" w:rsidRDefault="00A73B96" w:rsidP="00E32A5B">
            <w:pPr>
              <w:spacing w:line="276" w:lineRule="auto"/>
            </w:pPr>
            <w:r w:rsidRPr="00A73B96">
              <w:rPr>
                <w:lang w:eastAsia="fr-FR"/>
              </w:rPr>
              <w:t>MEMBRANE D’ETANCHEITES</w:t>
            </w:r>
          </w:p>
        </w:tc>
      </w:tr>
    </w:tbl>
    <w:p w:rsidR="00A73B96" w:rsidRPr="00A73B96" w:rsidRDefault="00A73B96" w:rsidP="00A73B96">
      <w:pPr>
        <w:rPr>
          <w:lang w:eastAsia="fr-FR"/>
        </w:rPr>
      </w:pPr>
    </w:p>
    <w:p w:rsidR="00A73B96" w:rsidRDefault="00A73B96" w:rsidP="00A73B96">
      <w:pPr>
        <w:pStyle w:val="Titre3"/>
      </w:pPr>
      <w:bookmarkStart w:id="52" w:name="_Toc40431224"/>
      <w:bookmarkStart w:id="53" w:name="_Toc41815170"/>
      <w:r>
        <w:t>Membrane d’étanchéité synthétique</w:t>
      </w:r>
      <w:bookmarkEnd w:id="52"/>
      <w:bookmarkEnd w:id="53"/>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w:t>
            </w:r>
          </w:p>
        </w:tc>
      </w:tr>
      <w:tr w:rsidR="00A73B96" w:rsidTr="00E32A5B">
        <w:tc>
          <w:tcPr>
            <w:tcW w:w="10194" w:type="dxa"/>
          </w:tcPr>
          <w:p w:rsidR="00A73B96" w:rsidRDefault="00A73B96" w:rsidP="00E32A5B">
            <w:pPr>
              <w:spacing w:line="276" w:lineRule="auto"/>
            </w:pPr>
            <w:r w:rsidRPr="00A73B96">
              <w:rPr>
                <w:lang w:eastAsia="fr-FR"/>
              </w:rPr>
              <w:t>MEMBRANE D’ETANCHEITES</w:t>
            </w:r>
            <w:r>
              <w:rPr>
                <w:lang w:eastAsia="fr-FR"/>
              </w:rPr>
              <w:t xml:space="preserve"> SYNTHETIQUE</w:t>
            </w:r>
          </w:p>
        </w:tc>
      </w:tr>
    </w:tbl>
    <w:p w:rsidR="00A73B96" w:rsidRPr="00A73B96" w:rsidRDefault="00A73B96" w:rsidP="00A73B96">
      <w:pPr>
        <w:rPr>
          <w:lang w:eastAsia="fr-FR"/>
        </w:rPr>
      </w:pPr>
    </w:p>
    <w:p w:rsidR="00A73B96" w:rsidRDefault="00A73B96" w:rsidP="00A73B96">
      <w:pPr>
        <w:pStyle w:val="Titre4"/>
      </w:pPr>
      <w:bookmarkStart w:id="54" w:name="_Toc40431225"/>
      <w:bookmarkStart w:id="55" w:name="_Toc41815171"/>
      <w:r>
        <w:t>Membrane d’étanchéité TPO</w:t>
      </w:r>
      <w:bookmarkEnd w:id="54"/>
      <w:bookmarkEnd w:id="55"/>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04_ETA_03_01_001</w:t>
            </w:r>
          </w:p>
        </w:tc>
      </w:tr>
      <w:tr w:rsidR="00A73B96" w:rsidTr="00E32A5B">
        <w:tc>
          <w:tcPr>
            <w:tcW w:w="10194" w:type="dxa"/>
          </w:tcPr>
          <w:p w:rsidR="00A73B96" w:rsidRDefault="004465A7" w:rsidP="00A73B96">
            <w:pPr>
              <w:spacing w:line="276" w:lineRule="auto"/>
            </w:pPr>
            <w:r>
              <w:t>AJOUT</w:t>
            </w:r>
          </w:p>
        </w:tc>
      </w:tr>
      <w:tr w:rsidR="00A73B96" w:rsidTr="00E32A5B">
        <w:tc>
          <w:tcPr>
            <w:tcW w:w="10194" w:type="dxa"/>
          </w:tcPr>
          <w:p w:rsidR="00A73B96" w:rsidRPr="00AB3D60" w:rsidRDefault="004465A7" w:rsidP="00E32A5B">
            <w:pPr>
              <w:spacing w:line="276" w:lineRule="auto"/>
              <w:rPr>
                <w:rFonts w:asciiTheme="majorHAnsi" w:hAnsiTheme="majorHAnsi"/>
              </w:rPr>
            </w:pPr>
            <w:r>
              <w:rPr>
                <w:rFonts w:asciiTheme="majorHAnsi" w:hAnsiTheme="majorHAnsi"/>
              </w:rPr>
              <w:t>OUVRAGE</w:t>
            </w:r>
          </w:p>
        </w:tc>
      </w:tr>
      <w:tr w:rsidR="004465A7" w:rsidTr="00E32A5B">
        <w:tc>
          <w:tcPr>
            <w:tcW w:w="10194" w:type="dxa"/>
          </w:tcPr>
          <w:p w:rsidR="004465A7" w:rsidRDefault="004465A7" w:rsidP="004465A7">
            <w:pPr>
              <w:spacing w:line="276" w:lineRule="auto"/>
            </w:pPr>
            <w:r w:rsidRPr="00A73B96">
              <w:rPr>
                <w:lang w:eastAsia="fr-FR"/>
              </w:rPr>
              <w:t>MEMBRANE D’ETANCHEITES</w:t>
            </w:r>
            <w:r>
              <w:rPr>
                <w:lang w:eastAsia="fr-FR"/>
              </w:rPr>
              <w:t xml:space="preserve"> TPO</w:t>
            </w:r>
          </w:p>
        </w:tc>
      </w:tr>
      <w:tr w:rsidR="00A73B96" w:rsidTr="00E32A5B">
        <w:tc>
          <w:tcPr>
            <w:tcW w:w="10194" w:type="dxa"/>
          </w:tcPr>
          <w:p w:rsidR="00A73B96" w:rsidRDefault="00A73B96" w:rsidP="00E32A5B">
            <w:pPr>
              <w:spacing w:line="276" w:lineRule="auto"/>
              <w:rPr>
                <w:lang w:eastAsia="fr-FR"/>
              </w:rPr>
            </w:pPr>
            <w:r>
              <w:rPr>
                <w:lang w:eastAsia="fr-FR"/>
              </w:rPr>
              <w:t>Membrane d’étanchéité TPO</w:t>
            </w:r>
          </w:p>
        </w:tc>
      </w:tr>
      <w:tr w:rsidR="00A73B96" w:rsidTr="00E32A5B">
        <w:tc>
          <w:tcPr>
            <w:tcW w:w="10194" w:type="dxa"/>
          </w:tcPr>
          <w:p w:rsidR="00A73B96" w:rsidRDefault="00A73B96" w:rsidP="00E32A5B">
            <w:pPr>
              <w:spacing w:line="276" w:lineRule="auto"/>
              <w:rPr>
                <w:lang w:eastAsia="fr-FR"/>
              </w:rPr>
            </w:pPr>
          </w:p>
        </w:tc>
      </w:tr>
      <w:tr w:rsidR="00A73B96" w:rsidTr="00E32A5B">
        <w:tc>
          <w:tcPr>
            <w:tcW w:w="10194" w:type="dxa"/>
          </w:tcPr>
          <w:p w:rsidR="00A73B96" w:rsidRDefault="00A73B96" w:rsidP="00E32A5B">
            <w:pPr>
              <w:spacing w:line="276" w:lineRule="auto"/>
              <w:rPr>
                <w:lang w:eastAsia="fr-FR"/>
              </w:rPr>
            </w:pPr>
            <w:r>
              <w:rPr>
                <w:lang w:eastAsia="fr-FR"/>
              </w:rPr>
              <w:t>m</w:t>
            </w:r>
            <w:r>
              <w:rPr>
                <w:vertAlign w:val="superscript"/>
                <w:lang w:eastAsia="fr-FR"/>
              </w:rPr>
              <w:t>2</w:t>
            </w:r>
          </w:p>
        </w:tc>
      </w:tr>
    </w:tbl>
    <w:p w:rsidR="00A73B96" w:rsidRDefault="00A73B96" w:rsidP="00A73B96">
      <w:pPr>
        <w:rPr>
          <w:lang w:eastAsia="fr-FR"/>
        </w:rPr>
      </w:pPr>
    </w:p>
    <w:p w:rsidR="00A73B96" w:rsidRDefault="00A73B96" w:rsidP="00A73B96">
      <w:pPr>
        <w:pStyle w:val="Titre5"/>
      </w:pPr>
      <w:bookmarkStart w:id="56" w:name="_Toc40431226"/>
      <w:bookmarkStart w:id="57" w:name="_Toc41815172"/>
      <w:r>
        <w:t>Membrane d’étanchéité TPO 1.8mm</w:t>
      </w:r>
      <w:bookmarkEnd w:id="56"/>
      <w:r w:rsidR="00C308F3">
        <w:t xml:space="preserve"> fixé </w:t>
      </w:r>
      <w:proofErr w:type="spellStart"/>
      <w:r w:rsidR="00C308F3">
        <w:t>méca</w:t>
      </w:r>
      <w:bookmarkEnd w:id="57"/>
      <w:proofErr w:type="spellEnd"/>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73B96" w:rsidRPr="00AB3D60" w:rsidTr="00E32A5B">
        <w:tc>
          <w:tcPr>
            <w:tcW w:w="10194" w:type="dxa"/>
          </w:tcPr>
          <w:p w:rsidR="00A73B96" w:rsidRPr="00AB3D60" w:rsidRDefault="00A73B96" w:rsidP="00A73B96">
            <w:pPr>
              <w:spacing w:line="276" w:lineRule="auto"/>
              <w:rPr>
                <w:rFonts w:asciiTheme="majorHAnsi" w:hAnsiTheme="majorHAnsi"/>
              </w:rPr>
            </w:pPr>
            <w:r w:rsidRPr="00AB3D60">
              <w:rPr>
                <w:rFonts w:asciiTheme="majorHAnsi" w:hAnsiTheme="majorHAnsi"/>
              </w:rPr>
              <w:t>04_ETA_0</w:t>
            </w:r>
            <w:r>
              <w:rPr>
                <w:rFonts w:asciiTheme="majorHAnsi" w:hAnsiTheme="majorHAnsi"/>
              </w:rPr>
              <w:t>3</w:t>
            </w:r>
            <w:r w:rsidRPr="00AB3D60">
              <w:rPr>
                <w:rFonts w:asciiTheme="majorHAnsi" w:hAnsiTheme="majorHAnsi"/>
              </w:rPr>
              <w:t>_</w:t>
            </w:r>
            <w:r>
              <w:rPr>
                <w:rFonts w:asciiTheme="majorHAnsi" w:hAnsiTheme="majorHAnsi"/>
              </w:rPr>
              <w:t>01</w:t>
            </w:r>
            <w:r w:rsidRPr="00AB3D60">
              <w:rPr>
                <w:rFonts w:asciiTheme="majorHAnsi" w:hAnsiTheme="majorHAnsi"/>
              </w:rPr>
              <w:t>_0</w:t>
            </w:r>
            <w:r>
              <w:rPr>
                <w:rFonts w:asciiTheme="majorHAnsi" w:hAnsiTheme="majorHAnsi"/>
              </w:rPr>
              <w:t>01_020</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Pr>
                <w:rFonts w:asciiTheme="majorHAnsi" w:hAnsiTheme="majorHAnsi"/>
              </w:rPr>
              <w:t>PRESTATION</w:t>
            </w:r>
          </w:p>
        </w:tc>
      </w:tr>
      <w:tr w:rsidR="00A73B96" w:rsidRPr="00AB3D60" w:rsidTr="00E32A5B">
        <w:tc>
          <w:tcPr>
            <w:tcW w:w="10194" w:type="dxa"/>
          </w:tcPr>
          <w:p w:rsidR="00A73B96" w:rsidRPr="00AB3D60" w:rsidRDefault="00C308F3" w:rsidP="00E32A5B">
            <w:pPr>
              <w:spacing w:line="276" w:lineRule="auto"/>
              <w:rPr>
                <w:rFonts w:asciiTheme="majorHAnsi" w:hAnsiTheme="majorHAnsi"/>
              </w:rPr>
            </w:pPr>
            <w:r w:rsidRPr="00C308F3">
              <w:rPr>
                <w:rFonts w:asciiTheme="majorHAnsi" w:hAnsiTheme="majorHAnsi" w:cs="Calibri"/>
                <w:color w:val="000000"/>
              </w:rPr>
              <w:t xml:space="preserve">Membrane d’étanchéité TPO 1.8mm fixé </w:t>
            </w:r>
            <w:proofErr w:type="spellStart"/>
            <w:r w:rsidRPr="00C308F3">
              <w:rPr>
                <w:rFonts w:asciiTheme="majorHAnsi" w:hAnsiTheme="majorHAnsi" w:cs="Calibri"/>
                <w:color w:val="000000"/>
              </w:rPr>
              <w:t>méca</w:t>
            </w:r>
            <w:proofErr w:type="spellEnd"/>
          </w:p>
        </w:tc>
      </w:tr>
      <w:tr w:rsidR="00A73B96" w:rsidRPr="00607B4C" w:rsidTr="00E32A5B">
        <w:tc>
          <w:tcPr>
            <w:tcW w:w="10194" w:type="dxa"/>
          </w:tcPr>
          <w:p w:rsidR="00C308F3" w:rsidRDefault="00C308F3" w:rsidP="00C308F3">
            <w:pPr>
              <w:jc w:val="both"/>
            </w:pPr>
            <w:r>
              <w:t>Mise en œuvre d’une membrane d’étanchéité TPO fixée mécaniquement selon DTA ou ETN en cours de validité.</w:t>
            </w:r>
          </w:p>
          <w:p w:rsidR="00C308F3" w:rsidRDefault="00C308F3" w:rsidP="00C308F3">
            <w:pPr>
              <w:jc w:val="both"/>
            </w:pPr>
          </w:p>
          <w:p w:rsidR="00C308F3" w:rsidRDefault="00C308F3" w:rsidP="00C308F3">
            <w:pPr>
              <w:jc w:val="both"/>
            </w:pPr>
            <w:r>
              <w:t>Les caractéristiques de la membrane sont les suivantes :</w:t>
            </w:r>
          </w:p>
          <w:p w:rsidR="00C308F3" w:rsidRDefault="00C308F3" w:rsidP="00C308F3">
            <w:pPr>
              <w:pStyle w:val="Paragraphedeliste"/>
              <w:numPr>
                <w:ilvl w:val="0"/>
                <w:numId w:val="21"/>
              </w:numPr>
              <w:ind w:left="709" w:hanging="349"/>
              <w:jc w:val="both"/>
            </w:pPr>
            <w:r>
              <w:t xml:space="preserve">TPO Épaisseur : 1,8 mm </w:t>
            </w:r>
          </w:p>
          <w:p w:rsidR="00C308F3" w:rsidRDefault="00C308F3" w:rsidP="00C308F3">
            <w:pPr>
              <w:pStyle w:val="Paragraphedeliste"/>
              <w:numPr>
                <w:ilvl w:val="0"/>
                <w:numId w:val="21"/>
              </w:numPr>
              <w:ind w:left="709" w:hanging="349"/>
              <w:jc w:val="both"/>
            </w:pPr>
            <w:r>
              <w:t>Allongement à la rupture permettant d’absorber les mouvements du support sans fissuration après vieillissement du matériau (à justifier dans l’offre)</w:t>
            </w:r>
          </w:p>
          <w:p w:rsidR="00C308F3" w:rsidRDefault="00C308F3" w:rsidP="00C308F3">
            <w:pPr>
              <w:jc w:val="both"/>
            </w:pPr>
            <w:r>
              <w:t xml:space="preserve">Résistance au poinçonnement : </w:t>
            </w:r>
            <w:r w:rsidRPr="00C308F3">
              <w:rPr>
                <w:highlight w:val="yellow"/>
              </w:rPr>
              <w:t>I4</w:t>
            </w:r>
          </w:p>
          <w:p w:rsidR="00C308F3" w:rsidRDefault="00C308F3" w:rsidP="00C308F3">
            <w:pPr>
              <w:jc w:val="both"/>
            </w:pPr>
            <w:r>
              <w:t xml:space="preserve">Étanchéité partie courante, les lès de membrane sont collés en plein sur un isolant support d’étanchéité approprié ou fixés mécaniquement (avec justification) selon DTA ou ETN en cours de </w:t>
            </w:r>
            <w:r w:rsidRPr="00AE7D12">
              <w:t xml:space="preserve">validité y compris tous renforts utiles en faîtages et noues ou </w:t>
            </w:r>
            <w:r w:rsidRPr="00607C7F">
              <w:t>chéneaux.</w:t>
            </w:r>
            <w:r>
              <w:t xml:space="preserve"> </w:t>
            </w:r>
          </w:p>
          <w:p w:rsidR="00C308F3" w:rsidRDefault="00C308F3" w:rsidP="00C308F3">
            <w:pPr>
              <w:jc w:val="both"/>
            </w:pPr>
            <w:r>
              <w:t>En fin de journée, avec ou sans intempéries prévisibles, ou en cas d’arrêt inopiné en cours de travaux, pour cause d’intempéries, les points singuliers doivent être réalisés à l’avancement et l’ouvrage en partie courante est mis hors eau et hors humidité, sous la responsabilité de l’étancheur.</w:t>
            </w:r>
          </w:p>
          <w:p w:rsidR="00C308F3" w:rsidRDefault="00C308F3" w:rsidP="00C308F3">
            <w:pPr>
              <w:jc w:val="both"/>
            </w:pPr>
            <w:r w:rsidRPr="00C308F3">
              <w:rPr>
                <w:highlight w:val="yellow"/>
              </w:rPr>
              <w:t xml:space="preserve">Le complexe support + isolant + revêtement d’étanchéité devra bénéficier d’un classement </w:t>
            </w:r>
            <w:proofErr w:type="spellStart"/>
            <w:r w:rsidRPr="00C308F3">
              <w:rPr>
                <w:highlight w:val="yellow"/>
              </w:rPr>
              <w:t>Broof</w:t>
            </w:r>
            <w:proofErr w:type="spellEnd"/>
            <w:r w:rsidRPr="00C308F3">
              <w:rPr>
                <w:highlight w:val="yellow"/>
              </w:rPr>
              <w:t xml:space="preserve"> T3</w:t>
            </w:r>
          </w:p>
          <w:p w:rsidR="00A73B96" w:rsidRPr="00607B4C" w:rsidRDefault="00A73B96" w:rsidP="00E32A5B">
            <w:pPr>
              <w:jc w:val="both"/>
            </w:pPr>
          </w:p>
        </w:tc>
      </w:tr>
      <w:tr w:rsidR="00A73B96" w:rsidRPr="00AB3D60" w:rsidTr="00E32A5B">
        <w:tc>
          <w:tcPr>
            <w:tcW w:w="10194" w:type="dxa"/>
          </w:tcPr>
          <w:p w:rsidR="00A73B96" w:rsidRPr="00AB3D60" w:rsidRDefault="00A73B96" w:rsidP="00E32A5B">
            <w:pPr>
              <w:spacing w:line="276" w:lineRule="auto"/>
              <w:rPr>
                <w:rFonts w:asciiTheme="majorHAnsi" w:hAnsiTheme="majorHAnsi"/>
                <w:highlight w:val="yellow"/>
              </w:rPr>
            </w:pP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m²</w:t>
            </w:r>
          </w:p>
        </w:tc>
      </w:tr>
    </w:tbl>
    <w:p w:rsidR="00F01BB7" w:rsidRDefault="00F01BB7">
      <w:pPr>
        <w:spacing w:after="200" w:line="276" w:lineRule="auto"/>
        <w:rPr>
          <w:lang w:eastAsia="fr-FR"/>
        </w:rPr>
      </w:pPr>
      <w:r>
        <w:rPr>
          <w:lang w:eastAsia="fr-FR"/>
        </w:rPr>
        <w:br w:type="page"/>
      </w:r>
    </w:p>
    <w:p w:rsidR="00FB412A" w:rsidRDefault="00FB412A">
      <w:pPr>
        <w:spacing w:after="200" w:line="276" w:lineRule="auto"/>
        <w:rPr>
          <w:lang w:eastAsia="fr-FR"/>
        </w:rPr>
      </w:pPr>
    </w:p>
    <w:tbl>
      <w:tblPr>
        <w:tblStyle w:val="Grilledutableau"/>
        <w:tblW w:w="0" w:type="auto"/>
        <w:tblLook w:val="04A0" w:firstRow="1" w:lastRow="0" w:firstColumn="1" w:lastColumn="0" w:noHBand="0" w:noVBand="1"/>
      </w:tblPr>
      <w:tblGrid>
        <w:gridCol w:w="10194"/>
      </w:tblGrid>
      <w:tr w:rsidR="00A8601E" w:rsidRPr="00CC0A23" w:rsidTr="0052687C">
        <w:tc>
          <w:tcPr>
            <w:tcW w:w="10194" w:type="dxa"/>
          </w:tcPr>
          <w:p w:rsidR="00A8601E" w:rsidRPr="00CC0A23" w:rsidRDefault="00A8601E" w:rsidP="0052687C">
            <w:pPr>
              <w:spacing w:line="276" w:lineRule="auto"/>
            </w:pPr>
            <w:r>
              <w:t>0</w:t>
            </w:r>
            <w:r w:rsidR="00FD090C">
              <w:t>6</w:t>
            </w:r>
          </w:p>
        </w:tc>
      </w:tr>
      <w:tr w:rsidR="00A8601E" w:rsidTr="0052687C">
        <w:tc>
          <w:tcPr>
            <w:tcW w:w="10194" w:type="dxa"/>
          </w:tcPr>
          <w:p w:rsidR="00A8601E" w:rsidRDefault="00FD090C" w:rsidP="0052687C">
            <w:pPr>
              <w:spacing w:line="276" w:lineRule="auto"/>
            </w:pPr>
            <w:r>
              <w:rPr>
                <w:lang w:eastAsia="fr-FR"/>
              </w:rPr>
              <w:t>FACADES</w:t>
            </w:r>
          </w:p>
        </w:tc>
      </w:tr>
    </w:tbl>
    <w:p w:rsidR="00FB412A" w:rsidRDefault="00FB412A" w:rsidP="00FB412A">
      <w:pPr>
        <w:spacing w:after="200" w:line="276" w:lineRule="auto"/>
        <w:rPr>
          <w:lang w:eastAsia="fr-FR"/>
        </w:rPr>
      </w:pPr>
    </w:p>
    <w:p w:rsidR="00436191" w:rsidRDefault="00436191" w:rsidP="00436191">
      <w:pPr>
        <w:pStyle w:val="Titre1"/>
        <w:rPr>
          <w:lang w:eastAsia="fr-FR"/>
        </w:rPr>
      </w:pPr>
      <w:bookmarkStart w:id="58" w:name="_Toc39562726"/>
      <w:bookmarkStart w:id="59" w:name="_Toc41815173"/>
      <w:r w:rsidRPr="00853D05">
        <w:rPr>
          <w:lang w:eastAsia="fr-FR"/>
        </w:rPr>
        <w:t>Bardages formant parois extérieures</w:t>
      </w:r>
      <w:bookmarkEnd w:id="58"/>
      <w:bookmarkEnd w:id="59"/>
    </w:p>
    <w:p w:rsidR="00436191" w:rsidRDefault="00436191" w:rsidP="00F847F2">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w:t>
            </w:r>
          </w:p>
        </w:tc>
      </w:tr>
      <w:tr w:rsidR="00436191" w:rsidTr="00E32A5B">
        <w:tc>
          <w:tcPr>
            <w:tcW w:w="10194" w:type="dxa"/>
          </w:tcPr>
          <w:p w:rsidR="00436191" w:rsidRDefault="00436191" w:rsidP="00E32A5B">
            <w:pPr>
              <w:spacing w:line="276" w:lineRule="auto"/>
            </w:pPr>
            <w:r w:rsidRPr="00436191">
              <w:t>BARDAGES FORMANT PAROIS EXTERIEURES</w:t>
            </w:r>
          </w:p>
        </w:tc>
      </w:tr>
    </w:tbl>
    <w:p w:rsidR="00436191" w:rsidRDefault="00436191" w:rsidP="00436191">
      <w:pPr>
        <w:pStyle w:val="Titre2"/>
      </w:pPr>
      <w:bookmarkStart w:id="60" w:name="_Toc39562737"/>
      <w:bookmarkStart w:id="61" w:name="_Toc41815174"/>
      <w:r w:rsidRPr="00853D05">
        <w:t>Bardages proprement</w:t>
      </w:r>
      <w:r>
        <w:t xml:space="preserve"> dit</w:t>
      </w:r>
      <w:bookmarkEnd w:id="60"/>
      <w:bookmarkEnd w:id="61"/>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Default="00436191" w:rsidP="00436191">
      <w:pPr>
        <w:pStyle w:val="Titre3"/>
      </w:pPr>
      <w:bookmarkStart w:id="62" w:name="_Toc39562738"/>
      <w:bookmarkStart w:id="63" w:name="_Toc41815175"/>
      <w:r>
        <w:t>Simple peau métal</w:t>
      </w:r>
      <w:bookmarkEnd w:id="62"/>
      <w:bookmarkEnd w:id="63"/>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Pr="00436191" w:rsidRDefault="00436191" w:rsidP="00436191">
      <w:pPr>
        <w:rPr>
          <w:lang w:eastAsia="fr-FR"/>
        </w:rPr>
      </w:pPr>
    </w:p>
    <w:p w:rsidR="00436191" w:rsidRDefault="00436191" w:rsidP="00436191">
      <w:pPr>
        <w:pStyle w:val="Titre4"/>
      </w:pPr>
      <w:bookmarkStart w:id="64" w:name="_Toc39562739"/>
      <w:bookmarkStart w:id="65" w:name="_Toc41815176"/>
      <w:r>
        <w:t>Bardage acier</w:t>
      </w:r>
      <w:bookmarkEnd w:id="64"/>
      <w:bookmarkEnd w:id="65"/>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06_BAR_01_01_001</w:t>
            </w:r>
          </w:p>
        </w:tc>
      </w:tr>
      <w:tr w:rsidR="00436191"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OUVRAGE</w:t>
            </w:r>
          </w:p>
        </w:tc>
      </w:tr>
      <w:tr w:rsidR="00436191" w:rsidTr="00E32A5B">
        <w:tc>
          <w:tcPr>
            <w:tcW w:w="10194" w:type="dxa"/>
          </w:tcPr>
          <w:p w:rsidR="00436191" w:rsidRPr="00436191" w:rsidRDefault="00436191" w:rsidP="00E32A5B">
            <w:pPr>
              <w:spacing w:line="276" w:lineRule="auto"/>
            </w:pPr>
            <w:r w:rsidRPr="00436191">
              <w:t>Bardage acier</w:t>
            </w:r>
          </w:p>
        </w:tc>
      </w:tr>
      <w:tr w:rsidR="00436191" w:rsidTr="00E32A5B">
        <w:tc>
          <w:tcPr>
            <w:tcW w:w="10194" w:type="dxa"/>
          </w:tcPr>
          <w:p w:rsidR="00436191" w:rsidRPr="00436191" w:rsidRDefault="00436191" w:rsidP="00E32A5B">
            <w:pPr>
              <w:spacing w:line="276" w:lineRule="auto"/>
            </w:pPr>
            <w:r>
              <w:t>Bardage acier</w:t>
            </w:r>
          </w:p>
        </w:tc>
      </w:tr>
      <w:tr w:rsidR="00436191" w:rsidTr="00E32A5B">
        <w:tc>
          <w:tcPr>
            <w:tcW w:w="10194" w:type="dxa"/>
          </w:tcPr>
          <w:p w:rsidR="00436191" w:rsidRPr="00436191" w:rsidRDefault="00436191" w:rsidP="00E32A5B">
            <w:pPr>
              <w:spacing w:line="276" w:lineRule="auto"/>
            </w:pPr>
          </w:p>
        </w:tc>
      </w:tr>
      <w:tr w:rsidR="00436191" w:rsidTr="00E32A5B">
        <w:tc>
          <w:tcPr>
            <w:tcW w:w="10194" w:type="dxa"/>
          </w:tcPr>
          <w:p w:rsidR="00436191" w:rsidRPr="00436191" w:rsidRDefault="00436191" w:rsidP="00E32A5B">
            <w:pPr>
              <w:spacing w:line="276" w:lineRule="auto"/>
            </w:pPr>
            <w:r>
              <w:t>m</w:t>
            </w:r>
            <w:r w:rsidRPr="00436191">
              <w:rPr>
                <w:vertAlign w:val="superscript"/>
              </w:rPr>
              <w:t>2</w:t>
            </w:r>
          </w:p>
        </w:tc>
      </w:tr>
    </w:tbl>
    <w:p w:rsidR="00436191" w:rsidRPr="00436191" w:rsidRDefault="00436191" w:rsidP="00436191">
      <w:pPr>
        <w:rPr>
          <w:lang w:eastAsia="fr-FR"/>
        </w:rPr>
      </w:pPr>
    </w:p>
    <w:p w:rsidR="00436191" w:rsidRDefault="00436191" w:rsidP="00436191">
      <w:pPr>
        <w:pStyle w:val="Titre5"/>
      </w:pPr>
      <w:bookmarkStart w:id="66" w:name="_Toc41815177"/>
      <w:r>
        <w:t>Bardage acier sinusoïdale</w:t>
      </w:r>
      <w:bookmarkEnd w:id="66"/>
    </w:p>
    <w:p w:rsid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RPr="00CC0A23" w:rsidTr="00E32A5B">
        <w:tc>
          <w:tcPr>
            <w:tcW w:w="10194" w:type="dxa"/>
          </w:tcPr>
          <w:p w:rsidR="00436191" w:rsidRPr="00CC0A23" w:rsidRDefault="00436191" w:rsidP="00E32A5B">
            <w:pPr>
              <w:spacing w:line="276" w:lineRule="auto"/>
            </w:pPr>
            <w:r>
              <w:t>06_BAR_01_01_001</w:t>
            </w:r>
            <w:r w:rsidR="008266EC">
              <w:t>_</w:t>
            </w:r>
            <w:r w:rsidR="001B2580">
              <w:t>001</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PRESTATION</w:t>
            </w:r>
          </w:p>
        </w:tc>
      </w:tr>
      <w:tr w:rsidR="00436191" w:rsidRPr="00436191" w:rsidTr="00E32A5B">
        <w:tc>
          <w:tcPr>
            <w:tcW w:w="10194" w:type="dxa"/>
          </w:tcPr>
          <w:p w:rsidR="00436191" w:rsidRPr="00436191" w:rsidRDefault="00436191" w:rsidP="00E32A5B">
            <w:pPr>
              <w:spacing w:line="276" w:lineRule="auto"/>
            </w:pPr>
            <w:r w:rsidRPr="00436191">
              <w:t>Bardage acier sinusoïdale</w:t>
            </w:r>
          </w:p>
        </w:tc>
      </w:tr>
      <w:tr w:rsidR="00436191" w:rsidRPr="00436191" w:rsidTr="00E32A5B">
        <w:tc>
          <w:tcPr>
            <w:tcW w:w="10194" w:type="dxa"/>
          </w:tcPr>
          <w:p w:rsidR="00436191" w:rsidRDefault="00436191" w:rsidP="00436191">
            <w:pPr>
              <w:jc w:val="both"/>
            </w:pPr>
            <w:r w:rsidRPr="00CA0910">
              <w:t xml:space="preserve">Mise en œuvre d’un </w:t>
            </w:r>
            <w:r>
              <w:t>bardage métallique sinusoïdal</w:t>
            </w:r>
            <w:r w:rsidRPr="00CA0910">
              <w:t xml:space="preserve"> </w:t>
            </w:r>
            <w:r>
              <w:t>de</w:t>
            </w:r>
            <w:r w:rsidRPr="00CA0910">
              <w:t xml:space="preserve"> type </w:t>
            </w:r>
            <w:r w:rsidR="00E8117D" w:rsidRPr="005B658C">
              <w:rPr>
                <w:highlight w:val="yellow"/>
              </w:rPr>
              <w:t>Fréquence</w:t>
            </w:r>
            <w:r w:rsidRPr="005B658C">
              <w:rPr>
                <w:highlight w:val="yellow"/>
              </w:rPr>
              <w:t xml:space="preserve"> 13.18, ép. 63/100 </w:t>
            </w:r>
            <w:proofErr w:type="spellStart"/>
            <w:r w:rsidRPr="005B658C">
              <w:rPr>
                <w:highlight w:val="yellow"/>
              </w:rPr>
              <w:t>ème</w:t>
            </w:r>
            <w:proofErr w:type="spellEnd"/>
            <w:r w:rsidRPr="00752320">
              <w:t>.</w:t>
            </w:r>
            <w:r w:rsidRPr="00CA0910">
              <w:t xml:space="preserve"> </w:t>
            </w:r>
          </w:p>
          <w:p w:rsidR="00436191" w:rsidRDefault="00436191" w:rsidP="00436191">
            <w:pPr>
              <w:jc w:val="both"/>
            </w:pPr>
            <w:r>
              <w:t>Coloris au choix de l’architecte selon plan de façade.</w:t>
            </w:r>
          </w:p>
          <w:p w:rsidR="00436191" w:rsidRPr="00CA0910" w:rsidRDefault="00436191" w:rsidP="00436191">
            <w:pPr>
              <w:jc w:val="both"/>
            </w:pPr>
            <w:r>
              <w:t>Fixation sur plateau de bardage</w:t>
            </w:r>
            <w:r w:rsidRPr="00CA0910">
              <w:t xml:space="preserve"> par vis à têtes acier </w:t>
            </w:r>
            <w:proofErr w:type="spellStart"/>
            <w:r w:rsidRPr="00CA0910">
              <w:t>prélaqués</w:t>
            </w:r>
            <w:proofErr w:type="spellEnd"/>
            <w:r w:rsidRPr="00CA0910">
              <w:t xml:space="preserve"> colo</w:t>
            </w:r>
            <w:r>
              <w:t xml:space="preserve">ris </w:t>
            </w:r>
            <w:proofErr w:type="spellStart"/>
            <w:r>
              <w:t>Ral</w:t>
            </w:r>
            <w:proofErr w:type="spellEnd"/>
            <w:r>
              <w:t xml:space="preserve"> identique au bardage, </w:t>
            </w:r>
            <w:r w:rsidRPr="00CA0910">
              <w:t xml:space="preserve">rondelle d’étanchéité et </w:t>
            </w:r>
            <w:proofErr w:type="spellStart"/>
            <w:r w:rsidRPr="00CA0910">
              <w:t>couturage</w:t>
            </w:r>
            <w:proofErr w:type="spellEnd"/>
            <w:r w:rsidRPr="00CA0910">
              <w:t xml:space="preserve"> intermédiaire aux recouvrements verticaux.</w:t>
            </w:r>
          </w:p>
          <w:p w:rsidR="00436191" w:rsidRPr="00CA0910" w:rsidRDefault="00436191" w:rsidP="00436191">
            <w:pPr>
              <w:jc w:val="both"/>
            </w:pPr>
          </w:p>
          <w:p w:rsidR="00436191" w:rsidRDefault="00436191" w:rsidP="00436191">
            <w:pPr>
              <w:jc w:val="both"/>
            </w:pPr>
            <w:r w:rsidRPr="00CA0910">
              <w:t xml:space="preserve">Compris toutes façons, coupes droites </w:t>
            </w:r>
            <w:r>
              <w:t>(coupe à la disqueuse interdite)</w:t>
            </w:r>
            <w:r w:rsidRPr="00CA0910">
              <w:t xml:space="preserve">, </w:t>
            </w:r>
            <w:r>
              <w:t xml:space="preserve">protection contre la rouille des découpes, </w:t>
            </w:r>
            <w:proofErr w:type="spellStart"/>
            <w:r w:rsidRPr="00CA0910">
              <w:t>closoirs</w:t>
            </w:r>
            <w:proofErr w:type="spellEnd"/>
            <w:r w:rsidRPr="00CA0910">
              <w:t xml:space="preserve">, </w:t>
            </w:r>
            <w:r>
              <w:t xml:space="preserve">lisse intermédiaire </w:t>
            </w:r>
            <w:r w:rsidRPr="00DF3128">
              <w:t>reprise en tête de bardage</w:t>
            </w:r>
            <w:r>
              <w:t xml:space="preserve">, </w:t>
            </w:r>
            <w:r w:rsidRPr="00CA0910">
              <w:t>etc…</w:t>
            </w:r>
          </w:p>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r>
              <w:t>m</w:t>
            </w:r>
            <w:r w:rsidRPr="00436191">
              <w:rPr>
                <w:vertAlign w:val="superscript"/>
              </w:rPr>
              <w:t>2</w:t>
            </w:r>
          </w:p>
        </w:tc>
      </w:tr>
    </w:tbl>
    <w:p w:rsidR="00436191" w:rsidRDefault="00436191" w:rsidP="00436191">
      <w:pPr>
        <w:rPr>
          <w:lang w:eastAsia="fr-FR"/>
        </w:rPr>
      </w:pPr>
    </w:p>
    <w:p w:rsidR="00E8117D" w:rsidRDefault="00E8117D">
      <w:pPr>
        <w:spacing w:after="200" w:line="276" w:lineRule="auto"/>
      </w:pPr>
      <w:r>
        <w:br w:type="page"/>
      </w:r>
    </w:p>
    <w:p w:rsidR="00E8117D" w:rsidRDefault="00E8117D" w:rsidP="00E8117D">
      <w:pPr>
        <w:pStyle w:val="Titre5"/>
      </w:pPr>
      <w:bookmarkStart w:id="67" w:name="_Toc41815178"/>
      <w:r>
        <w:lastRenderedPageBreak/>
        <w:t>Bavette basse</w:t>
      </w:r>
      <w:r w:rsidR="00E32A5B">
        <w:t xml:space="preserve"> de bardage</w:t>
      </w:r>
      <w:bookmarkEnd w:id="67"/>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06_BAR_01_01_0</w:t>
            </w:r>
            <w:r w:rsidR="00B2797C">
              <w:t>01_00</w:t>
            </w:r>
            <w:r w:rsidR="00CD002B">
              <w:t>2</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Bavette basse</w:t>
            </w:r>
            <w:r w:rsidR="00E32A5B">
              <w:t xml:space="preserve"> de bardage</w:t>
            </w:r>
          </w:p>
        </w:tc>
      </w:tr>
      <w:tr w:rsidR="00E8117D" w:rsidRPr="00436191" w:rsidTr="00E32A5B">
        <w:tc>
          <w:tcPr>
            <w:tcW w:w="10194" w:type="dxa"/>
          </w:tcPr>
          <w:p w:rsidR="00E8117D" w:rsidRPr="003A2595" w:rsidRDefault="00E8117D" w:rsidP="00E8117D">
            <w:pPr>
              <w:jc w:val="both"/>
            </w:pPr>
            <w:r w:rsidRPr="007806DA">
              <w:t xml:space="preserve">Tôle pliée formant bavette basse acier galvanise </w:t>
            </w:r>
            <w:proofErr w:type="spellStart"/>
            <w:r w:rsidRPr="007806DA">
              <w:t>prélaqué</w:t>
            </w:r>
            <w:proofErr w:type="spellEnd"/>
            <w:r w:rsidRPr="007806DA">
              <w:t xml:space="preserve"> </w:t>
            </w:r>
            <w:r w:rsidRPr="002B5FE6">
              <w:t>RAL identique au bardage associé</w:t>
            </w:r>
            <w:r w:rsidRPr="007806DA">
              <w:t xml:space="preserve"> d’épaisseur </w:t>
            </w:r>
            <w:r w:rsidRPr="00E8117D">
              <w:rPr>
                <w:highlight w:val="yellow"/>
              </w:rPr>
              <w:t>75/100</w:t>
            </w:r>
            <w:r w:rsidRPr="007806DA">
              <w:t xml:space="preserve"> compris </w:t>
            </w:r>
            <w:r>
              <w:t xml:space="preserve">tôle de fermeture du complexe, </w:t>
            </w:r>
            <w:r w:rsidRPr="007806DA">
              <w:t xml:space="preserve">découpes, joints </w:t>
            </w:r>
            <w:proofErr w:type="spellStart"/>
            <w:r w:rsidRPr="007806DA">
              <w:t>compribandes</w:t>
            </w:r>
            <w:proofErr w:type="spellEnd"/>
            <w:r>
              <w:t>,</w:t>
            </w:r>
            <w:r w:rsidRPr="007806DA">
              <w:t xml:space="preserve"> fixations par vis</w:t>
            </w:r>
            <w:r w:rsidRPr="003A2595">
              <w:t xml:space="preserve"> auto-perceuses et toutes sujétions.</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8117D">
            <w:pPr>
              <w:spacing w:line="276" w:lineRule="auto"/>
            </w:pPr>
            <w:r>
              <w:t>ml</w:t>
            </w:r>
          </w:p>
        </w:tc>
      </w:tr>
    </w:tbl>
    <w:p w:rsidR="00E8117D" w:rsidRDefault="00E8117D">
      <w:pPr>
        <w:spacing w:after="200" w:line="276" w:lineRule="auto"/>
      </w:pPr>
    </w:p>
    <w:p w:rsidR="00E8117D" w:rsidRDefault="00E8117D" w:rsidP="00E8117D">
      <w:pPr>
        <w:pStyle w:val="Titre5"/>
      </w:pPr>
      <w:bookmarkStart w:id="68" w:name="_Toc41815179"/>
      <w:r>
        <w:t>Raccord</w:t>
      </w:r>
      <w:r w:rsidR="00E32A5B">
        <w:t xml:space="preserve"> d</w:t>
      </w:r>
      <w:r>
        <w:t>‘angle</w:t>
      </w:r>
      <w:r w:rsidR="00E32A5B">
        <w:t xml:space="preserve"> de bardage</w:t>
      </w:r>
      <w:bookmarkEnd w:id="68"/>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06_BAR_01_01_0</w:t>
            </w:r>
            <w:r w:rsidR="00316140">
              <w:t>0</w:t>
            </w:r>
            <w:r>
              <w:t>1</w:t>
            </w:r>
            <w:r w:rsidR="00316140">
              <w:t>_00</w:t>
            </w:r>
            <w:r w:rsidR="00CD002B">
              <w:t>3</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Raccord d‘angle</w:t>
            </w:r>
            <w:r w:rsidR="00E32A5B">
              <w:t xml:space="preserve"> de bardage</w:t>
            </w:r>
          </w:p>
        </w:tc>
      </w:tr>
      <w:tr w:rsidR="00E8117D" w:rsidRPr="00436191" w:rsidTr="00E32A5B">
        <w:tc>
          <w:tcPr>
            <w:tcW w:w="10194" w:type="dxa"/>
          </w:tcPr>
          <w:p w:rsidR="00E8117D" w:rsidRPr="0035399E" w:rsidRDefault="00E8117D" w:rsidP="00E8117D">
            <w:pPr>
              <w:jc w:val="both"/>
            </w:pPr>
            <w:r w:rsidRPr="0035399E">
              <w:t>Accessoire d’angle en tôle pliée ép.</w:t>
            </w:r>
            <w:r w:rsidRPr="00E8117D">
              <w:rPr>
                <w:highlight w:val="yellow"/>
              </w:rPr>
              <w:t>75/100</w:t>
            </w:r>
            <w:r w:rsidRPr="0035399E">
              <w:t xml:space="preserve"> acier galvanisé </w:t>
            </w:r>
            <w:proofErr w:type="spellStart"/>
            <w:r w:rsidRPr="0035399E">
              <w:t>prélaqué</w:t>
            </w:r>
            <w:proofErr w:type="spellEnd"/>
            <w:r w:rsidRPr="0035399E">
              <w:t xml:space="preserve"> RAL </w:t>
            </w:r>
            <w:r w:rsidRPr="002B5FE6">
              <w:t>identique au bardage associé</w:t>
            </w:r>
            <w:r w:rsidRPr="0035399E">
              <w:t xml:space="preserve"> </w:t>
            </w:r>
            <w:r>
              <w:t xml:space="preserve">selon </w:t>
            </w:r>
            <w:r w:rsidRPr="0035399E">
              <w:t xml:space="preserve">choix </w:t>
            </w:r>
            <w:r>
              <w:t xml:space="preserve">de </w:t>
            </w:r>
            <w:r w:rsidRPr="0035399E">
              <w:t xml:space="preserve">l’architecte compris découpes et fixations par vis auto-perceuses et toutes sujétions. </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r>
              <w:t>ml</w:t>
            </w:r>
          </w:p>
        </w:tc>
      </w:tr>
    </w:tbl>
    <w:p w:rsidR="00E32A5B" w:rsidRDefault="00E32A5B">
      <w:pPr>
        <w:spacing w:after="200" w:line="276" w:lineRule="auto"/>
      </w:pPr>
    </w:p>
    <w:p w:rsidR="00E32A5B" w:rsidRDefault="00E32A5B" w:rsidP="00E32A5B">
      <w:pPr>
        <w:pStyle w:val="Titre5"/>
      </w:pPr>
      <w:bookmarkStart w:id="69" w:name="_Toc41815180"/>
      <w:r>
        <w:t>Encadrement d’ouverture de bardage</w:t>
      </w:r>
      <w:bookmarkEnd w:id="69"/>
    </w:p>
    <w:p w:rsidR="00E32A5B" w:rsidRDefault="00E32A5B" w:rsidP="00E32A5B">
      <w:pPr>
        <w:rPr>
          <w:lang w:eastAsia="fr-FR"/>
        </w:rPr>
      </w:pPr>
    </w:p>
    <w:tbl>
      <w:tblPr>
        <w:tblStyle w:val="Grilledutableau"/>
        <w:tblW w:w="0" w:type="auto"/>
        <w:tblLook w:val="04A0" w:firstRow="1" w:lastRow="0" w:firstColumn="1" w:lastColumn="0" w:noHBand="0" w:noVBand="1"/>
      </w:tblPr>
      <w:tblGrid>
        <w:gridCol w:w="10194"/>
      </w:tblGrid>
      <w:tr w:rsidR="00E32A5B" w:rsidRPr="00CC0A23" w:rsidTr="00E32A5B">
        <w:tc>
          <w:tcPr>
            <w:tcW w:w="10194" w:type="dxa"/>
          </w:tcPr>
          <w:p w:rsidR="00E32A5B" w:rsidRPr="00CC0A23" w:rsidRDefault="00E32A5B" w:rsidP="00E32A5B">
            <w:pPr>
              <w:spacing w:line="276" w:lineRule="auto"/>
            </w:pPr>
            <w:r>
              <w:t>06_BAR_01_</w:t>
            </w:r>
            <w:r w:rsidR="0071412D">
              <w:t>01_</w:t>
            </w:r>
            <w:r w:rsidR="00377D6B">
              <w:t>001_</w:t>
            </w:r>
            <w:r w:rsidR="0071412D">
              <w:t>0</w:t>
            </w:r>
            <w:r w:rsidR="00377D6B">
              <w:t>04</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sidRPr="00AB3D60">
              <w:rPr>
                <w:rFonts w:asciiTheme="majorHAnsi" w:hAnsiTheme="majorHAnsi"/>
              </w:rPr>
              <w:t>AJOUT</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Pr>
                <w:rFonts w:asciiTheme="majorHAnsi" w:hAnsiTheme="majorHAnsi"/>
              </w:rPr>
              <w:t>PRESTATION</w:t>
            </w:r>
          </w:p>
        </w:tc>
      </w:tr>
      <w:tr w:rsidR="00E32A5B" w:rsidRPr="00436191" w:rsidTr="00E32A5B">
        <w:tc>
          <w:tcPr>
            <w:tcW w:w="10194" w:type="dxa"/>
          </w:tcPr>
          <w:p w:rsidR="00E32A5B" w:rsidRPr="00436191" w:rsidRDefault="0071412D" w:rsidP="00E32A5B">
            <w:pPr>
              <w:spacing w:line="276" w:lineRule="auto"/>
            </w:pPr>
            <w:r w:rsidRPr="0071412D">
              <w:t>Encadrement d’ouverture de bardage</w:t>
            </w:r>
          </w:p>
        </w:tc>
      </w:tr>
      <w:tr w:rsidR="00E32A5B" w:rsidRPr="00436191" w:rsidTr="00E32A5B">
        <w:tc>
          <w:tcPr>
            <w:tcW w:w="10194" w:type="dxa"/>
          </w:tcPr>
          <w:p w:rsidR="0071412D" w:rsidRDefault="0071412D" w:rsidP="0071412D">
            <w:pPr>
              <w:jc w:val="both"/>
            </w:pPr>
            <w:r>
              <w:t>Découpe soignée du bardage (coupe à la disqueuse interdite), protection contre la rouille des découpes.</w:t>
            </w:r>
          </w:p>
          <w:p w:rsidR="00E32A5B" w:rsidRDefault="0071412D" w:rsidP="0071412D">
            <w:pPr>
              <w:spacing w:line="276" w:lineRule="auto"/>
            </w:pPr>
            <w:r>
              <w:t>Accessoire d’encadrement en tôle pliée ép.</w:t>
            </w:r>
            <w:r w:rsidRPr="0071412D">
              <w:rPr>
                <w:highlight w:val="yellow"/>
              </w:rPr>
              <w:t>75/100</w:t>
            </w:r>
            <w:r>
              <w:t xml:space="preserve"> acier galvanisé </w:t>
            </w:r>
            <w:proofErr w:type="spellStart"/>
            <w:r>
              <w:t>prélaqué</w:t>
            </w:r>
            <w:proofErr w:type="spellEnd"/>
            <w:r>
              <w:t xml:space="preserve"> RAL identique au bardage associé selon choix de l’architecte compris découpes et fixations par vis auto-perceuses et toutes sujétions.</w:t>
            </w:r>
          </w:p>
          <w:p w:rsidR="0071412D" w:rsidRPr="00436191" w:rsidRDefault="0071412D" w:rsidP="0071412D">
            <w:pPr>
              <w:spacing w:line="276" w:lineRule="auto"/>
            </w:pPr>
          </w:p>
        </w:tc>
      </w:tr>
      <w:tr w:rsidR="00E32A5B" w:rsidRPr="00436191" w:rsidTr="00E32A5B">
        <w:tc>
          <w:tcPr>
            <w:tcW w:w="10194" w:type="dxa"/>
          </w:tcPr>
          <w:p w:rsidR="00E32A5B" w:rsidRPr="00436191" w:rsidRDefault="00E32A5B" w:rsidP="00E32A5B">
            <w:pPr>
              <w:spacing w:line="276" w:lineRule="auto"/>
            </w:pPr>
          </w:p>
        </w:tc>
      </w:tr>
      <w:tr w:rsidR="00E32A5B" w:rsidRPr="00436191" w:rsidTr="00E32A5B">
        <w:tc>
          <w:tcPr>
            <w:tcW w:w="10194" w:type="dxa"/>
          </w:tcPr>
          <w:p w:rsidR="00E32A5B" w:rsidRPr="00436191" w:rsidRDefault="00E32A5B" w:rsidP="00E32A5B">
            <w:pPr>
              <w:spacing w:line="276" w:lineRule="auto"/>
            </w:pPr>
            <w:r>
              <w:t>ml</w:t>
            </w:r>
          </w:p>
        </w:tc>
      </w:tr>
    </w:tbl>
    <w:p w:rsidR="00746A8E" w:rsidRDefault="00746A8E">
      <w:pPr>
        <w:spacing w:after="200" w:line="276" w:lineRule="auto"/>
        <w:rPr>
          <w:i/>
          <w:color w:val="0070C0"/>
          <w:sz w:val="26"/>
          <w:szCs w:val="28"/>
          <w:lang w:eastAsia="fr-FR"/>
        </w:rPr>
      </w:pPr>
      <w:r>
        <w:br w:type="page"/>
      </w:r>
    </w:p>
    <w:p w:rsidR="00746A8E" w:rsidRDefault="00746A8E" w:rsidP="00746A8E">
      <w:pPr>
        <w:pStyle w:val="Titre3"/>
      </w:pPr>
      <w:bookmarkStart w:id="70" w:name="_Toc41815181"/>
      <w:r>
        <w:lastRenderedPageBreak/>
        <w:t>Isolation des bardages</w:t>
      </w:r>
      <w:bookmarkEnd w:id="70"/>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Tr="00E32A5B">
        <w:tc>
          <w:tcPr>
            <w:tcW w:w="10194" w:type="dxa"/>
          </w:tcPr>
          <w:p w:rsidR="00746A8E" w:rsidRPr="00CC0A23" w:rsidRDefault="00746A8E" w:rsidP="00E32A5B">
            <w:pPr>
              <w:spacing w:line="276" w:lineRule="auto"/>
            </w:pPr>
            <w:r>
              <w:t>06_BAR_01_10</w:t>
            </w:r>
          </w:p>
        </w:tc>
      </w:tr>
      <w:tr w:rsidR="00746A8E" w:rsidTr="00E32A5B">
        <w:tc>
          <w:tcPr>
            <w:tcW w:w="10194" w:type="dxa"/>
          </w:tcPr>
          <w:p w:rsidR="00746A8E" w:rsidRDefault="00746A8E" w:rsidP="00E32A5B">
            <w:pPr>
              <w:spacing w:line="276" w:lineRule="auto"/>
            </w:pPr>
            <w:r w:rsidRPr="00746A8E">
              <w:t>ISOLATION DES BARDAGES</w:t>
            </w:r>
          </w:p>
        </w:tc>
      </w:tr>
    </w:tbl>
    <w:p w:rsidR="00746A8E" w:rsidRPr="00746A8E" w:rsidRDefault="00746A8E" w:rsidP="00746A8E">
      <w:pPr>
        <w:rPr>
          <w:lang w:eastAsia="fr-FR"/>
        </w:rPr>
      </w:pPr>
    </w:p>
    <w:p w:rsidR="00746A8E" w:rsidRDefault="00746A8E" w:rsidP="00746A8E">
      <w:pPr>
        <w:pStyle w:val="Titre4"/>
      </w:pPr>
      <w:bookmarkStart w:id="71" w:name="_Toc41815182"/>
      <w:r>
        <w:t>Isolation minérale des bardages</w:t>
      </w:r>
      <w:bookmarkEnd w:id="71"/>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746A8E">
            <w:pPr>
              <w:spacing w:line="276" w:lineRule="auto"/>
            </w:pPr>
            <w:r>
              <w:t>06_BAR_01_10_001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OUVRAGE</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p>
        </w:tc>
      </w:tr>
      <w:tr w:rsidR="00746A8E" w:rsidRPr="00436191" w:rsidTr="00E32A5B">
        <w:tc>
          <w:tcPr>
            <w:tcW w:w="10194" w:type="dxa"/>
          </w:tcPr>
          <w:p w:rsidR="00746A8E" w:rsidRPr="00436191" w:rsidRDefault="00746A8E" w:rsidP="00E32A5B">
            <w:pPr>
              <w:spacing w:line="276" w:lineRule="auto"/>
            </w:pPr>
            <w:r>
              <w:t>m</w:t>
            </w:r>
            <w:r>
              <w:rPr>
                <w:vertAlign w:val="superscript"/>
              </w:rPr>
              <w:t>3</w:t>
            </w:r>
          </w:p>
        </w:tc>
      </w:tr>
    </w:tbl>
    <w:p w:rsidR="00746A8E" w:rsidRPr="00746A8E" w:rsidRDefault="00746A8E" w:rsidP="00746A8E">
      <w:pPr>
        <w:rPr>
          <w:lang w:eastAsia="fr-FR"/>
        </w:rPr>
      </w:pPr>
    </w:p>
    <w:p w:rsidR="00746A8E" w:rsidRDefault="00746A8E" w:rsidP="00746A8E">
      <w:pPr>
        <w:pStyle w:val="Titre5"/>
      </w:pPr>
      <w:bookmarkStart w:id="72" w:name="_Toc41815183"/>
      <w:r w:rsidRPr="00746A8E">
        <w:t xml:space="preserve">Isolant </w:t>
      </w:r>
      <w:r>
        <w:t>bardage l</w:t>
      </w:r>
      <w:r w:rsidRPr="00746A8E">
        <w:t xml:space="preserve">aine de </w:t>
      </w:r>
      <w:r>
        <w:t>r</w:t>
      </w:r>
      <w:r w:rsidRPr="00746A8E">
        <w:t xml:space="preserve">oche </w:t>
      </w:r>
      <w:r>
        <w:t>R</w:t>
      </w:r>
      <w:r w:rsidRPr="00746A8E">
        <w:t xml:space="preserve"> ≥ 3,2 m2.</w:t>
      </w:r>
      <w:r>
        <w:t>K</w:t>
      </w:r>
      <w:r w:rsidRPr="00746A8E">
        <w:t>/</w:t>
      </w:r>
      <w:r>
        <w:t>W</w:t>
      </w:r>
      <w:bookmarkEnd w:id="72"/>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E32A5B">
            <w:pPr>
              <w:spacing w:line="276" w:lineRule="auto"/>
            </w:pPr>
            <w:r>
              <w:t>06_BAR_01_10_001</w:t>
            </w:r>
            <w:r w:rsidR="00B26DC1">
              <w:t>_01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PRESTATION</w:t>
            </w:r>
          </w:p>
        </w:tc>
      </w:tr>
      <w:tr w:rsidR="00746A8E" w:rsidRPr="00436191" w:rsidTr="00E32A5B">
        <w:tc>
          <w:tcPr>
            <w:tcW w:w="10194" w:type="dxa"/>
          </w:tcPr>
          <w:p w:rsidR="00746A8E" w:rsidRPr="00436191" w:rsidRDefault="00746A8E" w:rsidP="00E32A5B">
            <w:pPr>
              <w:spacing w:line="276" w:lineRule="auto"/>
            </w:pPr>
            <w:r w:rsidRPr="00746A8E">
              <w:t>Isolant bardage laine de roche R ≥ 3,2 m2.K/W</w:t>
            </w:r>
          </w:p>
        </w:tc>
      </w:tr>
      <w:tr w:rsidR="00746A8E" w:rsidRPr="00436191" w:rsidTr="00E32A5B">
        <w:tc>
          <w:tcPr>
            <w:tcW w:w="10194" w:type="dxa"/>
          </w:tcPr>
          <w:p w:rsidR="00746A8E" w:rsidRDefault="00746A8E" w:rsidP="00746A8E">
            <w:pPr>
              <w:jc w:val="both"/>
            </w:pPr>
            <w:r w:rsidRPr="00FD1C63">
              <w:t>I</w:t>
            </w:r>
            <w:r>
              <w:t xml:space="preserve">solation laine de roche de type </w:t>
            </w:r>
            <w:proofErr w:type="spellStart"/>
            <w:r>
              <w:t>Rockbardage</w:t>
            </w:r>
            <w:proofErr w:type="spellEnd"/>
            <w:r>
              <w:t xml:space="preserve"> de chez </w:t>
            </w:r>
            <w:proofErr w:type="spellStart"/>
            <w:r>
              <w:t>Rockwool</w:t>
            </w:r>
            <w:proofErr w:type="spellEnd"/>
            <w:r>
              <w:t xml:space="preserve"> ou équivalent. </w:t>
            </w:r>
          </w:p>
          <w:p w:rsidR="00746A8E" w:rsidRDefault="00746A8E" w:rsidP="00746A8E">
            <w:pPr>
              <w:jc w:val="both"/>
            </w:pPr>
            <w:r>
              <w:t>Coefficient thermique R ≥ 3,2 m2.K/W et réaction au feu A1 (incombustible).</w:t>
            </w:r>
          </w:p>
          <w:p w:rsidR="00746A8E" w:rsidRDefault="00746A8E" w:rsidP="00746A8E">
            <w:pPr>
              <w:jc w:val="both"/>
            </w:pPr>
            <w:r>
              <w:t>Un soin particulier devra être apporté aux jonctions bord à bord des isolants.</w:t>
            </w:r>
          </w:p>
          <w:p w:rsidR="00746A8E" w:rsidRPr="00436191" w:rsidRDefault="00746A8E" w:rsidP="00E32A5B">
            <w:pPr>
              <w:spacing w:line="276" w:lineRule="auto"/>
            </w:pPr>
          </w:p>
        </w:tc>
      </w:tr>
      <w:tr w:rsidR="00746A8E" w:rsidRPr="00436191" w:rsidTr="00E32A5B">
        <w:tc>
          <w:tcPr>
            <w:tcW w:w="10194" w:type="dxa"/>
          </w:tcPr>
          <w:p w:rsidR="00746A8E" w:rsidRPr="00436191" w:rsidRDefault="00746A8E" w:rsidP="00E32A5B">
            <w:pPr>
              <w:spacing w:line="276" w:lineRule="auto"/>
            </w:pPr>
          </w:p>
        </w:tc>
      </w:tr>
      <w:tr w:rsidR="00746A8E" w:rsidRPr="00436191" w:rsidTr="00746A8E">
        <w:trPr>
          <w:trHeight w:val="179"/>
        </w:trPr>
        <w:tc>
          <w:tcPr>
            <w:tcW w:w="10194" w:type="dxa"/>
          </w:tcPr>
          <w:p w:rsidR="00746A8E" w:rsidRPr="00436191" w:rsidRDefault="00746A8E" w:rsidP="00746A8E">
            <w:r>
              <w:t>m</w:t>
            </w:r>
            <w:r>
              <w:rPr>
                <w:vertAlign w:val="superscript"/>
              </w:rPr>
              <w:t>2</w:t>
            </w:r>
          </w:p>
        </w:tc>
      </w:tr>
    </w:tbl>
    <w:p w:rsidR="00746A8E" w:rsidRPr="00746A8E" w:rsidRDefault="00746A8E" w:rsidP="00746A8E">
      <w:pPr>
        <w:rPr>
          <w:lang w:eastAsia="fr-FR"/>
        </w:rPr>
      </w:pPr>
    </w:p>
    <w:p w:rsidR="00746A8E" w:rsidRDefault="00746A8E" w:rsidP="00746A8E">
      <w:pPr>
        <w:pStyle w:val="Titre5"/>
        <w:numPr>
          <w:ilvl w:val="0"/>
          <w:numId w:val="0"/>
        </w:numPr>
        <w:ind w:left="2232"/>
      </w:pPr>
    </w:p>
    <w:sectPr w:rsidR="00746A8E" w:rsidSect="00FE1989">
      <w:footerReference w:type="default" r:id="rId9"/>
      <w:pgSz w:w="11906" w:h="16838" w:code="9"/>
      <w:pgMar w:top="737" w:right="851" w:bottom="737" w:left="851"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45F" w:rsidRDefault="0079445F" w:rsidP="00A90DC8">
      <w:r>
        <w:separator/>
      </w:r>
    </w:p>
  </w:endnote>
  <w:endnote w:type="continuationSeparator" w:id="0">
    <w:p w:rsidR="0079445F" w:rsidRDefault="0079445F" w:rsidP="00A9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StarSymbol">
    <w:altName w:val="Arial Unicode MS"/>
    <w:panose1 w:val="020B0604020202020204"/>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nkGothic Lt BT">
    <w:altName w:val="Copperplate Gothic Bold"/>
    <w:panose1 w:val="020B0604020202020204"/>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6EC" w:rsidRPr="00FE1989" w:rsidRDefault="008266EC" w:rsidP="00FE1989">
    <w:pPr>
      <w:pStyle w:val="Pieddepage"/>
      <w:tabs>
        <w:tab w:val="clear" w:pos="9072"/>
        <w:tab w:val="left" w:pos="9356"/>
      </w:tabs>
      <w:rPr>
        <w:color w:val="C00000"/>
        <w:sz w:val="16"/>
      </w:rPr>
    </w:pPr>
    <w:r w:rsidRPr="003A2595">
      <w:rPr>
        <w:sz w:val="16"/>
      </w:rPr>
      <w:t xml:space="preserve">BRP ETUDE CONSEIL | </w:t>
    </w:r>
    <w:r>
      <w:rPr>
        <w:sz w:val="16"/>
      </w:rPr>
      <w:t xml:space="preserve">JEU DE TEST| </w:t>
    </w:r>
    <w:r>
      <w:rPr>
        <w:color w:val="C00000"/>
        <w:sz w:val="16"/>
      </w:rPr>
      <w:t>v0.1</w:t>
    </w:r>
    <w:r>
      <w:rPr>
        <w:color w:val="C00000"/>
        <w:sz w:val="16"/>
      </w:rPr>
      <w:tab/>
    </w:r>
    <w:r>
      <w:rPr>
        <w:color w:val="C00000"/>
        <w:sz w:val="16"/>
      </w:rPr>
      <w:tab/>
    </w:r>
    <w:r w:rsidRPr="00CE1A5B">
      <w:rPr>
        <w:sz w:val="18"/>
      </w:rPr>
      <w:fldChar w:fldCharType="begin"/>
    </w:r>
    <w:r w:rsidRPr="00CE1A5B">
      <w:rPr>
        <w:sz w:val="18"/>
      </w:rPr>
      <w:instrText>PAGE  \* Arabic  \* MERGEFORMAT</w:instrText>
    </w:r>
    <w:r w:rsidRPr="00CE1A5B">
      <w:rPr>
        <w:sz w:val="18"/>
      </w:rPr>
      <w:fldChar w:fldCharType="separate"/>
    </w:r>
    <w:r>
      <w:rPr>
        <w:noProof/>
        <w:sz w:val="18"/>
      </w:rPr>
      <w:t>2</w:t>
    </w:r>
    <w:r w:rsidRPr="00CE1A5B">
      <w:rPr>
        <w:sz w:val="18"/>
      </w:rPr>
      <w:fldChar w:fldCharType="end"/>
    </w:r>
    <w:r w:rsidRPr="00CE1A5B">
      <w:rPr>
        <w:sz w:val="18"/>
      </w:rPr>
      <w:t>/</w:t>
    </w:r>
    <w:r w:rsidRPr="00CE1A5B">
      <w:rPr>
        <w:sz w:val="18"/>
      </w:rPr>
      <w:fldChar w:fldCharType="begin"/>
    </w:r>
    <w:r w:rsidRPr="00CE1A5B">
      <w:rPr>
        <w:sz w:val="18"/>
      </w:rPr>
      <w:instrText>NUMPAGES  \* Arabic  \* MERGEFORMAT</w:instrText>
    </w:r>
    <w:r w:rsidRPr="00CE1A5B">
      <w:rPr>
        <w:sz w:val="18"/>
      </w:rPr>
      <w:fldChar w:fldCharType="separate"/>
    </w:r>
    <w:r>
      <w:rPr>
        <w:noProof/>
        <w:sz w:val="18"/>
      </w:rPr>
      <w:t>14</w:t>
    </w:r>
    <w:r w:rsidRPr="00CE1A5B">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45F" w:rsidRDefault="0079445F" w:rsidP="00A90DC8">
      <w:r>
        <w:separator/>
      </w:r>
    </w:p>
  </w:footnote>
  <w:footnote w:type="continuationSeparator" w:id="0">
    <w:p w:rsidR="0079445F" w:rsidRDefault="0079445F" w:rsidP="00A90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B02E8EC"/>
    <w:lvl w:ilvl="0">
      <w:start w:val="1"/>
      <w:numFmt w:val="decimal"/>
      <w:pStyle w:val="Listenumros2"/>
      <w:lvlText w:val="%1."/>
      <w:lvlJc w:val="left"/>
      <w:pPr>
        <w:tabs>
          <w:tab w:val="num" w:pos="643"/>
        </w:tabs>
        <w:ind w:left="643" w:hanging="360"/>
      </w:pPr>
      <w:rPr>
        <w:rFonts w:cs="Times New Roman"/>
      </w:rPr>
    </w:lvl>
  </w:abstractNum>
  <w:abstractNum w:abstractNumId="1" w15:restartNumberingAfterBreak="0">
    <w:nsid w:val="FFFFFFFE"/>
    <w:multiLevelType w:val="singleLevel"/>
    <w:tmpl w:val="2018C4E6"/>
    <w:lvl w:ilvl="0">
      <w:numFmt w:val="decimal"/>
      <w:pStyle w:val="liste"/>
      <w:lvlText w:val="*"/>
      <w:lvlJc w:val="left"/>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0" w:firstLine="0"/>
      </w:pPr>
      <w:rPr>
        <w:rFonts w:ascii="Symbol" w:hAnsi="Symbol" w:cs="Symbol"/>
        <w:sz w:val="22"/>
        <w:szCs w:val="22"/>
      </w:rPr>
    </w:lvl>
    <w:lvl w:ilvl="1">
      <w:start w:val="1"/>
      <w:numFmt w:val="bullet"/>
      <w:lvlText w:val="◦"/>
      <w:lvlJc w:val="left"/>
      <w:pPr>
        <w:tabs>
          <w:tab w:val="num" w:pos="1080"/>
        </w:tabs>
        <w:ind w:left="0" w:firstLine="0"/>
      </w:pPr>
      <w:rPr>
        <w:rFonts w:ascii="OpenSymbol" w:hAnsi="OpenSymbol" w:cs="StarSymbol"/>
        <w:sz w:val="18"/>
        <w:szCs w:val="18"/>
      </w:rPr>
    </w:lvl>
    <w:lvl w:ilvl="2">
      <w:start w:val="1"/>
      <w:numFmt w:val="bullet"/>
      <w:lvlText w:val="▪"/>
      <w:lvlJc w:val="left"/>
      <w:pPr>
        <w:tabs>
          <w:tab w:val="num" w:pos="1440"/>
        </w:tabs>
        <w:ind w:left="0" w:firstLine="0"/>
      </w:pPr>
      <w:rPr>
        <w:rFonts w:ascii="OpenSymbol" w:hAnsi="OpenSymbol" w:cs="StarSymbol"/>
        <w:sz w:val="18"/>
        <w:szCs w:val="18"/>
      </w:rPr>
    </w:lvl>
    <w:lvl w:ilvl="3">
      <w:start w:val="1"/>
      <w:numFmt w:val="bullet"/>
      <w:lvlText w:val=""/>
      <w:lvlJc w:val="left"/>
      <w:pPr>
        <w:tabs>
          <w:tab w:val="num" w:pos="1800"/>
        </w:tabs>
        <w:ind w:left="0" w:firstLine="0"/>
      </w:pPr>
      <w:rPr>
        <w:rFonts w:ascii="Symbol" w:hAnsi="Symbol" w:cs="Symbol"/>
        <w:sz w:val="22"/>
        <w:szCs w:val="22"/>
      </w:rPr>
    </w:lvl>
    <w:lvl w:ilvl="4">
      <w:start w:val="1"/>
      <w:numFmt w:val="bullet"/>
      <w:lvlText w:val="◦"/>
      <w:lvlJc w:val="left"/>
      <w:pPr>
        <w:tabs>
          <w:tab w:val="num" w:pos="2160"/>
        </w:tabs>
        <w:ind w:left="0" w:firstLine="0"/>
      </w:pPr>
      <w:rPr>
        <w:rFonts w:ascii="OpenSymbol" w:hAnsi="OpenSymbol" w:cs="StarSymbol"/>
        <w:sz w:val="18"/>
        <w:szCs w:val="18"/>
      </w:rPr>
    </w:lvl>
    <w:lvl w:ilvl="5">
      <w:start w:val="1"/>
      <w:numFmt w:val="bullet"/>
      <w:lvlText w:val="▪"/>
      <w:lvlJc w:val="left"/>
      <w:pPr>
        <w:tabs>
          <w:tab w:val="num" w:pos="2520"/>
        </w:tabs>
        <w:ind w:left="0" w:firstLine="0"/>
      </w:pPr>
      <w:rPr>
        <w:rFonts w:ascii="OpenSymbol" w:hAnsi="OpenSymbol" w:cs="StarSymbol"/>
        <w:sz w:val="18"/>
        <w:szCs w:val="18"/>
      </w:rPr>
    </w:lvl>
    <w:lvl w:ilvl="6">
      <w:start w:val="1"/>
      <w:numFmt w:val="bullet"/>
      <w:lvlText w:val=""/>
      <w:lvlJc w:val="left"/>
      <w:pPr>
        <w:tabs>
          <w:tab w:val="num" w:pos="2880"/>
        </w:tabs>
        <w:ind w:left="0" w:firstLine="0"/>
      </w:pPr>
      <w:rPr>
        <w:rFonts w:ascii="Symbol" w:hAnsi="Symbol" w:cs="Symbol"/>
        <w:sz w:val="22"/>
        <w:szCs w:val="22"/>
      </w:rPr>
    </w:lvl>
    <w:lvl w:ilvl="7">
      <w:start w:val="1"/>
      <w:numFmt w:val="bullet"/>
      <w:lvlText w:val="◦"/>
      <w:lvlJc w:val="left"/>
      <w:pPr>
        <w:tabs>
          <w:tab w:val="num" w:pos="3240"/>
        </w:tabs>
        <w:ind w:left="0" w:firstLine="0"/>
      </w:pPr>
      <w:rPr>
        <w:rFonts w:ascii="OpenSymbol" w:hAnsi="OpenSymbol" w:cs="StarSymbol"/>
        <w:sz w:val="18"/>
        <w:szCs w:val="18"/>
      </w:rPr>
    </w:lvl>
    <w:lvl w:ilvl="8">
      <w:start w:val="1"/>
      <w:numFmt w:val="bullet"/>
      <w:lvlText w:val="▪"/>
      <w:lvlJc w:val="left"/>
      <w:pPr>
        <w:tabs>
          <w:tab w:val="num" w:pos="3600"/>
        </w:tabs>
        <w:ind w:left="0" w:firstLine="0"/>
      </w:pPr>
      <w:rPr>
        <w:rFonts w:ascii="OpenSymbol" w:hAnsi="OpenSymbol" w:cs="StarSymbol"/>
        <w:sz w:val="18"/>
        <w:szCs w:val="18"/>
      </w:rPr>
    </w:lvl>
  </w:abstractNum>
  <w:abstractNum w:abstractNumId="3" w15:restartNumberingAfterBreak="0">
    <w:nsid w:val="00000004"/>
    <w:multiLevelType w:val="singleLevel"/>
    <w:tmpl w:val="00000004"/>
    <w:name w:val="WW8Num4"/>
    <w:lvl w:ilvl="0">
      <w:start w:val="4"/>
      <w:numFmt w:val="bullet"/>
      <w:lvlText w:val="-"/>
      <w:lvlJc w:val="left"/>
      <w:pPr>
        <w:tabs>
          <w:tab w:val="num" w:pos="720"/>
        </w:tabs>
        <w:ind w:left="720" w:hanging="360"/>
      </w:pPr>
      <w:rPr>
        <w:rFonts w:ascii="Times New Roman" w:hAnsi="Times New Roman" w:cs="Times New Roman"/>
        <w:sz w:val="22"/>
        <w:szCs w:val="22"/>
      </w:rPr>
    </w:lvl>
  </w:abstractNum>
  <w:abstractNum w:abstractNumId="4" w15:restartNumberingAfterBreak="0">
    <w:nsid w:val="06093D00"/>
    <w:multiLevelType w:val="hybridMultilevel"/>
    <w:tmpl w:val="2B78FE8E"/>
    <w:lvl w:ilvl="0" w:tplc="B8424B0A">
      <w:numFmt w:val="bullet"/>
      <w:lvlText w:val="-"/>
      <w:lvlJc w:val="left"/>
      <w:pPr>
        <w:ind w:left="1065" w:hanging="705"/>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D04AB4"/>
    <w:multiLevelType w:val="multilevel"/>
    <w:tmpl w:val="2F1CCA1A"/>
    <w:styleLink w:val="CCTPBRP"/>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41415C"/>
    <w:multiLevelType w:val="hybridMultilevel"/>
    <w:tmpl w:val="51CA47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3D157C"/>
    <w:multiLevelType w:val="hybridMultilevel"/>
    <w:tmpl w:val="B484C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E51E84"/>
    <w:multiLevelType w:val="hybridMultilevel"/>
    <w:tmpl w:val="E004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EA6E4A"/>
    <w:multiLevelType w:val="multilevel"/>
    <w:tmpl w:val="23ACDDF6"/>
    <w:lvl w:ilvl="0">
      <w:start w:val="1"/>
      <w:numFmt w:val="upperRoman"/>
      <w:suff w:val="space"/>
      <w:lvlText w:val="%1 - "/>
      <w:lvlJc w:val="left"/>
      <w:pPr>
        <w:ind w:left="858" w:hanging="291"/>
      </w:pPr>
      <w:rPr>
        <w:rFonts w:hint="default"/>
        <w:b/>
        <w:i w:val="0"/>
      </w:rPr>
    </w:lvl>
    <w:lvl w:ilvl="1">
      <w:start w:val="1"/>
      <w:numFmt w:val="decimal"/>
      <w:pStyle w:val="DSItitre2"/>
      <w:suff w:val="space"/>
      <w:lvlText w:val="%1.%2 - "/>
      <w:lvlJc w:val="left"/>
      <w:pPr>
        <w:ind w:left="1852" w:hanging="1001"/>
      </w:pPr>
      <w:rPr>
        <w:rFonts w:hint="default"/>
        <w:b/>
        <w:i w:val="0"/>
      </w:rPr>
    </w:lvl>
    <w:lvl w:ilvl="2">
      <w:start w:val="1"/>
      <w:numFmt w:val="decimal"/>
      <w:suff w:val="space"/>
      <w:lvlText w:val="%1.%2.%3 -"/>
      <w:lvlJc w:val="left"/>
      <w:pPr>
        <w:ind w:left="1288" w:hanging="720"/>
      </w:pPr>
      <w:rPr>
        <w:rFonts w:hint="default"/>
        <w:b w:val="0"/>
        <w:i w:val="0"/>
      </w:rPr>
    </w:lvl>
    <w:lvl w:ilvl="3">
      <w:start w:val="1"/>
      <w:numFmt w:val="decimal"/>
      <w:suff w:val="space"/>
      <w:lvlText w:val="%1.%2.%3.%4 -"/>
      <w:lvlJc w:val="left"/>
      <w:pPr>
        <w:ind w:left="864" w:firstLine="554"/>
      </w:pPr>
      <w:rPr>
        <w:rFonts w:hint="default"/>
      </w:rPr>
    </w:lvl>
    <w:lvl w:ilvl="4">
      <w:start w:val="1"/>
      <w:numFmt w:val="none"/>
      <w:suff w:val="space"/>
      <w:lvlText w:val=""/>
      <w:lvlJc w:val="left"/>
      <w:pPr>
        <w:ind w:left="964" w:hanging="964"/>
      </w:pPr>
      <w:rPr>
        <w:rFonts w:hint="default"/>
      </w:rPr>
    </w:lvl>
    <w:lvl w:ilvl="5">
      <w:start w:val="1"/>
      <w:numFmt w:val="upperRoman"/>
      <w:lvlText w:val="%6 - "/>
      <w:lvlJc w:val="left"/>
      <w:pPr>
        <w:tabs>
          <w:tab w:val="num" w:pos="1152"/>
        </w:tabs>
        <w:ind w:left="1152" w:hanging="585"/>
      </w:pPr>
      <w:rPr>
        <w:rFonts w:hint="default"/>
        <w:b/>
        <w:i w:val="0"/>
      </w:rPr>
    </w:lvl>
    <w:lvl w:ilvl="6">
      <w:start w:val="1"/>
      <w:numFmt w:val="decimal"/>
      <w:lvlText w:val="%6.%7 -"/>
      <w:lvlJc w:val="left"/>
      <w:pPr>
        <w:tabs>
          <w:tab w:val="num" w:pos="1296"/>
        </w:tabs>
        <w:ind w:left="1296" w:hanging="445"/>
      </w:pPr>
      <w:rPr>
        <w:rFonts w:hint="default"/>
        <w:b/>
        <w:i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FD27A97"/>
    <w:multiLevelType w:val="hybridMultilevel"/>
    <w:tmpl w:val="667C1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FA59B1"/>
    <w:multiLevelType w:val="multilevel"/>
    <w:tmpl w:val="C6BEFDDE"/>
    <w:lvl w:ilvl="0">
      <w:start w:val="1"/>
      <w:numFmt w:val="upperRoman"/>
      <w:pStyle w:val="Titre1"/>
      <w:lvlText w:val="%1."/>
      <w:lvlJc w:val="left"/>
      <w:pPr>
        <w:ind w:left="360" w:hanging="360"/>
      </w:pPr>
      <w:rPr>
        <w:rFonts w:ascii="Cambria" w:hAnsi="Cambria" w:hint="default"/>
        <w:sz w:val="36"/>
      </w:rPr>
    </w:lvl>
    <w:lvl w:ilvl="1">
      <w:start w:val="1"/>
      <w:numFmt w:val="decimal"/>
      <w:pStyle w:val="Titre2"/>
      <w:lvlText w:val="%1.%2."/>
      <w:lvlJc w:val="left"/>
      <w:pPr>
        <w:ind w:left="792" w:hanging="432"/>
      </w:pPr>
      <w:rPr>
        <w:rFonts w:ascii="Cambria" w:hAnsi="Cambria" w:hint="default"/>
        <w:sz w:val="28"/>
      </w:rPr>
    </w:lvl>
    <w:lvl w:ilvl="2">
      <w:start w:val="1"/>
      <w:numFmt w:val="decimal"/>
      <w:pStyle w:val="Titre3"/>
      <w:lvlText w:val="%2.%3."/>
      <w:lvlJc w:val="left"/>
      <w:pPr>
        <w:ind w:left="4616" w:hanging="504"/>
      </w:pPr>
      <w:rPr>
        <w:rFonts w:hint="default"/>
      </w:rPr>
    </w:lvl>
    <w:lvl w:ilvl="3">
      <w:start w:val="1"/>
      <w:numFmt w:val="decimal"/>
      <w:pStyle w:val="Titre4"/>
      <w:lvlText w:val="%2.%3.%4."/>
      <w:lvlJc w:val="left"/>
      <w:pPr>
        <w:ind w:left="1074" w:hanging="648"/>
      </w:pPr>
      <w:rPr>
        <w:rFonts w:ascii="Cambria" w:hAnsi="Cambria" w:hint="default"/>
        <w:b w:val="0"/>
        <w:i w:val="0"/>
        <w:sz w:val="24"/>
      </w:rPr>
    </w:lvl>
    <w:lvl w:ilvl="4">
      <w:start w:val="1"/>
      <w:numFmt w:val="decimal"/>
      <w:pStyle w:val="Titre5"/>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5462AA"/>
    <w:multiLevelType w:val="hybridMultilevel"/>
    <w:tmpl w:val="9F02A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E6236A"/>
    <w:multiLevelType w:val="hybridMultilevel"/>
    <w:tmpl w:val="FAE2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426CA3"/>
    <w:multiLevelType w:val="hybridMultilevel"/>
    <w:tmpl w:val="43465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E57ECF"/>
    <w:multiLevelType w:val="hybridMultilevel"/>
    <w:tmpl w:val="611263C0"/>
    <w:lvl w:ilvl="0" w:tplc="040C0001">
      <w:start w:val="1"/>
      <w:numFmt w:val="bullet"/>
      <w:lvlText w:val=""/>
      <w:lvlJc w:val="left"/>
      <w:pPr>
        <w:ind w:left="1065" w:hanging="705"/>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7428C1"/>
    <w:multiLevelType w:val="hybridMultilevel"/>
    <w:tmpl w:val="71D8F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7E2A7C"/>
    <w:multiLevelType w:val="multilevel"/>
    <w:tmpl w:val="0C14DF7C"/>
    <w:lvl w:ilvl="0">
      <w:start w:val="1"/>
      <w:numFmt w:val="upperRoman"/>
      <w:lvlText w:val="%1."/>
      <w:lvlJc w:val="left"/>
      <w:pPr>
        <w:tabs>
          <w:tab w:val="num" w:pos="7874"/>
        </w:tabs>
        <w:ind w:left="7514" w:firstLine="0"/>
      </w:pPr>
      <w:rPr>
        <w:rFonts w:hint="default"/>
      </w:rPr>
    </w:lvl>
    <w:lvl w:ilvl="1">
      <w:start w:val="1"/>
      <w:numFmt w:val="decimal"/>
      <w:lvlText w:val="%1.%2."/>
      <w:lvlJc w:val="left"/>
      <w:pPr>
        <w:tabs>
          <w:tab w:val="num" w:pos="1440"/>
        </w:tabs>
        <w:ind w:left="1080" w:firstLine="0"/>
      </w:pPr>
      <w:rPr>
        <w:rFonts w:hint="default"/>
      </w:rPr>
    </w:lvl>
    <w:lvl w:ilvl="2">
      <w:start w:val="1"/>
      <w:numFmt w:val="decimal"/>
      <w:lvlText w:val="%2.%3."/>
      <w:lvlJc w:val="left"/>
      <w:pPr>
        <w:tabs>
          <w:tab w:val="num" w:pos="3556"/>
        </w:tabs>
        <w:ind w:left="2836"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8" w15:restartNumberingAfterBreak="0">
    <w:nsid w:val="7F4B3B1B"/>
    <w:multiLevelType w:val="hybridMultilevel"/>
    <w:tmpl w:val="031A7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lvlOverride w:ilvl="0">
      <w:lvl w:ilvl="0">
        <w:start w:val="1"/>
        <w:numFmt w:val="bullet"/>
        <w:pStyle w:val="liste"/>
        <w:lvlText w:val="-"/>
        <w:legacy w:legacy="1" w:legacySpace="0" w:legacyIndent="283"/>
        <w:lvlJc w:val="left"/>
        <w:pPr>
          <w:ind w:left="1587" w:hanging="283"/>
        </w:pPr>
        <w:rPr>
          <w:rFonts w:ascii="Times New Roman" w:hAnsi="Times New Roman" w:hint="default"/>
        </w:rPr>
      </w:lvl>
    </w:lvlOverride>
  </w:num>
  <w:num w:numId="4">
    <w:abstractNumId w:val="9"/>
  </w:num>
  <w:num w:numId="5">
    <w:abstractNumId w:val="5"/>
  </w:num>
  <w:num w:numId="6">
    <w:abstractNumId w:val="13"/>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2"/>
  </w:num>
  <w:num w:numId="11">
    <w:abstractNumId w:val="6"/>
  </w:num>
  <w:num w:numId="12">
    <w:abstractNumId w:val="7"/>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7"/>
  </w:num>
  <w:num w:numId="17">
    <w:abstractNumId w:val="1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4"/>
  </w:num>
  <w:num w:numId="21">
    <w:abstractNumId w:val="15"/>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D3C"/>
    <w:rsid w:val="00000D92"/>
    <w:rsid w:val="00002694"/>
    <w:rsid w:val="000032E2"/>
    <w:rsid w:val="00003F10"/>
    <w:rsid w:val="00003F8F"/>
    <w:rsid w:val="00004B93"/>
    <w:rsid w:val="0000597C"/>
    <w:rsid w:val="000072C2"/>
    <w:rsid w:val="0001011E"/>
    <w:rsid w:val="0001018B"/>
    <w:rsid w:val="000101C5"/>
    <w:rsid w:val="0001114A"/>
    <w:rsid w:val="00011CFD"/>
    <w:rsid w:val="00013EE5"/>
    <w:rsid w:val="00016174"/>
    <w:rsid w:val="00016292"/>
    <w:rsid w:val="00016F28"/>
    <w:rsid w:val="00021D3B"/>
    <w:rsid w:val="00023D30"/>
    <w:rsid w:val="00024D24"/>
    <w:rsid w:val="0002722A"/>
    <w:rsid w:val="00027D89"/>
    <w:rsid w:val="0003041A"/>
    <w:rsid w:val="00030765"/>
    <w:rsid w:val="00030947"/>
    <w:rsid w:val="0003141F"/>
    <w:rsid w:val="00031561"/>
    <w:rsid w:val="000320F9"/>
    <w:rsid w:val="000321E3"/>
    <w:rsid w:val="00032643"/>
    <w:rsid w:val="00033FB7"/>
    <w:rsid w:val="00035572"/>
    <w:rsid w:val="00037C63"/>
    <w:rsid w:val="00040B26"/>
    <w:rsid w:val="00041449"/>
    <w:rsid w:val="00042374"/>
    <w:rsid w:val="000426AF"/>
    <w:rsid w:val="000429EB"/>
    <w:rsid w:val="00043014"/>
    <w:rsid w:val="000435F2"/>
    <w:rsid w:val="000455DF"/>
    <w:rsid w:val="000464B3"/>
    <w:rsid w:val="00047026"/>
    <w:rsid w:val="000505BA"/>
    <w:rsid w:val="000510D1"/>
    <w:rsid w:val="000516E0"/>
    <w:rsid w:val="00053339"/>
    <w:rsid w:val="000539CD"/>
    <w:rsid w:val="000549EB"/>
    <w:rsid w:val="00055649"/>
    <w:rsid w:val="00055AA6"/>
    <w:rsid w:val="000564AE"/>
    <w:rsid w:val="000610C6"/>
    <w:rsid w:val="00062B88"/>
    <w:rsid w:val="0006356A"/>
    <w:rsid w:val="00063A85"/>
    <w:rsid w:val="000641D8"/>
    <w:rsid w:val="00066EC9"/>
    <w:rsid w:val="00067642"/>
    <w:rsid w:val="00071015"/>
    <w:rsid w:val="000714BA"/>
    <w:rsid w:val="0007183A"/>
    <w:rsid w:val="00073E17"/>
    <w:rsid w:val="000744A5"/>
    <w:rsid w:val="00075097"/>
    <w:rsid w:val="00075EFE"/>
    <w:rsid w:val="0007608E"/>
    <w:rsid w:val="000763B5"/>
    <w:rsid w:val="0007647C"/>
    <w:rsid w:val="00076619"/>
    <w:rsid w:val="000769A1"/>
    <w:rsid w:val="00080F7F"/>
    <w:rsid w:val="000814D2"/>
    <w:rsid w:val="00083986"/>
    <w:rsid w:val="0008718C"/>
    <w:rsid w:val="0008725E"/>
    <w:rsid w:val="0008768F"/>
    <w:rsid w:val="000915F2"/>
    <w:rsid w:val="00092CD1"/>
    <w:rsid w:val="000948C5"/>
    <w:rsid w:val="000960EC"/>
    <w:rsid w:val="00097223"/>
    <w:rsid w:val="000A0888"/>
    <w:rsid w:val="000A09F4"/>
    <w:rsid w:val="000A0C5B"/>
    <w:rsid w:val="000A18A0"/>
    <w:rsid w:val="000A1CEF"/>
    <w:rsid w:val="000A1F57"/>
    <w:rsid w:val="000A3134"/>
    <w:rsid w:val="000B09A6"/>
    <w:rsid w:val="000B1C49"/>
    <w:rsid w:val="000B1F88"/>
    <w:rsid w:val="000B3856"/>
    <w:rsid w:val="000B46B9"/>
    <w:rsid w:val="000B4DA0"/>
    <w:rsid w:val="000B59FD"/>
    <w:rsid w:val="000B5AC1"/>
    <w:rsid w:val="000C0578"/>
    <w:rsid w:val="000C0D8E"/>
    <w:rsid w:val="000C3838"/>
    <w:rsid w:val="000C3C6E"/>
    <w:rsid w:val="000C4B4D"/>
    <w:rsid w:val="000C70AE"/>
    <w:rsid w:val="000C722F"/>
    <w:rsid w:val="000C787B"/>
    <w:rsid w:val="000D02E1"/>
    <w:rsid w:val="000D1873"/>
    <w:rsid w:val="000D18B8"/>
    <w:rsid w:val="000D3285"/>
    <w:rsid w:val="000D38B2"/>
    <w:rsid w:val="000D3B45"/>
    <w:rsid w:val="000D4329"/>
    <w:rsid w:val="000D45E3"/>
    <w:rsid w:val="000D4C95"/>
    <w:rsid w:val="000D58AE"/>
    <w:rsid w:val="000D6111"/>
    <w:rsid w:val="000D65F9"/>
    <w:rsid w:val="000D7309"/>
    <w:rsid w:val="000D76B6"/>
    <w:rsid w:val="000D7862"/>
    <w:rsid w:val="000E0C4D"/>
    <w:rsid w:val="000E17C7"/>
    <w:rsid w:val="000E4333"/>
    <w:rsid w:val="000E5453"/>
    <w:rsid w:val="000E67A4"/>
    <w:rsid w:val="000E6CCB"/>
    <w:rsid w:val="000E70C9"/>
    <w:rsid w:val="000E7A1D"/>
    <w:rsid w:val="000F0140"/>
    <w:rsid w:val="000F21E0"/>
    <w:rsid w:val="000F2513"/>
    <w:rsid w:val="000F3FFE"/>
    <w:rsid w:val="000F6C03"/>
    <w:rsid w:val="000F78A1"/>
    <w:rsid w:val="001016C9"/>
    <w:rsid w:val="00102CFD"/>
    <w:rsid w:val="001039F9"/>
    <w:rsid w:val="00103AF0"/>
    <w:rsid w:val="00103E5A"/>
    <w:rsid w:val="0010458C"/>
    <w:rsid w:val="0010481B"/>
    <w:rsid w:val="00106AB2"/>
    <w:rsid w:val="001079CE"/>
    <w:rsid w:val="00110F21"/>
    <w:rsid w:val="001113AF"/>
    <w:rsid w:val="00114A06"/>
    <w:rsid w:val="00114BD9"/>
    <w:rsid w:val="00117169"/>
    <w:rsid w:val="00117993"/>
    <w:rsid w:val="00120682"/>
    <w:rsid w:val="00120740"/>
    <w:rsid w:val="0012096B"/>
    <w:rsid w:val="00122F35"/>
    <w:rsid w:val="00126461"/>
    <w:rsid w:val="001304B7"/>
    <w:rsid w:val="001340F6"/>
    <w:rsid w:val="00134EA1"/>
    <w:rsid w:val="00135ACC"/>
    <w:rsid w:val="001365DA"/>
    <w:rsid w:val="00137A29"/>
    <w:rsid w:val="00140559"/>
    <w:rsid w:val="0014091C"/>
    <w:rsid w:val="00140C68"/>
    <w:rsid w:val="00140E2B"/>
    <w:rsid w:val="00143A5D"/>
    <w:rsid w:val="00145B14"/>
    <w:rsid w:val="001460C3"/>
    <w:rsid w:val="0014694D"/>
    <w:rsid w:val="00151136"/>
    <w:rsid w:val="001518B8"/>
    <w:rsid w:val="00151AEF"/>
    <w:rsid w:val="00152A6E"/>
    <w:rsid w:val="00155A1E"/>
    <w:rsid w:val="00162890"/>
    <w:rsid w:val="00162E93"/>
    <w:rsid w:val="00163FC9"/>
    <w:rsid w:val="00164008"/>
    <w:rsid w:val="00164987"/>
    <w:rsid w:val="0016517C"/>
    <w:rsid w:val="00165E12"/>
    <w:rsid w:val="00171341"/>
    <w:rsid w:val="00172ACD"/>
    <w:rsid w:val="00173667"/>
    <w:rsid w:val="00175117"/>
    <w:rsid w:val="00176766"/>
    <w:rsid w:val="00176E09"/>
    <w:rsid w:val="00176E57"/>
    <w:rsid w:val="00180AFE"/>
    <w:rsid w:val="00180EB6"/>
    <w:rsid w:val="001810CC"/>
    <w:rsid w:val="00184903"/>
    <w:rsid w:val="00184DA9"/>
    <w:rsid w:val="00185152"/>
    <w:rsid w:val="00185DFA"/>
    <w:rsid w:val="0018664A"/>
    <w:rsid w:val="00187502"/>
    <w:rsid w:val="001903BD"/>
    <w:rsid w:val="001908C7"/>
    <w:rsid w:val="00191E09"/>
    <w:rsid w:val="00192192"/>
    <w:rsid w:val="0019259C"/>
    <w:rsid w:val="00194612"/>
    <w:rsid w:val="001949A4"/>
    <w:rsid w:val="001979DE"/>
    <w:rsid w:val="001A1D7E"/>
    <w:rsid w:val="001A2852"/>
    <w:rsid w:val="001A2AC2"/>
    <w:rsid w:val="001A2D0F"/>
    <w:rsid w:val="001A3071"/>
    <w:rsid w:val="001A49B0"/>
    <w:rsid w:val="001A535E"/>
    <w:rsid w:val="001A6761"/>
    <w:rsid w:val="001A6865"/>
    <w:rsid w:val="001B2580"/>
    <w:rsid w:val="001B27DB"/>
    <w:rsid w:val="001B2F3D"/>
    <w:rsid w:val="001B33D0"/>
    <w:rsid w:val="001B3942"/>
    <w:rsid w:val="001B3E77"/>
    <w:rsid w:val="001B45CC"/>
    <w:rsid w:val="001B4FD8"/>
    <w:rsid w:val="001B779A"/>
    <w:rsid w:val="001C345F"/>
    <w:rsid w:val="001C36B0"/>
    <w:rsid w:val="001C4461"/>
    <w:rsid w:val="001C4E07"/>
    <w:rsid w:val="001C574E"/>
    <w:rsid w:val="001C66F5"/>
    <w:rsid w:val="001C724B"/>
    <w:rsid w:val="001C73B5"/>
    <w:rsid w:val="001C73F5"/>
    <w:rsid w:val="001D1A82"/>
    <w:rsid w:val="001D1ABA"/>
    <w:rsid w:val="001E2F37"/>
    <w:rsid w:val="001E56FD"/>
    <w:rsid w:val="001E5A7D"/>
    <w:rsid w:val="001E7517"/>
    <w:rsid w:val="001E75E7"/>
    <w:rsid w:val="001E7682"/>
    <w:rsid w:val="001E7E81"/>
    <w:rsid w:val="001F6ECC"/>
    <w:rsid w:val="001F75D6"/>
    <w:rsid w:val="002000B5"/>
    <w:rsid w:val="0020075B"/>
    <w:rsid w:val="00205369"/>
    <w:rsid w:val="00207710"/>
    <w:rsid w:val="00210C88"/>
    <w:rsid w:val="00210DCC"/>
    <w:rsid w:val="00210E4A"/>
    <w:rsid w:val="00212234"/>
    <w:rsid w:val="0021389D"/>
    <w:rsid w:val="0021566A"/>
    <w:rsid w:val="00220E62"/>
    <w:rsid w:val="00222173"/>
    <w:rsid w:val="00224AB9"/>
    <w:rsid w:val="00224C4A"/>
    <w:rsid w:val="00226EA7"/>
    <w:rsid w:val="00230418"/>
    <w:rsid w:val="00231C46"/>
    <w:rsid w:val="00232ACE"/>
    <w:rsid w:val="002333CF"/>
    <w:rsid w:val="0023418B"/>
    <w:rsid w:val="00234C8E"/>
    <w:rsid w:val="00236135"/>
    <w:rsid w:val="00242ED1"/>
    <w:rsid w:val="002431E6"/>
    <w:rsid w:val="00245C48"/>
    <w:rsid w:val="00245C6D"/>
    <w:rsid w:val="00246CA2"/>
    <w:rsid w:val="002477A4"/>
    <w:rsid w:val="00250854"/>
    <w:rsid w:val="00250E86"/>
    <w:rsid w:val="00251B9C"/>
    <w:rsid w:val="00252A47"/>
    <w:rsid w:val="00253FC3"/>
    <w:rsid w:val="0025552C"/>
    <w:rsid w:val="00255BF5"/>
    <w:rsid w:val="00256209"/>
    <w:rsid w:val="002570FB"/>
    <w:rsid w:val="00260569"/>
    <w:rsid w:val="0026249F"/>
    <w:rsid w:val="002649E4"/>
    <w:rsid w:val="0026768D"/>
    <w:rsid w:val="00271983"/>
    <w:rsid w:val="0027351C"/>
    <w:rsid w:val="00273588"/>
    <w:rsid w:val="00274337"/>
    <w:rsid w:val="00275EAD"/>
    <w:rsid w:val="00281091"/>
    <w:rsid w:val="00281611"/>
    <w:rsid w:val="00291A04"/>
    <w:rsid w:val="00291B45"/>
    <w:rsid w:val="002941FF"/>
    <w:rsid w:val="00295F49"/>
    <w:rsid w:val="00295FD3"/>
    <w:rsid w:val="002965B3"/>
    <w:rsid w:val="00297AA6"/>
    <w:rsid w:val="00297F6A"/>
    <w:rsid w:val="002A09E2"/>
    <w:rsid w:val="002A0AED"/>
    <w:rsid w:val="002A2155"/>
    <w:rsid w:val="002A4CB6"/>
    <w:rsid w:val="002A5F84"/>
    <w:rsid w:val="002A6259"/>
    <w:rsid w:val="002B04A5"/>
    <w:rsid w:val="002B1F38"/>
    <w:rsid w:val="002B2E6D"/>
    <w:rsid w:val="002B4BAF"/>
    <w:rsid w:val="002B6666"/>
    <w:rsid w:val="002C041F"/>
    <w:rsid w:val="002C0C9D"/>
    <w:rsid w:val="002C2859"/>
    <w:rsid w:val="002C7DCF"/>
    <w:rsid w:val="002D047F"/>
    <w:rsid w:val="002D4599"/>
    <w:rsid w:val="002D5161"/>
    <w:rsid w:val="002D5766"/>
    <w:rsid w:val="002D6EEF"/>
    <w:rsid w:val="002D7DDE"/>
    <w:rsid w:val="002E2C7F"/>
    <w:rsid w:val="002E5826"/>
    <w:rsid w:val="002F1A10"/>
    <w:rsid w:val="002F4524"/>
    <w:rsid w:val="002F46B2"/>
    <w:rsid w:val="002F47D0"/>
    <w:rsid w:val="002F4884"/>
    <w:rsid w:val="002F4E96"/>
    <w:rsid w:val="002F6A16"/>
    <w:rsid w:val="002F79A7"/>
    <w:rsid w:val="00300152"/>
    <w:rsid w:val="00302D32"/>
    <w:rsid w:val="00303CC7"/>
    <w:rsid w:val="0030562E"/>
    <w:rsid w:val="00306748"/>
    <w:rsid w:val="003067B7"/>
    <w:rsid w:val="00312798"/>
    <w:rsid w:val="00313D0F"/>
    <w:rsid w:val="003143FA"/>
    <w:rsid w:val="00314AAF"/>
    <w:rsid w:val="00316140"/>
    <w:rsid w:val="00316BC9"/>
    <w:rsid w:val="0031700A"/>
    <w:rsid w:val="00323961"/>
    <w:rsid w:val="00324099"/>
    <w:rsid w:val="003253C2"/>
    <w:rsid w:val="00327FCA"/>
    <w:rsid w:val="00331467"/>
    <w:rsid w:val="003337FD"/>
    <w:rsid w:val="00335410"/>
    <w:rsid w:val="00341440"/>
    <w:rsid w:val="0034200B"/>
    <w:rsid w:val="003428B0"/>
    <w:rsid w:val="00344D46"/>
    <w:rsid w:val="003471F3"/>
    <w:rsid w:val="00347608"/>
    <w:rsid w:val="003477EA"/>
    <w:rsid w:val="00347DDB"/>
    <w:rsid w:val="0035337A"/>
    <w:rsid w:val="00353CD5"/>
    <w:rsid w:val="00353FB4"/>
    <w:rsid w:val="00354913"/>
    <w:rsid w:val="0036055D"/>
    <w:rsid w:val="00360782"/>
    <w:rsid w:val="0036133D"/>
    <w:rsid w:val="00361CA9"/>
    <w:rsid w:val="00361F95"/>
    <w:rsid w:val="003627AA"/>
    <w:rsid w:val="00363C63"/>
    <w:rsid w:val="00364D91"/>
    <w:rsid w:val="00365773"/>
    <w:rsid w:val="0036663E"/>
    <w:rsid w:val="00366D54"/>
    <w:rsid w:val="00370A75"/>
    <w:rsid w:val="003710BA"/>
    <w:rsid w:val="00373C6D"/>
    <w:rsid w:val="00373EED"/>
    <w:rsid w:val="0037579A"/>
    <w:rsid w:val="00376BDE"/>
    <w:rsid w:val="003773E4"/>
    <w:rsid w:val="0037755C"/>
    <w:rsid w:val="00377D6B"/>
    <w:rsid w:val="0038156C"/>
    <w:rsid w:val="00381C1D"/>
    <w:rsid w:val="00382ACB"/>
    <w:rsid w:val="00383EDB"/>
    <w:rsid w:val="003852DA"/>
    <w:rsid w:val="003869FD"/>
    <w:rsid w:val="00386E2F"/>
    <w:rsid w:val="00390539"/>
    <w:rsid w:val="00390875"/>
    <w:rsid w:val="00392BC3"/>
    <w:rsid w:val="0039755D"/>
    <w:rsid w:val="00397A7E"/>
    <w:rsid w:val="003A1F4A"/>
    <w:rsid w:val="003A39DA"/>
    <w:rsid w:val="003A3A15"/>
    <w:rsid w:val="003A5F4C"/>
    <w:rsid w:val="003B14BB"/>
    <w:rsid w:val="003B18F0"/>
    <w:rsid w:val="003B1D78"/>
    <w:rsid w:val="003B27EB"/>
    <w:rsid w:val="003B66B6"/>
    <w:rsid w:val="003B708D"/>
    <w:rsid w:val="003B7BAF"/>
    <w:rsid w:val="003C02D3"/>
    <w:rsid w:val="003C0F46"/>
    <w:rsid w:val="003C4013"/>
    <w:rsid w:val="003C5E37"/>
    <w:rsid w:val="003C7226"/>
    <w:rsid w:val="003D0020"/>
    <w:rsid w:val="003D0122"/>
    <w:rsid w:val="003D0612"/>
    <w:rsid w:val="003D08EA"/>
    <w:rsid w:val="003D0F77"/>
    <w:rsid w:val="003D2A76"/>
    <w:rsid w:val="003D31C6"/>
    <w:rsid w:val="003D4E8D"/>
    <w:rsid w:val="003D5139"/>
    <w:rsid w:val="003D5699"/>
    <w:rsid w:val="003D7BE2"/>
    <w:rsid w:val="003E0DCA"/>
    <w:rsid w:val="003E15FC"/>
    <w:rsid w:val="003E17E4"/>
    <w:rsid w:val="003E1C5B"/>
    <w:rsid w:val="003E448A"/>
    <w:rsid w:val="003E5638"/>
    <w:rsid w:val="003E5D3C"/>
    <w:rsid w:val="003E6384"/>
    <w:rsid w:val="003E68BA"/>
    <w:rsid w:val="003E750A"/>
    <w:rsid w:val="003E7DD0"/>
    <w:rsid w:val="003F1909"/>
    <w:rsid w:val="003F38DA"/>
    <w:rsid w:val="003F39C8"/>
    <w:rsid w:val="003F4F4C"/>
    <w:rsid w:val="003F6042"/>
    <w:rsid w:val="003F7D27"/>
    <w:rsid w:val="004004A5"/>
    <w:rsid w:val="0040098D"/>
    <w:rsid w:val="00400ABF"/>
    <w:rsid w:val="00402393"/>
    <w:rsid w:val="004023B3"/>
    <w:rsid w:val="00403613"/>
    <w:rsid w:val="004047B8"/>
    <w:rsid w:val="00404B4E"/>
    <w:rsid w:val="004056B7"/>
    <w:rsid w:val="00407BAB"/>
    <w:rsid w:val="00410A79"/>
    <w:rsid w:val="004116D4"/>
    <w:rsid w:val="004126CA"/>
    <w:rsid w:val="00414C66"/>
    <w:rsid w:val="00415AC6"/>
    <w:rsid w:val="00417B2E"/>
    <w:rsid w:val="00421F0B"/>
    <w:rsid w:val="004245D1"/>
    <w:rsid w:val="00426BAA"/>
    <w:rsid w:val="00426C33"/>
    <w:rsid w:val="004304BB"/>
    <w:rsid w:val="0043086A"/>
    <w:rsid w:val="00431653"/>
    <w:rsid w:val="00433A47"/>
    <w:rsid w:val="004357C5"/>
    <w:rsid w:val="00435F19"/>
    <w:rsid w:val="00436078"/>
    <w:rsid w:val="00436191"/>
    <w:rsid w:val="00437CEB"/>
    <w:rsid w:val="00441105"/>
    <w:rsid w:val="00443B0D"/>
    <w:rsid w:val="00444CB9"/>
    <w:rsid w:val="004465A7"/>
    <w:rsid w:val="004471C6"/>
    <w:rsid w:val="00454191"/>
    <w:rsid w:val="0045425A"/>
    <w:rsid w:val="004550AE"/>
    <w:rsid w:val="004557FF"/>
    <w:rsid w:val="00455C8F"/>
    <w:rsid w:val="00456250"/>
    <w:rsid w:val="004605D7"/>
    <w:rsid w:val="004606FA"/>
    <w:rsid w:val="0046094C"/>
    <w:rsid w:val="004611B0"/>
    <w:rsid w:val="004611B6"/>
    <w:rsid w:val="00466230"/>
    <w:rsid w:val="00466E45"/>
    <w:rsid w:val="00467515"/>
    <w:rsid w:val="004675C9"/>
    <w:rsid w:val="0047746F"/>
    <w:rsid w:val="004778B8"/>
    <w:rsid w:val="00481144"/>
    <w:rsid w:val="00481831"/>
    <w:rsid w:val="0048277C"/>
    <w:rsid w:val="004827A5"/>
    <w:rsid w:val="004878AD"/>
    <w:rsid w:val="00487EF1"/>
    <w:rsid w:val="004907FA"/>
    <w:rsid w:val="00493802"/>
    <w:rsid w:val="0049466C"/>
    <w:rsid w:val="00495DCE"/>
    <w:rsid w:val="004A16CB"/>
    <w:rsid w:val="004A1832"/>
    <w:rsid w:val="004A1854"/>
    <w:rsid w:val="004A19D0"/>
    <w:rsid w:val="004A33A8"/>
    <w:rsid w:val="004A45CA"/>
    <w:rsid w:val="004A4DC0"/>
    <w:rsid w:val="004A561D"/>
    <w:rsid w:val="004A6B31"/>
    <w:rsid w:val="004A743B"/>
    <w:rsid w:val="004A7B68"/>
    <w:rsid w:val="004B16DA"/>
    <w:rsid w:val="004B1EE9"/>
    <w:rsid w:val="004B4F80"/>
    <w:rsid w:val="004B7712"/>
    <w:rsid w:val="004B7D05"/>
    <w:rsid w:val="004C0ABE"/>
    <w:rsid w:val="004C1AB4"/>
    <w:rsid w:val="004C1C2E"/>
    <w:rsid w:val="004C2116"/>
    <w:rsid w:val="004C2626"/>
    <w:rsid w:val="004C28BC"/>
    <w:rsid w:val="004C3423"/>
    <w:rsid w:val="004C4062"/>
    <w:rsid w:val="004C40BD"/>
    <w:rsid w:val="004C49C6"/>
    <w:rsid w:val="004C4F5B"/>
    <w:rsid w:val="004C4FA0"/>
    <w:rsid w:val="004C5A01"/>
    <w:rsid w:val="004C5A7B"/>
    <w:rsid w:val="004C6C8A"/>
    <w:rsid w:val="004C7D61"/>
    <w:rsid w:val="004D1023"/>
    <w:rsid w:val="004D3ACC"/>
    <w:rsid w:val="004D6540"/>
    <w:rsid w:val="004D7475"/>
    <w:rsid w:val="004E18E4"/>
    <w:rsid w:val="004E2FA4"/>
    <w:rsid w:val="004F06FF"/>
    <w:rsid w:val="004F1D97"/>
    <w:rsid w:val="004F1EB5"/>
    <w:rsid w:val="004F23F3"/>
    <w:rsid w:val="004F377F"/>
    <w:rsid w:val="004F5086"/>
    <w:rsid w:val="004F56C3"/>
    <w:rsid w:val="004F6E12"/>
    <w:rsid w:val="004F7434"/>
    <w:rsid w:val="005005AC"/>
    <w:rsid w:val="00506DBA"/>
    <w:rsid w:val="005127DE"/>
    <w:rsid w:val="0051471F"/>
    <w:rsid w:val="0051636E"/>
    <w:rsid w:val="00520713"/>
    <w:rsid w:val="00521CB2"/>
    <w:rsid w:val="0052333D"/>
    <w:rsid w:val="00524261"/>
    <w:rsid w:val="00527098"/>
    <w:rsid w:val="00530970"/>
    <w:rsid w:val="005317CF"/>
    <w:rsid w:val="00531D12"/>
    <w:rsid w:val="0053213A"/>
    <w:rsid w:val="0053345E"/>
    <w:rsid w:val="00533ED4"/>
    <w:rsid w:val="00535ADF"/>
    <w:rsid w:val="005368A6"/>
    <w:rsid w:val="00540D13"/>
    <w:rsid w:val="00540D6E"/>
    <w:rsid w:val="00541407"/>
    <w:rsid w:val="00541F8C"/>
    <w:rsid w:val="00543127"/>
    <w:rsid w:val="00545240"/>
    <w:rsid w:val="00545C4A"/>
    <w:rsid w:val="005460D2"/>
    <w:rsid w:val="00546556"/>
    <w:rsid w:val="00546A7F"/>
    <w:rsid w:val="00547CAB"/>
    <w:rsid w:val="00550332"/>
    <w:rsid w:val="00551258"/>
    <w:rsid w:val="005515A9"/>
    <w:rsid w:val="00551687"/>
    <w:rsid w:val="005525C2"/>
    <w:rsid w:val="00553166"/>
    <w:rsid w:val="00557C2E"/>
    <w:rsid w:val="0056045F"/>
    <w:rsid w:val="00561210"/>
    <w:rsid w:val="00561C46"/>
    <w:rsid w:val="00563014"/>
    <w:rsid w:val="005634FD"/>
    <w:rsid w:val="00564815"/>
    <w:rsid w:val="0056492B"/>
    <w:rsid w:val="00564D4C"/>
    <w:rsid w:val="00565158"/>
    <w:rsid w:val="005652CD"/>
    <w:rsid w:val="00570B9C"/>
    <w:rsid w:val="005720DC"/>
    <w:rsid w:val="00573341"/>
    <w:rsid w:val="005733F9"/>
    <w:rsid w:val="00573BAD"/>
    <w:rsid w:val="00574078"/>
    <w:rsid w:val="0057508E"/>
    <w:rsid w:val="00576133"/>
    <w:rsid w:val="00577232"/>
    <w:rsid w:val="00581F2C"/>
    <w:rsid w:val="0058240B"/>
    <w:rsid w:val="00582C06"/>
    <w:rsid w:val="00583C98"/>
    <w:rsid w:val="00584AC4"/>
    <w:rsid w:val="00584E39"/>
    <w:rsid w:val="00585883"/>
    <w:rsid w:val="00587CBD"/>
    <w:rsid w:val="00590564"/>
    <w:rsid w:val="005956E5"/>
    <w:rsid w:val="00596193"/>
    <w:rsid w:val="005978CD"/>
    <w:rsid w:val="005A192D"/>
    <w:rsid w:val="005A39AB"/>
    <w:rsid w:val="005A4618"/>
    <w:rsid w:val="005A4FBF"/>
    <w:rsid w:val="005A67EF"/>
    <w:rsid w:val="005A6EBC"/>
    <w:rsid w:val="005A7F64"/>
    <w:rsid w:val="005B1C96"/>
    <w:rsid w:val="005B20A5"/>
    <w:rsid w:val="005B24EF"/>
    <w:rsid w:val="005B34BC"/>
    <w:rsid w:val="005B5BF0"/>
    <w:rsid w:val="005B62C7"/>
    <w:rsid w:val="005B6519"/>
    <w:rsid w:val="005B658C"/>
    <w:rsid w:val="005B67B4"/>
    <w:rsid w:val="005B7050"/>
    <w:rsid w:val="005B70F6"/>
    <w:rsid w:val="005C1B5D"/>
    <w:rsid w:val="005C2013"/>
    <w:rsid w:val="005C4916"/>
    <w:rsid w:val="005C53DA"/>
    <w:rsid w:val="005C6B58"/>
    <w:rsid w:val="005C6C4A"/>
    <w:rsid w:val="005D00A6"/>
    <w:rsid w:val="005D02DD"/>
    <w:rsid w:val="005D123B"/>
    <w:rsid w:val="005D2FDC"/>
    <w:rsid w:val="005D6A64"/>
    <w:rsid w:val="005D7D02"/>
    <w:rsid w:val="005E08A6"/>
    <w:rsid w:val="005E2067"/>
    <w:rsid w:val="005E4D46"/>
    <w:rsid w:val="005E665D"/>
    <w:rsid w:val="005E779B"/>
    <w:rsid w:val="005E7CAC"/>
    <w:rsid w:val="005F0995"/>
    <w:rsid w:val="005F0A59"/>
    <w:rsid w:val="005F0DAB"/>
    <w:rsid w:val="005F184A"/>
    <w:rsid w:val="005F256A"/>
    <w:rsid w:val="005F4662"/>
    <w:rsid w:val="005F736A"/>
    <w:rsid w:val="005F73D2"/>
    <w:rsid w:val="005F7EE5"/>
    <w:rsid w:val="006018D5"/>
    <w:rsid w:val="00601B0B"/>
    <w:rsid w:val="00601D63"/>
    <w:rsid w:val="00601E01"/>
    <w:rsid w:val="00602AC4"/>
    <w:rsid w:val="00603992"/>
    <w:rsid w:val="00603A40"/>
    <w:rsid w:val="00603BEE"/>
    <w:rsid w:val="00605119"/>
    <w:rsid w:val="00605338"/>
    <w:rsid w:val="00605DB3"/>
    <w:rsid w:val="006064C1"/>
    <w:rsid w:val="00607B4C"/>
    <w:rsid w:val="00607E89"/>
    <w:rsid w:val="006145C6"/>
    <w:rsid w:val="00621BC6"/>
    <w:rsid w:val="006233CF"/>
    <w:rsid w:val="00623BFB"/>
    <w:rsid w:val="006308A8"/>
    <w:rsid w:val="006312A4"/>
    <w:rsid w:val="0063237D"/>
    <w:rsid w:val="00632962"/>
    <w:rsid w:val="006329D2"/>
    <w:rsid w:val="00632EE4"/>
    <w:rsid w:val="006333F1"/>
    <w:rsid w:val="00633E3F"/>
    <w:rsid w:val="006343A8"/>
    <w:rsid w:val="00634476"/>
    <w:rsid w:val="0064025E"/>
    <w:rsid w:val="0064048F"/>
    <w:rsid w:val="00642092"/>
    <w:rsid w:val="00643B9E"/>
    <w:rsid w:val="00645BD5"/>
    <w:rsid w:val="00645F63"/>
    <w:rsid w:val="00646A34"/>
    <w:rsid w:val="00651CCB"/>
    <w:rsid w:val="00651D1A"/>
    <w:rsid w:val="00652094"/>
    <w:rsid w:val="006521B7"/>
    <w:rsid w:val="006533D0"/>
    <w:rsid w:val="006533DC"/>
    <w:rsid w:val="00655B43"/>
    <w:rsid w:val="00660FC7"/>
    <w:rsid w:val="00664144"/>
    <w:rsid w:val="00664C2E"/>
    <w:rsid w:val="006662C5"/>
    <w:rsid w:val="00670EF6"/>
    <w:rsid w:val="00671243"/>
    <w:rsid w:val="006729DA"/>
    <w:rsid w:val="00672C20"/>
    <w:rsid w:val="0067353E"/>
    <w:rsid w:val="00675D5C"/>
    <w:rsid w:val="00675DC6"/>
    <w:rsid w:val="00676086"/>
    <w:rsid w:val="0067671E"/>
    <w:rsid w:val="006767C0"/>
    <w:rsid w:val="0068054E"/>
    <w:rsid w:val="00680C3A"/>
    <w:rsid w:val="00680FDA"/>
    <w:rsid w:val="00681088"/>
    <w:rsid w:val="006829E1"/>
    <w:rsid w:val="00683F41"/>
    <w:rsid w:val="0068537D"/>
    <w:rsid w:val="00685580"/>
    <w:rsid w:val="00685B7A"/>
    <w:rsid w:val="006924E1"/>
    <w:rsid w:val="006926DD"/>
    <w:rsid w:val="006960C7"/>
    <w:rsid w:val="006968B5"/>
    <w:rsid w:val="0069742F"/>
    <w:rsid w:val="006975B1"/>
    <w:rsid w:val="006A0A78"/>
    <w:rsid w:val="006A0D28"/>
    <w:rsid w:val="006A12EB"/>
    <w:rsid w:val="006A1CE6"/>
    <w:rsid w:val="006A2B53"/>
    <w:rsid w:val="006A3EE8"/>
    <w:rsid w:val="006A4C31"/>
    <w:rsid w:val="006A7CC3"/>
    <w:rsid w:val="006B412A"/>
    <w:rsid w:val="006B416C"/>
    <w:rsid w:val="006B76F6"/>
    <w:rsid w:val="006B7CF0"/>
    <w:rsid w:val="006C0BB6"/>
    <w:rsid w:val="006C0D7F"/>
    <w:rsid w:val="006C2204"/>
    <w:rsid w:val="006C2CB2"/>
    <w:rsid w:val="006C54BA"/>
    <w:rsid w:val="006D0583"/>
    <w:rsid w:val="006D1084"/>
    <w:rsid w:val="006D2C1C"/>
    <w:rsid w:val="006D4535"/>
    <w:rsid w:val="006D4D38"/>
    <w:rsid w:val="006D4DB0"/>
    <w:rsid w:val="006D68C9"/>
    <w:rsid w:val="006D7B1B"/>
    <w:rsid w:val="006E0BC2"/>
    <w:rsid w:val="006E0E1A"/>
    <w:rsid w:val="006E0FA3"/>
    <w:rsid w:val="006E28B6"/>
    <w:rsid w:val="006E39D8"/>
    <w:rsid w:val="006E742A"/>
    <w:rsid w:val="006E753B"/>
    <w:rsid w:val="006F0C91"/>
    <w:rsid w:val="006F0F18"/>
    <w:rsid w:val="006F1D96"/>
    <w:rsid w:val="006F2AE5"/>
    <w:rsid w:val="006F3EBF"/>
    <w:rsid w:val="006F5AC7"/>
    <w:rsid w:val="006F7B23"/>
    <w:rsid w:val="006F7FFB"/>
    <w:rsid w:val="0070265B"/>
    <w:rsid w:val="0070276D"/>
    <w:rsid w:val="00703567"/>
    <w:rsid w:val="00703A97"/>
    <w:rsid w:val="007047E5"/>
    <w:rsid w:val="007079CA"/>
    <w:rsid w:val="0071135D"/>
    <w:rsid w:val="00711E73"/>
    <w:rsid w:val="0071412D"/>
    <w:rsid w:val="00714B2B"/>
    <w:rsid w:val="00715285"/>
    <w:rsid w:val="0072048A"/>
    <w:rsid w:val="00721951"/>
    <w:rsid w:val="007246FF"/>
    <w:rsid w:val="00724C3E"/>
    <w:rsid w:val="0072526F"/>
    <w:rsid w:val="0072564A"/>
    <w:rsid w:val="00726176"/>
    <w:rsid w:val="007268FA"/>
    <w:rsid w:val="00730F97"/>
    <w:rsid w:val="0073316C"/>
    <w:rsid w:val="00736141"/>
    <w:rsid w:val="00740AE3"/>
    <w:rsid w:val="00742093"/>
    <w:rsid w:val="0074340C"/>
    <w:rsid w:val="007450D3"/>
    <w:rsid w:val="007458F4"/>
    <w:rsid w:val="00745B84"/>
    <w:rsid w:val="00746A8E"/>
    <w:rsid w:val="007519E5"/>
    <w:rsid w:val="0075510D"/>
    <w:rsid w:val="00755F66"/>
    <w:rsid w:val="00756FC1"/>
    <w:rsid w:val="00757C69"/>
    <w:rsid w:val="0076580E"/>
    <w:rsid w:val="00767265"/>
    <w:rsid w:val="0076770B"/>
    <w:rsid w:val="007734EE"/>
    <w:rsid w:val="00773C08"/>
    <w:rsid w:val="00775E64"/>
    <w:rsid w:val="00777662"/>
    <w:rsid w:val="007832E5"/>
    <w:rsid w:val="0078688D"/>
    <w:rsid w:val="00787061"/>
    <w:rsid w:val="007910B2"/>
    <w:rsid w:val="0079445F"/>
    <w:rsid w:val="00794CF7"/>
    <w:rsid w:val="007A0E2C"/>
    <w:rsid w:val="007A0EE7"/>
    <w:rsid w:val="007A16EA"/>
    <w:rsid w:val="007A42DC"/>
    <w:rsid w:val="007A4A06"/>
    <w:rsid w:val="007A4D2A"/>
    <w:rsid w:val="007A6288"/>
    <w:rsid w:val="007A6FB9"/>
    <w:rsid w:val="007B0A6F"/>
    <w:rsid w:val="007B1D73"/>
    <w:rsid w:val="007B3330"/>
    <w:rsid w:val="007B7066"/>
    <w:rsid w:val="007B790C"/>
    <w:rsid w:val="007C0288"/>
    <w:rsid w:val="007C0402"/>
    <w:rsid w:val="007C054A"/>
    <w:rsid w:val="007C05EF"/>
    <w:rsid w:val="007C17FF"/>
    <w:rsid w:val="007C2FDF"/>
    <w:rsid w:val="007C329C"/>
    <w:rsid w:val="007C42D0"/>
    <w:rsid w:val="007C4F72"/>
    <w:rsid w:val="007C57EF"/>
    <w:rsid w:val="007C6B01"/>
    <w:rsid w:val="007C7369"/>
    <w:rsid w:val="007D1157"/>
    <w:rsid w:val="007D1491"/>
    <w:rsid w:val="007D30C6"/>
    <w:rsid w:val="007D3C21"/>
    <w:rsid w:val="007D40BA"/>
    <w:rsid w:val="007D4E79"/>
    <w:rsid w:val="007D5E6F"/>
    <w:rsid w:val="007E0D7C"/>
    <w:rsid w:val="007E492B"/>
    <w:rsid w:val="007E5385"/>
    <w:rsid w:val="007E5A68"/>
    <w:rsid w:val="007E79FE"/>
    <w:rsid w:val="007F109F"/>
    <w:rsid w:val="007F339B"/>
    <w:rsid w:val="007F39B9"/>
    <w:rsid w:val="007F5EBA"/>
    <w:rsid w:val="008019BC"/>
    <w:rsid w:val="00802D3C"/>
    <w:rsid w:val="00806913"/>
    <w:rsid w:val="008117A7"/>
    <w:rsid w:val="008117E3"/>
    <w:rsid w:val="008143D9"/>
    <w:rsid w:val="00814406"/>
    <w:rsid w:val="00814EB2"/>
    <w:rsid w:val="008210A6"/>
    <w:rsid w:val="00822E8B"/>
    <w:rsid w:val="00823252"/>
    <w:rsid w:val="008247D8"/>
    <w:rsid w:val="008258AB"/>
    <w:rsid w:val="00826578"/>
    <w:rsid w:val="008266EC"/>
    <w:rsid w:val="0083032B"/>
    <w:rsid w:val="008308DE"/>
    <w:rsid w:val="00831176"/>
    <w:rsid w:val="00831867"/>
    <w:rsid w:val="008330C1"/>
    <w:rsid w:val="0083383C"/>
    <w:rsid w:val="008343A0"/>
    <w:rsid w:val="00836959"/>
    <w:rsid w:val="008373FD"/>
    <w:rsid w:val="008414BC"/>
    <w:rsid w:val="00845F82"/>
    <w:rsid w:val="00846BA1"/>
    <w:rsid w:val="00851046"/>
    <w:rsid w:val="0085192C"/>
    <w:rsid w:val="008519CF"/>
    <w:rsid w:val="008529FF"/>
    <w:rsid w:val="00852F08"/>
    <w:rsid w:val="00853D05"/>
    <w:rsid w:val="008560CF"/>
    <w:rsid w:val="00856D2A"/>
    <w:rsid w:val="00856D84"/>
    <w:rsid w:val="0086011C"/>
    <w:rsid w:val="00861FF7"/>
    <w:rsid w:val="00862923"/>
    <w:rsid w:val="00867B8B"/>
    <w:rsid w:val="00867E14"/>
    <w:rsid w:val="0087208B"/>
    <w:rsid w:val="0087681C"/>
    <w:rsid w:val="008811DB"/>
    <w:rsid w:val="0088368A"/>
    <w:rsid w:val="00886DA7"/>
    <w:rsid w:val="00890A4B"/>
    <w:rsid w:val="00891198"/>
    <w:rsid w:val="00891C18"/>
    <w:rsid w:val="00892026"/>
    <w:rsid w:val="008931C0"/>
    <w:rsid w:val="008940F3"/>
    <w:rsid w:val="00894360"/>
    <w:rsid w:val="0089725B"/>
    <w:rsid w:val="00897F08"/>
    <w:rsid w:val="008A0B86"/>
    <w:rsid w:val="008A0D91"/>
    <w:rsid w:val="008A16FB"/>
    <w:rsid w:val="008A40A5"/>
    <w:rsid w:val="008A537A"/>
    <w:rsid w:val="008A5457"/>
    <w:rsid w:val="008A6F16"/>
    <w:rsid w:val="008A7306"/>
    <w:rsid w:val="008B0343"/>
    <w:rsid w:val="008B09A2"/>
    <w:rsid w:val="008B1E1C"/>
    <w:rsid w:val="008B4A37"/>
    <w:rsid w:val="008B4C62"/>
    <w:rsid w:val="008B59A7"/>
    <w:rsid w:val="008B5BE1"/>
    <w:rsid w:val="008B7E12"/>
    <w:rsid w:val="008C15A7"/>
    <w:rsid w:val="008C20B5"/>
    <w:rsid w:val="008C4D63"/>
    <w:rsid w:val="008C5D4D"/>
    <w:rsid w:val="008C66C4"/>
    <w:rsid w:val="008D0877"/>
    <w:rsid w:val="008D1E1A"/>
    <w:rsid w:val="008D52DF"/>
    <w:rsid w:val="008D552E"/>
    <w:rsid w:val="008D57A9"/>
    <w:rsid w:val="008D59B2"/>
    <w:rsid w:val="008D78FE"/>
    <w:rsid w:val="008E22E6"/>
    <w:rsid w:val="008E30B3"/>
    <w:rsid w:val="008E43AB"/>
    <w:rsid w:val="008E579C"/>
    <w:rsid w:val="008E6B9C"/>
    <w:rsid w:val="008F157D"/>
    <w:rsid w:val="008F1DFF"/>
    <w:rsid w:val="008F3EAA"/>
    <w:rsid w:val="008F534F"/>
    <w:rsid w:val="008F6F1E"/>
    <w:rsid w:val="008F7157"/>
    <w:rsid w:val="008F7F65"/>
    <w:rsid w:val="00905FED"/>
    <w:rsid w:val="00906CD4"/>
    <w:rsid w:val="00907EBA"/>
    <w:rsid w:val="00911F60"/>
    <w:rsid w:val="009126AD"/>
    <w:rsid w:val="009131F4"/>
    <w:rsid w:val="00913D82"/>
    <w:rsid w:val="009172CC"/>
    <w:rsid w:val="00920C54"/>
    <w:rsid w:val="009222DC"/>
    <w:rsid w:val="00923A90"/>
    <w:rsid w:val="00923C2B"/>
    <w:rsid w:val="00924AB6"/>
    <w:rsid w:val="00924D51"/>
    <w:rsid w:val="00924F39"/>
    <w:rsid w:val="00925ED6"/>
    <w:rsid w:val="0093287F"/>
    <w:rsid w:val="00933FA8"/>
    <w:rsid w:val="00934EAB"/>
    <w:rsid w:val="00936C73"/>
    <w:rsid w:val="00936F66"/>
    <w:rsid w:val="00940E68"/>
    <w:rsid w:val="00941063"/>
    <w:rsid w:val="00941A66"/>
    <w:rsid w:val="00941E63"/>
    <w:rsid w:val="00946D33"/>
    <w:rsid w:val="00947CFC"/>
    <w:rsid w:val="00950514"/>
    <w:rsid w:val="009506CF"/>
    <w:rsid w:val="0095425F"/>
    <w:rsid w:val="0095455B"/>
    <w:rsid w:val="00954C89"/>
    <w:rsid w:val="00956942"/>
    <w:rsid w:val="0095705C"/>
    <w:rsid w:val="009601D3"/>
    <w:rsid w:val="00961C9E"/>
    <w:rsid w:val="009621E8"/>
    <w:rsid w:val="00963075"/>
    <w:rsid w:val="00963952"/>
    <w:rsid w:val="00963F44"/>
    <w:rsid w:val="00963FEB"/>
    <w:rsid w:val="00972A67"/>
    <w:rsid w:val="00973AC8"/>
    <w:rsid w:val="00976921"/>
    <w:rsid w:val="00977E28"/>
    <w:rsid w:val="009800A3"/>
    <w:rsid w:val="00982555"/>
    <w:rsid w:val="009843F1"/>
    <w:rsid w:val="00985468"/>
    <w:rsid w:val="009919C1"/>
    <w:rsid w:val="0099279C"/>
    <w:rsid w:val="00993459"/>
    <w:rsid w:val="009979F4"/>
    <w:rsid w:val="009A130B"/>
    <w:rsid w:val="009A29FE"/>
    <w:rsid w:val="009A3F2F"/>
    <w:rsid w:val="009A4942"/>
    <w:rsid w:val="009A497B"/>
    <w:rsid w:val="009A4D52"/>
    <w:rsid w:val="009A5A90"/>
    <w:rsid w:val="009A5AB8"/>
    <w:rsid w:val="009A5F20"/>
    <w:rsid w:val="009B0055"/>
    <w:rsid w:val="009B045D"/>
    <w:rsid w:val="009B1DE2"/>
    <w:rsid w:val="009B252F"/>
    <w:rsid w:val="009B3A2D"/>
    <w:rsid w:val="009B40DF"/>
    <w:rsid w:val="009B686E"/>
    <w:rsid w:val="009B6B19"/>
    <w:rsid w:val="009B7804"/>
    <w:rsid w:val="009C0B3B"/>
    <w:rsid w:val="009C1C0C"/>
    <w:rsid w:val="009C1C87"/>
    <w:rsid w:val="009C46D9"/>
    <w:rsid w:val="009C52A4"/>
    <w:rsid w:val="009C5770"/>
    <w:rsid w:val="009C65E8"/>
    <w:rsid w:val="009C7D4D"/>
    <w:rsid w:val="009D0195"/>
    <w:rsid w:val="009D2BCD"/>
    <w:rsid w:val="009D32D4"/>
    <w:rsid w:val="009D4BC4"/>
    <w:rsid w:val="009D5515"/>
    <w:rsid w:val="009D581F"/>
    <w:rsid w:val="009D5C56"/>
    <w:rsid w:val="009D70E2"/>
    <w:rsid w:val="009D7158"/>
    <w:rsid w:val="009D72B4"/>
    <w:rsid w:val="009E0C37"/>
    <w:rsid w:val="009E14CE"/>
    <w:rsid w:val="009E28D9"/>
    <w:rsid w:val="009E45D2"/>
    <w:rsid w:val="009E4D9C"/>
    <w:rsid w:val="009E5778"/>
    <w:rsid w:val="009F1FD3"/>
    <w:rsid w:val="009F3DCF"/>
    <w:rsid w:val="009F45C8"/>
    <w:rsid w:val="009F47D0"/>
    <w:rsid w:val="009F4973"/>
    <w:rsid w:val="009F5C63"/>
    <w:rsid w:val="009F69C3"/>
    <w:rsid w:val="009F7541"/>
    <w:rsid w:val="009F7FA9"/>
    <w:rsid w:val="00A000DA"/>
    <w:rsid w:val="00A012D7"/>
    <w:rsid w:val="00A01579"/>
    <w:rsid w:val="00A01DC8"/>
    <w:rsid w:val="00A03278"/>
    <w:rsid w:val="00A05205"/>
    <w:rsid w:val="00A06105"/>
    <w:rsid w:val="00A06200"/>
    <w:rsid w:val="00A06A74"/>
    <w:rsid w:val="00A06D27"/>
    <w:rsid w:val="00A07E31"/>
    <w:rsid w:val="00A1183B"/>
    <w:rsid w:val="00A168A0"/>
    <w:rsid w:val="00A2056C"/>
    <w:rsid w:val="00A22B76"/>
    <w:rsid w:val="00A22E8F"/>
    <w:rsid w:val="00A30FAE"/>
    <w:rsid w:val="00A321D6"/>
    <w:rsid w:val="00A3237E"/>
    <w:rsid w:val="00A32C07"/>
    <w:rsid w:val="00A32EFC"/>
    <w:rsid w:val="00A34FCD"/>
    <w:rsid w:val="00A35238"/>
    <w:rsid w:val="00A36E89"/>
    <w:rsid w:val="00A41338"/>
    <w:rsid w:val="00A43983"/>
    <w:rsid w:val="00A44D0A"/>
    <w:rsid w:val="00A45493"/>
    <w:rsid w:val="00A45D6A"/>
    <w:rsid w:val="00A4741D"/>
    <w:rsid w:val="00A51686"/>
    <w:rsid w:val="00A516E4"/>
    <w:rsid w:val="00A53040"/>
    <w:rsid w:val="00A5493B"/>
    <w:rsid w:val="00A54ACA"/>
    <w:rsid w:val="00A55912"/>
    <w:rsid w:val="00A56239"/>
    <w:rsid w:val="00A56C8A"/>
    <w:rsid w:val="00A60397"/>
    <w:rsid w:val="00A61AF3"/>
    <w:rsid w:val="00A62D87"/>
    <w:rsid w:val="00A64773"/>
    <w:rsid w:val="00A651D2"/>
    <w:rsid w:val="00A66372"/>
    <w:rsid w:val="00A66B9E"/>
    <w:rsid w:val="00A7016D"/>
    <w:rsid w:val="00A72181"/>
    <w:rsid w:val="00A73B96"/>
    <w:rsid w:val="00A742B3"/>
    <w:rsid w:val="00A760F1"/>
    <w:rsid w:val="00A77685"/>
    <w:rsid w:val="00A776CB"/>
    <w:rsid w:val="00A80AA5"/>
    <w:rsid w:val="00A810AF"/>
    <w:rsid w:val="00A8262C"/>
    <w:rsid w:val="00A832D3"/>
    <w:rsid w:val="00A8601E"/>
    <w:rsid w:val="00A86D6F"/>
    <w:rsid w:val="00A90DC8"/>
    <w:rsid w:val="00A90E2A"/>
    <w:rsid w:val="00A92FDA"/>
    <w:rsid w:val="00A94DC6"/>
    <w:rsid w:val="00A97333"/>
    <w:rsid w:val="00A97559"/>
    <w:rsid w:val="00AA0D67"/>
    <w:rsid w:val="00AA0F03"/>
    <w:rsid w:val="00AA46D7"/>
    <w:rsid w:val="00AA6490"/>
    <w:rsid w:val="00AA69D8"/>
    <w:rsid w:val="00AA6D7D"/>
    <w:rsid w:val="00AA7DB8"/>
    <w:rsid w:val="00AB02D5"/>
    <w:rsid w:val="00AB1266"/>
    <w:rsid w:val="00AB1377"/>
    <w:rsid w:val="00AB1B85"/>
    <w:rsid w:val="00AB357E"/>
    <w:rsid w:val="00AB3D60"/>
    <w:rsid w:val="00AB3E9D"/>
    <w:rsid w:val="00AB4D32"/>
    <w:rsid w:val="00AB5F95"/>
    <w:rsid w:val="00AB7A96"/>
    <w:rsid w:val="00AC07C3"/>
    <w:rsid w:val="00AC081C"/>
    <w:rsid w:val="00AC09D9"/>
    <w:rsid w:val="00AC0A5A"/>
    <w:rsid w:val="00AC0B50"/>
    <w:rsid w:val="00AC1F57"/>
    <w:rsid w:val="00AC3943"/>
    <w:rsid w:val="00AC4029"/>
    <w:rsid w:val="00AC45CB"/>
    <w:rsid w:val="00AC47CE"/>
    <w:rsid w:val="00AD02EA"/>
    <w:rsid w:val="00AD208C"/>
    <w:rsid w:val="00AD25B4"/>
    <w:rsid w:val="00AD3514"/>
    <w:rsid w:val="00AD3629"/>
    <w:rsid w:val="00AD3D29"/>
    <w:rsid w:val="00AD7B33"/>
    <w:rsid w:val="00AD7E57"/>
    <w:rsid w:val="00AE333E"/>
    <w:rsid w:val="00AE6565"/>
    <w:rsid w:val="00AE75CC"/>
    <w:rsid w:val="00AF0E37"/>
    <w:rsid w:val="00AF1282"/>
    <w:rsid w:val="00AF1724"/>
    <w:rsid w:val="00AF2A0B"/>
    <w:rsid w:val="00AF4552"/>
    <w:rsid w:val="00B002C2"/>
    <w:rsid w:val="00B01034"/>
    <w:rsid w:val="00B012F2"/>
    <w:rsid w:val="00B03A80"/>
    <w:rsid w:val="00B04AE8"/>
    <w:rsid w:val="00B062C8"/>
    <w:rsid w:val="00B06799"/>
    <w:rsid w:val="00B07376"/>
    <w:rsid w:val="00B102C6"/>
    <w:rsid w:val="00B128BF"/>
    <w:rsid w:val="00B14C4E"/>
    <w:rsid w:val="00B14DFB"/>
    <w:rsid w:val="00B1720B"/>
    <w:rsid w:val="00B17E07"/>
    <w:rsid w:val="00B2051C"/>
    <w:rsid w:val="00B2467B"/>
    <w:rsid w:val="00B246CD"/>
    <w:rsid w:val="00B26DC1"/>
    <w:rsid w:val="00B27261"/>
    <w:rsid w:val="00B275DF"/>
    <w:rsid w:val="00B2797C"/>
    <w:rsid w:val="00B3056F"/>
    <w:rsid w:val="00B32416"/>
    <w:rsid w:val="00B32861"/>
    <w:rsid w:val="00B32E4A"/>
    <w:rsid w:val="00B365A4"/>
    <w:rsid w:val="00B3712A"/>
    <w:rsid w:val="00B43D52"/>
    <w:rsid w:val="00B44367"/>
    <w:rsid w:val="00B456B4"/>
    <w:rsid w:val="00B46CB9"/>
    <w:rsid w:val="00B518B2"/>
    <w:rsid w:val="00B52D55"/>
    <w:rsid w:val="00B52E16"/>
    <w:rsid w:val="00B530EE"/>
    <w:rsid w:val="00B53D3C"/>
    <w:rsid w:val="00B57282"/>
    <w:rsid w:val="00B60424"/>
    <w:rsid w:val="00B6042C"/>
    <w:rsid w:val="00B60594"/>
    <w:rsid w:val="00B60CD9"/>
    <w:rsid w:val="00B62102"/>
    <w:rsid w:val="00B62164"/>
    <w:rsid w:val="00B6275C"/>
    <w:rsid w:val="00B63507"/>
    <w:rsid w:val="00B66B7D"/>
    <w:rsid w:val="00B70129"/>
    <w:rsid w:val="00B70999"/>
    <w:rsid w:val="00B72954"/>
    <w:rsid w:val="00B72A9E"/>
    <w:rsid w:val="00B72ABC"/>
    <w:rsid w:val="00B73687"/>
    <w:rsid w:val="00B742A9"/>
    <w:rsid w:val="00B7434B"/>
    <w:rsid w:val="00B75E7B"/>
    <w:rsid w:val="00B77711"/>
    <w:rsid w:val="00B81D80"/>
    <w:rsid w:val="00B82B55"/>
    <w:rsid w:val="00B84A36"/>
    <w:rsid w:val="00B90CB3"/>
    <w:rsid w:val="00B916F3"/>
    <w:rsid w:val="00B92EEA"/>
    <w:rsid w:val="00B94F30"/>
    <w:rsid w:val="00BA0423"/>
    <w:rsid w:val="00BA269C"/>
    <w:rsid w:val="00BA5659"/>
    <w:rsid w:val="00BA76CD"/>
    <w:rsid w:val="00BB02B3"/>
    <w:rsid w:val="00BB2654"/>
    <w:rsid w:val="00BB2744"/>
    <w:rsid w:val="00BB2885"/>
    <w:rsid w:val="00BB2E72"/>
    <w:rsid w:val="00BB336C"/>
    <w:rsid w:val="00BB52FC"/>
    <w:rsid w:val="00BB63A2"/>
    <w:rsid w:val="00BC0A4E"/>
    <w:rsid w:val="00BC1E0B"/>
    <w:rsid w:val="00BC2085"/>
    <w:rsid w:val="00BC2525"/>
    <w:rsid w:val="00BC4079"/>
    <w:rsid w:val="00BC5FDE"/>
    <w:rsid w:val="00BC781F"/>
    <w:rsid w:val="00BC7E3B"/>
    <w:rsid w:val="00BD0BAB"/>
    <w:rsid w:val="00BD24FA"/>
    <w:rsid w:val="00BD312D"/>
    <w:rsid w:val="00BD36AB"/>
    <w:rsid w:val="00BD6F98"/>
    <w:rsid w:val="00BD7393"/>
    <w:rsid w:val="00BD7A10"/>
    <w:rsid w:val="00BE07EA"/>
    <w:rsid w:val="00BE2007"/>
    <w:rsid w:val="00BE3C23"/>
    <w:rsid w:val="00BE4073"/>
    <w:rsid w:val="00BE429E"/>
    <w:rsid w:val="00BE59FD"/>
    <w:rsid w:val="00BE632C"/>
    <w:rsid w:val="00BE668B"/>
    <w:rsid w:val="00BE66EF"/>
    <w:rsid w:val="00BF0D6A"/>
    <w:rsid w:val="00BF1015"/>
    <w:rsid w:val="00BF2D9D"/>
    <w:rsid w:val="00BF4117"/>
    <w:rsid w:val="00BF5047"/>
    <w:rsid w:val="00BF51AD"/>
    <w:rsid w:val="00BF55C4"/>
    <w:rsid w:val="00BF5E1A"/>
    <w:rsid w:val="00C01E6C"/>
    <w:rsid w:val="00C020A4"/>
    <w:rsid w:val="00C03717"/>
    <w:rsid w:val="00C064A1"/>
    <w:rsid w:val="00C06F1A"/>
    <w:rsid w:val="00C073CB"/>
    <w:rsid w:val="00C078A9"/>
    <w:rsid w:val="00C07DFE"/>
    <w:rsid w:val="00C10032"/>
    <w:rsid w:val="00C10AD8"/>
    <w:rsid w:val="00C1175D"/>
    <w:rsid w:val="00C11FA8"/>
    <w:rsid w:val="00C21976"/>
    <w:rsid w:val="00C24E4B"/>
    <w:rsid w:val="00C27FBE"/>
    <w:rsid w:val="00C308F3"/>
    <w:rsid w:val="00C312E9"/>
    <w:rsid w:val="00C31AE7"/>
    <w:rsid w:val="00C33FBA"/>
    <w:rsid w:val="00C3421B"/>
    <w:rsid w:val="00C36C15"/>
    <w:rsid w:val="00C37DB7"/>
    <w:rsid w:val="00C42DC8"/>
    <w:rsid w:val="00C42F4B"/>
    <w:rsid w:val="00C501DD"/>
    <w:rsid w:val="00C506F7"/>
    <w:rsid w:val="00C51A5F"/>
    <w:rsid w:val="00C566E1"/>
    <w:rsid w:val="00C5699D"/>
    <w:rsid w:val="00C617B7"/>
    <w:rsid w:val="00C62481"/>
    <w:rsid w:val="00C62937"/>
    <w:rsid w:val="00C65D87"/>
    <w:rsid w:val="00C73104"/>
    <w:rsid w:val="00C7487D"/>
    <w:rsid w:val="00C75C00"/>
    <w:rsid w:val="00C75E24"/>
    <w:rsid w:val="00C813C6"/>
    <w:rsid w:val="00C82923"/>
    <w:rsid w:val="00C82D3B"/>
    <w:rsid w:val="00C8475D"/>
    <w:rsid w:val="00C84D73"/>
    <w:rsid w:val="00C87439"/>
    <w:rsid w:val="00C903CC"/>
    <w:rsid w:val="00C90F6D"/>
    <w:rsid w:val="00C92F9E"/>
    <w:rsid w:val="00C94D75"/>
    <w:rsid w:val="00C951F9"/>
    <w:rsid w:val="00C96C08"/>
    <w:rsid w:val="00C97823"/>
    <w:rsid w:val="00CA01CD"/>
    <w:rsid w:val="00CA26B5"/>
    <w:rsid w:val="00CA322B"/>
    <w:rsid w:val="00CA3337"/>
    <w:rsid w:val="00CA5F39"/>
    <w:rsid w:val="00CB071F"/>
    <w:rsid w:val="00CB1F07"/>
    <w:rsid w:val="00CB3887"/>
    <w:rsid w:val="00CB38B6"/>
    <w:rsid w:val="00CB5801"/>
    <w:rsid w:val="00CC0239"/>
    <w:rsid w:val="00CC0609"/>
    <w:rsid w:val="00CC0893"/>
    <w:rsid w:val="00CC0A23"/>
    <w:rsid w:val="00CC1649"/>
    <w:rsid w:val="00CC73A4"/>
    <w:rsid w:val="00CD002B"/>
    <w:rsid w:val="00CD006A"/>
    <w:rsid w:val="00CD5E36"/>
    <w:rsid w:val="00CE0A8F"/>
    <w:rsid w:val="00CE4D94"/>
    <w:rsid w:val="00CE57F2"/>
    <w:rsid w:val="00CF0331"/>
    <w:rsid w:val="00CF084C"/>
    <w:rsid w:val="00CF2071"/>
    <w:rsid w:val="00CF2DBB"/>
    <w:rsid w:val="00CF41A9"/>
    <w:rsid w:val="00CF4B4F"/>
    <w:rsid w:val="00CF4D0E"/>
    <w:rsid w:val="00CF528C"/>
    <w:rsid w:val="00CF5BFF"/>
    <w:rsid w:val="00CF77BF"/>
    <w:rsid w:val="00D01980"/>
    <w:rsid w:val="00D02ECE"/>
    <w:rsid w:val="00D03748"/>
    <w:rsid w:val="00D03B0A"/>
    <w:rsid w:val="00D047D4"/>
    <w:rsid w:val="00D06226"/>
    <w:rsid w:val="00D1255E"/>
    <w:rsid w:val="00D12910"/>
    <w:rsid w:val="00D137FE"/>
    <w:rsid w:val="00D1471A"/>
    <w:rsid w:val="00D149FD"/>
    <w:rsid w:val="00D15044"/>
    <w:rsid w:val="00D15453"/>
    <w:rsid w:val="00D15899"/>
    <w:rsid w:val="00D171E2"/>
    <w:rsid w:val="00D17C83"/>
    <w:rsid w:val="00D20EBC"/>
    <w:rsid w:val="00D23518"/>
    <w:rsid w:val="00D23EAC"/>
    <w:rsid w:val="00D24277"/>
    <w:rsid w:val="00D26A5B"/>
    <w:rsid w:val="00D31820"/>
    <w:rsid w:val="00D31ED5"/>
    <w:rsid w:val="00D32FDC"/>
    <w:rsid w:val="00D337EE"/>
    <w:rsid w:val="00D342B4"/>
    <w:rsid w:val="00D343A6"/>
    <w:rsid w:val="00D35522"/>
    <w:rsid w:val="00D36547"/>
    <w:rsid w:val="00D368F6"/>
    <w:rsid w:val="00D36D35"/>
    <w:rsid w:val="00D3768B"/>
    <w:rsid w:val="00D40EAB"/>
    <w:rsid w:val="00D46F35"/>
    <w:rsid w:val="00D4728E"/>
    <w:rsid w:val="00D47950"/>
    <w:rsid w:val="00D5157A"/>
    <w:rsid w:val="00D51A39"/>
    <w:rsid w:val="00D56C77"/>
    <w:rsid w:val="00D56D08"/>
    <w:rsid w:val="00D60438"/>
    <w:rsid w:val="00D61AB5"/>
    <w:rsid w:val="00D61CC9"/>
    <w:rsid w:val="00D63A87"/>
    <w:rsid w:val="00D65048"/>
    <w:rsid w:val="00D65796"/>
    <w:rsid w:val="00D67D87"/>
    <w:rsid w:val="00D70903"/>
    <w:rsid w:val="00D70FB4"/>
    <w:rsid w:val="00D71E10"/>
    <w:rsid w:val="00D72206"/>
    <w:rsid w:val="00D7264A"/>
    <w:rsid w:val="00D728F4"/>
    <w:rsid w:val="00D73105"/>
    <w:rsid w:val="00D73FFA"/>
    <w:rsid w:val="00D7471E"/>
    <w:rsid w:val="00D7507B"/>
    <w:rsid w:val="00D75721"/>
    <w:rsid w:val="00D75AC5"/>
    <w:rsid w:val="00D775F0"/>
    <w:rsid w:val="00D80BBC"/>
    <w:rsid w:val="00D814A8"/>
    <w:rsid w:val="00D81A7F"/>
    <w:rsid w:val="00D8252B"/>
    <w:rsid w:val="00D82AF9"/>
    <w:rsid w:val="00D8450F"/>
    <w:rsid w:val="00D86979"/>
    <w:rsid w:val="00D90002"/>
    <w:rsid w:val="00D9117A"/>
    <w:rsid w:val="00D949F7"/>
    <w:rsid w:val="00D97652"/>
    <w:rsid w:val="00DA03EB"/>
    <w:rsid w:val="00DA44EF"/>
    <w:rsid w:val="00DA61AD"/>
    <w:rsid w:val="00DA64B4"/>
    <w:rsid w:val="00DA6B39"/>
    <w:rsid w:val="00DA7440"/>
    <w:rsid w:val="00DB0C57"/>
    <w:rsid w:val="00DB0D8F"/>
    <w:rsid w:val="00DB2103"/>
    <w:rsid w:val="00DB2C9C"/>
    <w:rsid w:val="00DB513F"/>
    <w:rsid w:val="00DB6C38"/>
    <w:rsid w:val="00DB7C1C"/>
    <w:rsid w:val="00DC071E"/>
    <w:rsid w:val="00DC1603"/>
    <w:rsid w:val="00DC2B82"/>
    <w:rsid w:val="00DC4E21"/>
    <w:rsid w:val="00DC5D84"/>
    <w:rsid w:val="00DC62CA"/>
    <w:rsid w:val="00DC69E6"/>
    <w:rsid w:val="00DC7B96"/>
    <w:rsid w:val="00DD09E2"/>
    <w:rsid w:val="00DD1546"/>
    <w:rsid w:val="00DD3729"/>
    <w:rsid w:val="00DD432F"/>
    <w:rsid w:val="00DD544F"/>
    <w:rsid w:val="00DD6867"/>
    <w:rsid w:val="00DE082D"/>
    <w:rsid w:val="00DE304B"/>
    <w:rsid w:val="00DE388B"/>
    <w:rsid w:val="00DE42CA"/>
    <w:rsid w:val="00DE4988"/>
    <w:rsid w:val="00DE520B"/>
    <w:rsid w:val="00DE53FB"/>
    <w:rsid w:val="00DE64DC"/>
    <w:rsid w:val="00DE71F3"/>
    <w:rsid w:val="00DE7751"/>
    <w:rsid w:val="00DE7E48"/>
    <w:rsid w:val="00DF02C2"/>
    <w:rsid w:val="00DF1F2A"/>
    <w:rsid w:val="00DF2D81"/>
    <w:rsid w:val="00E00C41"/>
    <w:rsid w:val="00E01F2E"/>
    <w:rsid w:val="00E032AC"/>
    <w:rsid w:val="00E03EBD"/>
    <w:rsid w:val="00E0489D"/>
    <w:rsid w:val="00E04C0A"/>
    <w:rsid w:val="00E0511C"/>
    <w:rsid w:val="00E05181"/>
    <w:rsid w:val="00E06FBE"/>
    <w:rsid w:val="00E071B8"/>
    <w:rsid w:val="00E076F5"/>
    <w:rsid w:val="00E10B78"/>
    <w:rsid w:val="00E121B3"/>
    <w:rsid w:val="00E13ECD"/>
    <w:rsid w:val="00E15D03"/>
    <w:rsid w:val="00E1748A"/>
    <w:rsid w:val="00E20306"/>
    <w:rsid w:val="00E20AA1"/>
    <w:rsid w:val="00E2219E"/>
    <w:rsid w:val="00E22DEC"/>
    <w:rsid w:val="00E23533"/>
    <w:rsid w:val="00E23F22"/>
    <w:rsid w:val="00E24417"/>
    <w:rsid w:val="00E25BEB"/>
    <w:rsid w:val="00E26915"/>
    <w:rsid w:val="00E31A34"/>
    <w:rsid w:val="00E31CC5"/>
    <w:rsid w:val="00E32A5B"/>
    <w:rsid w:val="00E32B14"/>
    <w:rsid w:val="00E33498"/>
    <w:rsid w:val="00E33B64"/>
    <w:rsid w:val="00E35AB0"/>
    <w:rsid w:val="00E37143"/>
    <w:rsid w:val="00E373D4"/>
    <w:rsid w:val="00E408D5"/>
    <w:rsid w:val="00E40B89"/>
    <w:rsid w:val="00E40BE7"/>
    <w:rsid w:val="00E4162F"/>
    <w:rsid w:val="00E41D9C"/>
    <w:rsid w:val="00E4299B"/>
    <w:rsid w:val="00E42E6F"/>
    <w:rsid w:val="00E438E5"/>
    <w:rsid w:val="00E50DC0"/>
    <w:rsid w:val="00E52025"/>
    <w:rsid w:val="00E560AB"/>
    <w:rsid w:val="00E615BF"/>
    <w:rsid w:val="00E629B5"/>
    <w:rsid w:val="00E6323B"/>
    <w:rsid w:val="00E640CD"/>
    <w:rsid w:val="00E64778"/>
    <w:rsid w:val="00E64B9F"/>
    <w:rsid w:val="00E70A90"/>
    <w:rsid w:val="00E721A4"/>
    <w:rsid w:val="00E7227A"/>
    <w:rsid w:val="00E72D09"/>
    <w:rsid w:val="00E739B2"/>
    <w:rsid w:val="00E73A17"/>
    <w:rsid w:val="00E7567C"/>
    <w:rsid w:val="00E7690E"/>
    <w:rsid w:val="00E8117D"/>
    <w:rsid w:val="00E83E67"/>
    <w:rsid w:val="00E844D8"/>
    <w:rsid w:val="00E852DF"/>
    <w:rsid w:val="00E905E2"/>
    <w:rsid w:val="00E90D57"/>
    <w:rsid w:val="00E91FB4"/>
    <w:rsid w:val="00E9260E"/>
    <w:rsid w:val="00E92D29"/>
    <w:rsid w:val="00E93F48"/>
    <w:rsid w:val="00E958DC"/>
    <w:rsid w:val="00E9754F"/>
    <w:rsid w:val="00E97B7C"/>
    <w:rsid w:val="00EA1783"/>
    <w:rsid w:val="00EA1DEA"/>
    <w:rsid w:val="00EA1E7C"/>
    <w:rsid w:val="00EA3B2A"/>
    <w:rsid w:val="00EB1233"/>
    <w:rsid w:val="00EB176F"/>
    <w:rsid w:val="00EB4567"/>
    <w:rsid w:val="00EB5EFC"/>
    <w:rsid w:val="00EC1B83"/>
    <w:rsid w:val="00EC3FA8"/>
    <w:rsid w:val="00EC44EC"/>
    <w:rsid w:val="00EC5193"/>
    <w:rsid w:val="00ED0459"/>
    <w:rsid w:val="00ED1200"/>
    <w:rsid w:val="00ED381D"/>
    <w:rsid w:val="00ED385E"/>
    <w:rsid w:val="00ED39D4"/>
    <w:rsid w:val="00ED4922"/>
    <w:rsid w:val="00ED508F"/>
    <w:rsid w:val="00ED5CC9"/>
    <w:rsid w:val="00ED67FF"/>
    <w:rsid w:val="00ED6BF6"/>
    <w:rsid w:val="00ED73DF"/>
    <w:rsid w:val="00ED77B5"/>
    <w:rsid w:val="00EE3135"/>
    <w:rsid w:val="00EE6D82"/>
    <w:rsid w:val="00EF087C"/>
    <w:rsid w:val="00EF0D10"/>
    <w:rsid w:val="00EF25F6"/>
    <w:rsid w:val="00EF40F6"/>
    <w:rsid w:val="00EF4102"/>
    <w:rsid w:val="00EF52FB"/>
    <w:rsid w:val="00EF59B0"/>
    <w:rsid w:val="00F012E5"/>
    <w:rsid w:val="00F01BB7"/>
    <w:rsid w:val="00F042CC"/>
    <w:rsid w:val="00F04CEA"/>
    <w:rsid w:val="00F05998"/>
    <w:rsid w:val="00F05FD0"/>
    <w:rsid w:val="00F065BD"/>
    <w:rsid w:val="00F10825"/>
    <w:rsid w:val="00F116F7"/>
    <w:rsid w:val="00F147F5"/>
    <w:rsid w:val="00F16508"/>
    <w:rsid w:val="00F16DFF"/>
    <w:rsid w:val="00F179FD"/>
    <w:rsid w:val="00F21AA8"/>
    <w:rsid w:val="00F21B49"/>
    <w:rsid w:val="00F21EC3"/>
    <w:rsid w:val="00F236FB"/>
    <w:rsid w:val="00F27EAE"/>
    <w:rsid w:val="00F30903"/>
    <w:rsid w:val="00F31BD7"/>
    <w:rsid w:val="00F33E20"/>
    <w:rsid w:val="00F35418"/>
    <w:rsid w:val="00F356FB"/>
    <w:rsid w:val="00F35F20"/>
    <w:rsid w:val="00F36D6A"/>
    <w:rsid w:val="00F37165"/>
    <w:rsid w:val="00F37828"/>
    <w:rsid w:val="00F415AF"/>
    <w:rsid w:val="00F41D77"/>
    <w:rsid w:val="00F425AA"/>
    <w:rsid w:val="00F42A72"/>
    <w:rsid w:val="00F44290"/>
    <w:rsid w:val="00F44D6B"/>
    <w:rsid w:val="00F46245"/>
    <w:rsid w:val="00F471D2"/>
    <w:rsid w:val="00F50BD5"/>
    <w:rsid w:val="00F5208A"/>
    <w:rsid w:val="00F52637"/>
    <w:rsid w:val="00F531E6"/>
    <w:rsid w:val="00F53867"/>
    <w:rsid w:val="00F54639"/>
    <w:rsid w:val="00F54D02"/>
    <w:rsid w:val="00F57EF3"/>
    <w:rsid w:val="00F617FA"/>
    <w:rsid w:val="00F64665"/>
    <w:rsid w:val="00F66ED9"/>
    <w:rsid w:val="00F675D4"/>
    <w:rsid w:val="00F7124E"/>
    <w:rsid w:val="00F72DE8"/>
    <w:rsid w:val="00F734F9"/>
    <w:rsid w:val="00F755A7"/>
    <w:rsid w:val="00F76A49"/>
    <w:rsid w:val="00F7770A"/>
    <w:rsid w:val="00F77F15"/>
    <w:rsid w:val="00F808F9"/>
    <w:rsid w:val="00F809FA"/>
    <w:rsid w:val="00F81C08"/>
    <w:rsid w:val="00F8228D"/>
    <w:rsid w:val="00F83C52"/>
    <w:rsid w:val="00F847F2"/>
    <w:rsid w:val="00F90D98"/>
    <w:rsid w:val="00F94D60"/>
    <w:rsid w:val="00FA0CE1"/>
    <w:rsid w:val="00FA0D9D"/>
    <w:rsid w:val="00FA2748"/>
    <w:rsid w:val="00FA292E"/>
    <w:rsid w:val="00FA2A4F"/>
    <w:rsid w:val="00FA2FD4"/>
    <w:rsid w:val="00FA4825"/>
    <w:rsid w:val="00FB1B6C"/>
    <w:rsid w:val="00FB412A"/>
    <w:rsid w:val="00FB540E"/>
    <w:rsid w:val="00FB54AE"/>
    <w:rsid w:val="00FB57FE"/>
    <w:rsid w:val="00FB5F0C"/>
    <w:rsid w:val="00FB63FB"/>
    <w:rsid w:val="00FB6910"/>
    <w:rsid w:val="00FC03BF"/>
    <w:rsid w:val="00FC154D"/>
    <w:rsid w:val="00FC2B0E"/>
    <w:rsid w:val="00FC377D"/>
    <w:rsid w:val="00FC37C4"/>
    <w:rsid w:val="00FC408D"/>
    <w:rsid w:val="00FC5537"/>
    <w:rsid w:val="00FC6EDC"/>
    <w:rsid w:val="00FC716D"/>
    <w:rsid w:val="00FC795C"/>
    <w:rsid w:val="00FD090C"/>
    <w:rsid w:val="00FD2E08"/>
    <w:rsid w:val="00FD4F08"/>
    <w:rsid w:val="00FD53B9"/>
    <w:rsid w:val="00FD58F0"/>
    <w:rsid w:val="00FD6098"/>
    <w:rsid w:val="00FD63D9"/>
    <w:rsid w:val="00FD698C"/>
    <w:rsid w:val="00FD7A16"/>
    <w:rsid w:val="00FE01C8"/>
    <w:rsid w:val="00FE0429"/>
    <w:rsid w:val="00FE0834"/>
    <w:rsid w:val="00FE085E"/>
    <w:rsid w:val="00FE0A3D"/>
    <w:rsid w:val="00FE1989"/>
    <w:rsid w:val="00FE3167"/>
    <w:rsid w:val="00FE386B"/>
    <w:rsid w:val="00FE3D17"/>
    <w:rsid w:val="00FE5688"/>
    <w:rsid w:val="00FE6CE7"/>
    <w:rsid w:val="00FE7ABF"/>
    <w:rsid w:val="00FF3F6D"/>
    <w:rsid w:val="00FF5269"/>
    <w:rsid w:val="00FF5B5D"/>
    <w:rsid w:val="00FF6439"/>
    <w:rsid w:val="00FF70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93D1E"/>
  <w15:docId w15:val="{2083372A-3713-B44D-A2C8-ABDC24FA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71F3"/>
    <w:pPr>
      <w:spacing w:after="0" w:line="240" w:lineRule="auto"/>
    </w:pPr>
    <w:rPr>
      <w:rFonts w:ascii="Cambria" w:hAnsi="Cambria"/>
    </w:rPr>
  </w:style>
  <w:style w:type="paragraph" w:styleId="Titre1">
    <w:name w:val="heading 1"/>
    <w:aliases w:val="T1"/>
    <w:basedOn w:val="Paragraphedeliste"/>
    <w:next w:val="Normal"/>
    <w:link w:val="Titre1Car"/>
    <w:uiPriority w:val="9"/>
    <w:qFormat/>
    <w:rsid w:val="00176E09"/>
    <w:pPr>
      <w:numPr>
        <w:numId w:val="1"/>
      </w:numPr>
      <w:outlineLvl w:val="0"/>
    </w:pPr>
    <w:rPr>
      <w:rFonts w:asciiTheme="majorHAnsi" w:hAnsiTheme="majorHAnsi"/>
      <w:smallCaps/>
      <w:color w:val="0070C0"/>
      <w:sz w:val="36"/>
      <w:szCs w:val="28"/>
    </w:rPr>
  </w:style>
  <w:style w:type="paragraph" w:styleId="Titre2">
    <w:name w:val="heading 2"/>
    <w:aliases w:val="T2"/>
    <w:basedOn w:val="Paragraphedeliste"/>
    <w:next w:val="Normal"/>
    <w:link w:val="Titre2Car"/>
    <w:uiPriority w:val="9"/>
    <w:unhideWhenUsed/>
    <w:qFormat/>
    <w:rsid w:val="00176E09"/>
    <w:pPr>
      <w:numPr>
        <w:ilvl w:val="1"/>
        <w:numId w:val="1"/>
      </w:numPr>
      <w:spacing w:before="240"/>
      <w:ind w:left="993" w:hanging="633"/>
      <w:contextualSpacing w:val="0"/>
      <w:outlineLvl w:val="1"/>
    </w:pPr>
    <w:rPr>
      <w:rFonts w:asciiTheme="majorHAnsi" w:hAnsiTheme="majorHAnsi"/>
      <w:smallCaps/>
      <w:color w:val="0070C0"/>
      <w:sz w:val="28"/>
      <w:szCs w:val="28"/>
      <w:lang w:eastAsia="fr-FR"/>
    </w:rPr>
  </w:style>
  <w:style w:type="paragraph" w:styleId="Titre3">
    <w:name w:val="heading 3"/>
    <w:aliases w:val="T3,Titre 3 Car1,Titre 3 Car Car"/>
    <w:basedOn w:val="Titre2"/>
    <w:next w:val="Normal"/>
    <w:link w:val="Titre3Car"/>
    <w:uiPriority w:val="9"/>
    <w:unhideWhenUsed/>
    <w:qFormat/>
    <w:rsid w:val="00176E09"/>
    <w:pPr>
      <w:numPr>
        <w:ilvl w:val="2"/>
      </w:numPr>
      <w:ind w:left="1225" w:hanging="505"/>
      <w:outlineLvl w:val="2"/>
    </w:pPr>
    <w:rPr>
      <w:rFonts w:ascii="Cambria" w:hAnsi="Cambria"/>
      <w:i/>
      <w:smallCaps w:val="0"/>
      <w:sz w:val="26"/>
    </w:rPr>
  </w:style>
  <w:style w:type="paragraph" w:styleId="Titre4">
    <w:name w:val="heading 4"/>
    <w:aliases w:val="T4"/>
    <w:basedOn w:val="Titre3"/>
    <w:next w:val="Normal"/>
    <w:link w:val="Titre4Car"/>
    <w:uiPriority w:val="9"/>
    <w:unhideWhenUsed/>
    <w:qFormat/>
    <w:rsid w:val="00AB357E"/>
    <w:pPr>
      <w:numPr>
        <w:ilvl w:val="3"/>
      </w:numPr>
      <w:ind w:left="1701"/>
      <w:outlineLvl w:val="3"/>
    </w:pPr>
    <w:rPr>
      <w:i w:val="0"/>
      <w:sz w:val="24"/>
      <w:szCs w:val="24"/>
      <w:u w:val="single"/>
    </w:rPr>
  </w:style>
  <w:style w:type="paragraph" w:styleId="Titre5">
    <w:name w:val="heading 5"/>
    <w:aliases w:val="T5"/>
    <w:basedOn w:val="Titre4"/>
    <w:next w:val="Normal"/>
    <w:link w:val="Titre5Car"/>
    <w:uiPriority w:val="9"/>
    <w:unhideWhenUsed/>
    <w:qFormat/>
    <w:rsid w:val="009222DC"/>
    <w:pPr>
      <w:numPr>
        <w:ilvl w:val="4"/>
      </w:numPr>
      <w:outlineLvl w:val="4"/>
    </w:pPr>
    <w:rPr>
      <w:i/>
      <w:color w:val="FF0000"/>
      <w:u w:val="none"/>
    </w:rPr>
  </w:style>
  <w:style w:type="paragraph" w:styleId="Titre6">
    <w:name w:val="heading 6"/>
    <w:basedOn w:val="Normal"/>
    <w:next w:val="Normal"/>
    <w:link w:val="Titre6Car"/>
    <w:uiPriority w:val="9"/>
    <w:qFormat/>
    <w:rsid w:val="009E28D9"/>
    <w:pPr>
      <w:tabs>
        <w:tab w:val="num" w:pos="4320"/>
      </w:tabs>
      <w:spacing w:before="240" w:after="60"/>
      <w:ind w:left="3960"/>
      <w:outlineLvl w:val="5"/>
    </w:pPr>
    <w:rPr>
      <w:rFonts w:ascii="Century" w:eastAsia="Times New Roman" w:hAnsi="Century" w:cs="Times New Roman"/>
      <w:b/>
      <w:bCs/>
      <w:lang w:eastAsia="fr-FR"/>
    </w:rPr>
  </w:style>
  <w:style w:type="paragraph" w:styleId="Titre7">
    <w:name w:val="heading 7"/>
    <w:basedOn w:val="Normal"/>
    <w:next w:val="Normal"/>
    <w:link w:val="Titre7Car"/>
    <w:uiPriority w:val="9"/>
    <w:qFormat/>
    <w:rsid w:val="009E28D9"/>
    <w:pPr>
      <w:tabs>
        <w:tab w:val="num" w:pos="5040"/>
      </w:tabs>
      <w:spacing w:before="240" w:after="60"/>
      <w:ind w:left="4680"/>
      <w:outlineLvl w:val="6"/>
    </w:pPr>
    <w:rPr>
      <w:rFonts w:ascii="Century" w:eastAsia="Times New Roman" w:hAnsi="Century" w:cs="Times New Roman"/>
      <w:szCs w:val="24"/>
      <w:lang w:eastAsia="fr-FR"/>
    </w:rPr>
  </w:style>
  <w:style w:type="paragraph" w:styleId="Titre8">
    <w:name w:val="heading 8"/>
    <w:basedOn w:val="Normal"/>
    <w:next w:val="Normal"/>
    <w:link w:val="Titre8Car"/>
    <w:uiPriority w:val="9"/>
    <w:qFormat/>
    <w:rsid w:val="009E28D9"/>
    <w:pPr>
      <w:tabs>
        <w:tab w:val="num" w:pos="5760"/>
      </w:tabs>
      <w:spacing w:before="240" w:after="60"/>
      <w:ind w:left="5400"/>
      <w:outlineLvl w:val="7"/>
    </w:pPr>
    <w:rPr>
      <w:rFonts w:ascii="Century" w:eastAsia="Times New Roman" w:hAnsi="Century" w:cs="Times New Roman"/>
      <w:i/>
      <w:iCs/>
      <w:szCs w:val="24"/>
      <w:lang w:eastAsia="fr-FR"/>
    </w:rPr>
  </w:style>
  <w:style w:type="paragraph" w:styleId="Titre9">
    <w:name w:val="heading 9"/>
    <w:basedOn w:val="Normal"/>
    <w:next w:val="Normal"/>
    <w:link w:val="Titre9Car"/>
    <w:uiPriority w:val="9"/>
    <w:qFormat/>
    <w:rsid w:val="009E28D9"/>
    <w:pPr>
      <w:tabs>
        <w:tab w:val="num" w:pos="6480"/>
      </w:tabs>
      <w:spacing w:before="240" w:after="60"/>
      <w:ind w:left="6120"/>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E5D3C"/>
    <w:pPr>
      <w:ind w:left="720"/>
      <w:contextualSpacing/>
    </w:pPr>
  </w:style>
  <w:style w:type="character" w:customStyle="1" w:styleId="Titre1Car">
    <w:name w:val="Titre 1 Car"/>
    <w:aliases w:val="T1 Car"/>
    <w:basedOn w:val="Policepardfaut"/>
    <w:link w:val="Titre1"/>
    <w:uiPriority w:val="9"/>
    <w:rsid w:val="00176E09"/>
    <w:rPr>
      <w:rFonts w:asciiTheme="majorHAnsi" w:hAnsiTheme="majorHAnsi"/>
      <w:smallCaps/>
      <w:color w:val="0070C0"/>
      <w:sz w:val="36"/>
      <w:szCs w:val="28"/>
    </w:rPr>
  </w:style>
  <w:style w:type="character" w:customStyle="1" w:styleId="Titre2Car">
    <w:name w:val="Titre 2 Car"/>
    <w:aliases w:val="T2 Car"/>
    <w:basedOn w:val="Policepardfaut"/>
    <w:link w:val="Titre2"/>
    <w:uiPriority w:val="9"/>
    <w:rsid w:val="00176E09"/>
    <w:rPr>
      <w:rFonts w:asciiTheme="majorHAnsi" w:hAnsiTheme="majorHAnsi"/>
      <w:smallCaps/>
      <w:color w:val="0070C0"/>
      <w:sz w:val="28"/>
      <w:szCs w:val="28"/>
      <w:lang w:eastAsia="fr-FR"/>
    </w:rPr>
  </w:style>
  <w:style w:type="character" w:customStyle="1" w:styleId="Titre3Car">
    <w:name w:val="Titre 3 Car"/>
    <w:aliases w:val="T3 Car,Titre 3 Car1 Car,Titre 3 Car Car Car"/>
    <w:basedOn w:val="Policepardfaut"/>
    <w:link w:val="Titre3"/>
    <w:uiPriority w:val="9"/>
    <w:rsid w:val="00176E09"/>
    <w:rPr>
      <w:rFonts w:ascii="Cambria" w:hAnsi="Cambria"/>
      <w:i/>
      <w:color w:val="0070C0"/>
      <w:sz w:val="26"/>
      <w:szCs w:val="28"/>
      <w:lang w:eastAsia="fr-FR"/>
    </w:rPr>
  </w:style>
  <w:style w:type="character" w:customStyle="1" w:styleId="Titre4Car">
    <w:name w:val="Titre 4 Car"/>
    <w:aliases w:val="T4 Car"/>
    <w:basedOn w:val="Policepardfaut"/>
    <w:link w:val="Titre4"/>
    <w:uiPriority w:val="9"/>
    <w:rsid w:val="00AB357E"/>
    <w:rPr>
      <w:rFonts w:ascii="Cambria" w:hAnsi="Cambria"/>
      <w:color w:val="0070C0"/>
      <w:sz w:val="24"/>
      <w:szCs w:val="24"/>
      <w:u w:val="single"/>
      <w:lang w:eastAsia="fr-FR"/>
    </w:rPr>
  </w:style>
  <w:style w:type="character" w:customStyle="1" w:styleId="Titre5Car">
    <w:name w:val="Titre 5 Car"/>
    <w:aliases w:val="T5 Car"/>
    <w:basedOn w:val="Policepardfaut"/>
    <w:link w:val="Titre5"/>
    <w:uiPriority w:val="9"/>
    <w:rsid w:val="009222DC"/>
    <w:rPr>
      <w:rFonts w:ascii="Cambria" w:hAnsi="Cambria"/>
      <w:i/>
      <w:color w:val="FF0000"/>
      <w:sz w:val="24"/>
      <w:szCs w:val="24"/>
      <w:lang w:eastAsia="fr-FR"/>
    </w:rPr>
  </w:style>
  <w:style w:type="paragraph" w:styleId="Listenumros2">
    <w:name w:val="List Number 2"/>
    <w:basedOn w:val="Normal"/>
    <w:uiPriority w:val="99"/>
    <w:semiHidden/>
    <w:rsid w:val="00251B9C"/>
    <w:pPr>
      <w:numPr>
        <w:numId w:val="2"/>
      </w:numPr>
      <w:tabs>
        <w:tab w:val="clear" w:pos="643"/>
        <w:tab w:val="num" w:pos="644"/>
      </w:tabs>
      <w:spacing w:before="40"/>
      <w:ind w:left="567" w:hanging="283"/>
    </w:pPr>
    <w:rPr>
      <w:rFonts w:ascii="Times New Roman" w:eastAsia="Times New Roman" w:hAnsi="Times New Roman" w:cs="Times New Roman"/>
      <w:szCs w:val="20"/>
      <w:lang w:eastAsia="fr-FR"/>
    </w:rPr>
  </w:style>
  <w:style w:type="character" w:customStyle="1" w:styleId="ParagraphedelisteCar">
    <w:name w:val="Paragraphe de liste Car"/>
    <w:basedOn w:val="Policepardfaut"/>
    <w:link w:val="Paragraphedeliste"/>
    <w:uiPriority w:val="34"/>
    <w:rsid w:val="00251B9C"/>
  </w:style>
  <w:style w:type="table" w:customStyle="1" w:styleId="Grilledutableau8">
    <w:name w:val="Grille du tableau8"/>
    <w:basedOn w:val="TableauNormal"/>
    <w:next w:val="Grilledutableau"/>
    <w:uiPriority w:val="59"/>
    <w:rsid w:val="00251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25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1B9C"/>
    <w:rPr>
      <w:rFonts w:ascii="Tahoma" w:hAnsi="Tahoma" w:cs="Tahoma"/>
      <w:sz w:val="16"/>
      <w:szCs w:val="16"/>
    </w:rPr>
  </w:style>
  <w:style w:type="character" w:customStyle="1" w:styleId="TextedebullesCar">
    <w:name w:val="Texte de bulles Car"/>
    <w:basedOn w:val="Policepardfaut"/>
    <w:link w:val="Textedebulles"/>
    <w:uiPriority w:val="99"/>
    <w:semiHidden/>
    <w:rsid w:val="00251B9C"/>
    <w:rPr>
      <w:rFonts w:ascii="Tahoma" w:hAnsi="Tahoma" w:cs="Tahoma"/>
      <w:sz w:val="16"/>
      <w:szCs w:val="16"/>
    </w:rPr>
  </w:style>
  <w:style w:type="character" w:customStyle="1" w:styleId="Titre6Car">
    <w:name w:val="Titre 6 Car"/>
    <w:basedOn w:val="Policepardfaut"/>
    <w:link w:val="Titre6"/>
    <w:uiPriority w:val="9"/>
    <w:rsid w:val="009E28D9"/>
    <w:rPr>
      <w:rFonts w:ascii="Century" w:eastAsia="Times New Roman" w:hAnsi="Century" w:cs="Times New Roman"/>
      <w:b/>
      <w:bCs/>
      <w:lang w:eastAsia="fr-FR"/>
    </w:rPr>
  </w:style>
  <w:style w:type="character" w:customStyle="1" w:styleId="Titre7Car">
    <w:name w:val="Titre 7 Car"/>
    <w:basedOn w:val="Policepardfaut"/>
    <w:link w:val="Titre7"/>
    <w:uiPriority w:val="9"/>
    <w:rsid w:val="009E28D9"/>
    <w:rPr>
      <w:rFonts w:ascii="Century" w:eastAsia="Times New Roman" w:hAnsi="Century" w:cs="Times New Roman"/>
      <w:szCs w:val="24"/>
      <w:lang w:eastAsia="fr-FR"/>
    </w:rPr>
  </w:style>
  <w:style w:type="character" w:customStyle="1" w:styleId="Titre8Car">
    <w:name w:val="Titre 8 Car"/>
    <w:basedOn w:val="Policepardfaut"/>
    <w:link w:val="Titre8"/>
    <w:uiPriority w:val="9"/>
    <w:rsid w:val="009E28D9"/>
    <w:rPr>
      <w:rFonts w:ascii="Century" w:eastAsia="Times New Roman" w:hAnsi="Century" w:cs="Times New Roman"/>
      <w:i/>
      <w:iCs/>
      <w:szCs w:val="24"/>
      <w:lang w:eastAsia="fr-FR"/>
    </w:rPr>
  </w:style>
  <w:style w:type="character" w:customStyle="1" w:styleId="Titre9Car">
    <w:name w:val="Titre 9 Car"/>
    <w:basedOn w:val="Policepardfaut"/>
    <w:link w:val="Titre9"/>
    <w:uiPriority w:val="9"/>
    <w:rsid w:val="009E28D9"/>
    <w:rPr>
      <w:rFonts w:ascii="Arial" w:eastAsia="Times New Roman" w:hAnsi="Arial" w:cs="Arial"/>
      <w:lang w:eastAsia="fr-FR"/>
    </w:rPr>
  </w:style>
  <w:style w:type="paragraph" w:styleId="Retraitcorpsdetexte2">
    <w:name w:val="Body Text Indent 2"/>
    <w:basedOn w:val="Normal"/>
    <w:link w:val="Retraitcorpsdetexte2Car"/>
    <w:rsid w:val="009E28D9"/>
    <w:pPr>
      <w:ind w:left="540"/>
      <w:jc w:val="both"/>
    </w:pPr>
    <w:rPr>
      <w:rFonts w:ascii="Century" w:eastAsia="Times New Roman" w:hAnsi="Century" w:cs="Times New Roman"/>
      <w:szCs w:val="24"/>
      <w:lang w:eastAsia="fr-FR"/>
    </w:rPr>
  </w:style>
  <w:style w:type="character" w:customStyle="1" w:styleId="Retraitcorpsdetexte2Car">
    <w:name w:val="Retrait corps de texte 2 Car"/>
    <w:basedOn w:val="Policepardfaut"/>
    <w:link w:val="Retraitcorpsdetexte2"/>
    <w:rsid w:val="009E28D9"/>
    <w:rPr>
      <w:rFonts w:ascii="Century" w:eastAsia="Times New Roman" w:hAnsi="Century" w:cs="Times New Roman"/>
      <w:szCs w:val="24"/>
      <w:lang w:eastAsia="fr-FR"/>
    </w:rPr>
  </w:style>
  <w:style w:type="paragraph" w:styleId="TM1">
    <w:name w:val="toc 1"/>
    <w:basedOn w:val="Normal"/>
    <w:next w:val="Normal"/>
    <w:autoRedefine/>
    <w:uiPriority w:val="39"/>
    <w:qFormat/>
    <w:rsid w:val="009E28D9"/>
    <w:pPr>
      <w:spacing w:before="120" w:after="120"/>
    </w:pPr>
    <w:rPr>
      <w:rFonts w:asciiTheme="minorHAnsi" w:hAnsiTheme="minorHAnsi"/>
      <w:b/>
      <w:bCs/>
      <w:caps/>
      <w:sz w:val="20"/>
      <w:szCs w:val="20"/>
    </w:rPr>
  </w:style>
  <w:style w:type="paragraph" w:styleId="TM2">
    <w:name w:val="toc 2"/>
    <w:basedOn w:val="Normal"/>
    <w:next w:val="Normal"/>
    <w:autoRedefine/>
    <w:uiPriority w:val="39"/>
    <w:qFormat/>
    <w:rsid w:val="009E28D9"/>
    <w:pPr>
      <w:ind w:left="220"/>
    </w:pPr>
    <w:rPr>
      <w:rFonts w:asciiTheme="minorHAnsi" w:hAnsiTheme="minorHAnsi"/>
      <w:smallCaps/>
      <w:sz w:val="20"/>
      <w:szCs w:val="20"/>
    </w:rPr>
  </w:style>
  <w:style w:type="paragraph" w:styleId="TM3">
    <w:name w:val="toc 3"/>
    <w:basedOn w:val="Normal"/>
    <w:next w:val="Normal"/>
    <w:autoRedefine/>
    <w:uiPriority w:val="39"/>
    <w:qFormat/>
    <w:rsid w:val="009E28D9"/>
    <w:pPr>
      <w:ind w:left="440"/>
    </w:pPr>
    <w:rPr>
      <w:rFonts w:asciiTheme="minorHAnsi" w:hAnsiTheme="minorHAnsi"/>
      <w:i/>
      <w:iCs/>
      <w:sz w:val="20"/>
      <w:szCs w:val="20"/>
    </w:rPr>
  </w:style>
  <w:style w:type="paragraph" w:styleId="TM4">
    <w:name w:val="toc 4"/>
    <w:basedOn w:val="Normal"/>
    <w:next w:val="Normal"/>
    <w:autoRedefine/>
    <w:uiPriority w:val="39"/>
    <w:rsid w:val="009E28D9"/>
    <w:pPr>
      <w:ind w:left="660"/>
    </w:pPr>
    <w:rPr>
      <w:rFonts w:asciiTheme="minorHAnsi" w:hAnsiTheme="minorHAnsi"/>
      <w:sz w:val="18"/>
      <w:szCs w:val="18"/>
    </w:rPr>
  </w:style>
  <w:style w:type="paragraph" w:styleId="TM5">
    <w:name w:val="toc 5"/>
    <w:basedOn w:val="Normal"/>
    <w:next w:val="Normal"/>
    <w:autoRedefine/>
    <w:uiPriority w:val="39"/>
    <w:rsid w:val="009E28D9"/>
    <w:pPr>
      <w:ind w:left="880"/>
    </w:pPr>
    <w:rPr>
      <w:rFonts w:asciiTheme="minorHAnsi" w:hAnsiTheme="minorHAnsi"/>
      <w:sz w:val="18"/>
      <w:szCs w:val="18"/>
    </w:rPr>
  </w:style>
  <w:style w:type="paragraph" w:styleId="TM6">
    <w:name w:val="toc 6"/>
    <w:basedOn w:val="Normal"/>
    <w:next w:val="Normal"/>
    <w:autoRedefine/>
    <w:uiPriority w:val="39"/>
    <w:rsid w:val="009E28D9"/>
    <w:pPr>
      <w:ind w:left="1100"/>
    </w:pPr>
    <w:rPr>
      <w:rFonts w:asciiTheme="minorHAnsi" w:hAnsiTheme="minorHAnsi"/>
      <w:sz w:val="18"/>
      <w:szCs w:val="18"/>
    </w:rPr>
  </w:style>
  <w:style w:type="paragraph" w:styleId="TM7">
    <w:name w:val="toc 7"/>
    <w:basedOn w:val="Normal"/>
    <w:next w:val="Normal"/>
    <w:autoRedefine/>
    <w:uiPriority w:val="39"/>
    <w:rsid w:val="009E28D9"/>
    <w:pPr>
      <w:ind w:left="1320"/>
    </w:pPr>
    <w:rPr>
      <w:rFonts w:asciiTheme="minorHAnsi" w:hAnsiTheme="minorHAnsi"/>
      <w:sz w:val="18"/>
      <w:szCs w:val="18"/>
    </w:rPr>
  </w:style>
  <w:style w:type="paragraph" w:styleId="TM8">
    <w:name w:val="toc 8"/>
    <w:basedOn w:val="Normal"/>
    <w:next w:val="Normal"/>
    <w:autoRedefine/>
    <w:uiPriority w:val="39"/>
    <w:rsid w:val="009E28D9"/>
    <w:pPr>
      <w:ind w:left="1540"/>
    </w:pPr>
    <w:rPr>
      <w:rFonts w:asciiTheme="minorHAnsi" w:hAnsiTheme="minorHAnsi"/>
      <w:sz w:val="18"/>
      <w:szCs w:val="18"/>
    </w:rPr>
  </w:style>
  <w:style w:type="paragraph" w:styleId="TM9">
    <w:name w:val="toc 9"/>
    <w:basedOn w:val="Normal"/>
    <w:next w:val="Normal"/>
    <w:autoRedefine/>
    <w:uiPriority w:val="39"/>
    <w:rsid w:val="009E28D9"/>
    <w:pPr>
      <w:ind w:left="1760"/>
    </w:pPr>
    <w:rPr>
      <w:rFonts w:asciiTheme="minorHAnsi" w:hAnsiTheme="minorHAnsi"/>
      <w:sz w:val="18"/>
      <w:szCs w:val="18"/>
    </w:rPr>
  </w:style>
  <w:style w:type="character" w:styleId="Lienhypertexte">
    <w:name w:val="Hyperlink"/>
    <w:basedOn w:val="Policepardfaut"/>
    <w:uiPriority w:val="99"/>
    <w:rsid w:val="009E28D9"/>
    <w:rPr>
      <w:color w:val="0000FF"/>
      <w:u w:val="single"/>
    </w:rPr>
  </w:style>
  <w:style w:type="paragraph" w:styleId="NormalWeb">
    <w:name w:val="Normal (Web)"/>
    <w:basedOn w:val="Normal"/>
    <w:uiPriority w:val="99"/>
    <w:rsid w:val="009E28D9"/>
    <w:pPr>
      <w:spacing w:before="100" w:beforeAutospacing="1" w:after="100" w:afterAutospacing="1"/>
    </w:pPr>
    <w:rPr>
      <w:rFonts w:ascii="Arial Unicode MS" w:eastAsia="Arial Unicode MS" w:hAnsi="Arial Unicode MS" w:cs="Arial Unicode MS"/>
      <w:szCs w:val="24"/>
      <w:lang w:eastAsia="fr-FR"/>
    </w:rPr>
  </w:style>
  <w:style w:type="paragraph" w:styleId="Retraitcorpsdetexte">
    <w:name w:val="Body Text Indent"/>
    <w:basedOn w:val="Normal"/>
    <w:link w:val="RetraitcorpsdetexteCar"/>
    <w:uiPriority w:val="99"/>
    <w:semiHidden/>
    <w:unhideWhenUsed/>
    <w:rsid w:val="009E28D9"/>
    <w:pPr>
      <w:spacing w:after="120"/>
      <w:ind w:left="283"/>
    </w:pPr>
    <w:rPr>
      <w:rFonts w:ascii="Century" w:eastAsia="Times New Roman" w:hAnsi="Century" w:cs="Times New Roman"/>
      <w:szCs w:val="24"/>
      <w:lang w:eastAsia="fr-FR"/>
    </w:rPr>
  </w:style>
  <w:style w:type="character" w:customStyle="1" w:styleId="RetraitcorpsdetexteCar">
    <w:name w:val="Retrait corps de texte Car"/>
    <w:basedOn w:val="Policepardfaut"/>
    <w:link w:val="Retraitcorpsdetexte"/>
    <w:uiPriority w:val="99"/>
    <w:semiHidden/>
    <w:rsid w:val="009E28D9"/>
    <w:rPr>
      <w:rFonts w:ascii="Century" w:eastAsia="Times New Roman" w:hAnsi="Century" w:cs="Times New Roman"/>
      <w:szCs w:val="24"/>
      <w:lang w:eastAsia="fr-FR"/>
    </w:rPr>
  </w:style>
  <w:style w:type="paragraph" w:styleId="En-tte">
    <w:name w:val="header"/>
    <w:basedOn w:val="Normal"/>
    <w:link w:val="En-tt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En-tteCar">
    <w:name w:val="En-tête Car"/>
    <w:basedOn w:val="Policepardfaut"/>
    <w:link w:val="En-tte"/>
    <w:uiPriority w:val="99"/>
    <w:rsid w:val="009E28D9"/>
    <w:rPr>
      <w:rFonts w:ascii="Century" w:eastAsia="Times New Roman" w:hAnsi="Century" w:cs="Times New Roman"/>
      <w:szCs w:val="24"/>
      <w:lang w:eastAsia="fr-FR"/>
    </w:rPr>
  </w:style>
  <w:style w:type="paragraph" w:styleId="Pieddepage">
    <w:name w:val="footer"/>
    <w:basedOn w:val="Normal"/>
    <w:link w:val="Pieddepag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PieddepageCar">
    <w:name w:val="Pied de page Car"/>
    <w:basedOn w:val="Policepardfaut"/>
    <w:link w:val="Pieddepage"/>
    <w:uiPriority w:val="99"/>
    <w:rsid w:val="009E28D9"/>
    <w:rPr>
      <w:rFonts w:ascii="Century" w:eastAsia="Times New Roman" w:hAnsi="Century" w:cs="Times New Roman"/>
      <w:szCs w:val="24"/>
      <w:lang w:eastAsia="fr-FR"/>
    </w:rPr>
  </w:style>
  <w:style w:type="paragraph" w:styleId="Corpsdetexte2">
    <w:name w:val="Body Text 2"/>
    <w:basedOn w:val="Normal"/>
    <w:link w:val="Corpsdetexte2Car"/>
    <w:uiPriority w:val="99"/>
    <w:unhideWhenUsed/>
    <w:rsid w:val="009E28D9"/>
    <w:pPr>
      <w:spacing w:after="120" w:line="480" w:lineRule="auto"/>
    </w:pPr>
    <w:rPr>
      <w:rFonts w:ascii="Century" w:eastAsia="Times New Roman" w:hAnsi="Century" w:cs="Times New Roman"/>
      <w:szCs w:val="24"/>
      <w:lang w:eastAsia="fr-FR"/>
    </w:rPr>
  </w:style>
  <w:style w:type="character" w:customStyle="1" w:styleId="Corpsdetexte2Car">
    <w:name w:val="Corps de texte 2 Car"/>
    <w:basedOn w:val="Policepardfaut"/>
    <w:link w:val="Corpsdetexte2"/>
    <w:uiPriority w:val="99"/>
    <w:rsid w:val="009E28D9"/>
    <w:rPr>
      <w:rFonts w:ascii="Century" w:eastAsia="Times New Roman" w:hAnsi="Century" w:cs="Times New Roman"/>
      <w:szCs w:val="24"/>
      <w:lang w:eastAsia="fr-FR"/>
    </w:rPr>
  </w:style>
  <w:style w:type="paragraph" w:styleId="Lgende">
    <w:name w:val="caption"/>
    <w:basedOn w:val="Normal"/>
    <w:next w:val="Normal"/>
    <w:uiPriority w:val="35"/>
    <w:unhideWhenUsed/>
    <w:qFormat/>
    <w:rsid w:val="006533D0"/>
    <w:pPr>
      <w:spacing w:after="200"/>
      <w:jc w:val="center"/>
    </w:pPr>
    <w:rPr>
      <w:rFonts w:asciiTheme="majorHAnsi" w:eastAsiaTheme="majorEastAsia" w:hAnsiTheme="majorHAnsi" w:cstheme="majorBidi"/>
      <w:b/>
      <w:bCs/>
      <w:i/>
      <w:sz w:val="20"/>
      <w:szCs w:val="24"/>
      <w:lang w:eastAsia="fr-FR"/>
    </w:rPr>
  </w:style>
  <w:style w:type="paragraph" w:customStyle="1" w:styleId="liste">
    <w:name w:val="liste"/>
    <w:basedOn w:val="Normal"/>
    <w:rsid w:val="009E28D9"/>
    <w:pPr>
      <w:numPr>
        <w:numId w:val="3"/>
      </w:numPr>
      <w:spacing w:before="80"/>
      <w:ind w:left="567"/>
      <w:jc w:val="both"/>
    </w:pPr>
    <w:rPr>
      <w:rFonts w:ascii="Verdana" w:eastAsia="Times New Roman" w:hAnsi="Verdana" w:cs="Times New Roman"/>
      <w:sz w:val="18"/>
      <w:szCs w:val="20"/>
      <w:lang w:eastAsia="fr-FR"/>
    </w:rPr>
  </w:style>
  <w:style w:type="paragraph" w:styleId="Corpsdetexte">
    <w:name w:val="Body Text"/>
    <w:basedOn w:val="Normal"/>
    <w:link w:val="CorpsdetexteCar"/>
    <w:uiPriority w:val="99"/>
    <w:semiHidden/>
    <w:unhideWhenUsed/>
    <w:rsid w:val="009E28D9"/>
    <w:pPr>
      <w:spacing w:after="120"/>
    </w:pPr>
    <w:rPr>
      <w:rFonts w:ascii="Century" w:eastAsia="Times New Roman" w:hAnsi="Century" w:cs="Times New Roman"/>
      <w:szCs w:val="24"/>
      <w:lang w:eastAsia="fr-FR"/>
    </w:rPr>
  </w:style>
  <w:style w:type="character" w:customStyle="1" w:styleId="CorpsdetexteCar">
    <w:name w:val="Corps de texte Car"/>
    <w:basedOn w:val="Policepardfaut"/>
    <w:link w:val="Corpsdetexte"/>
    <w:uiPriority w:val="99"/>
    <w:semiHidden/>
    <w:rsid w:val="009E28D9"/>
    <w:rPr>
      <w:rFonts w:ascii="Century" w:eastAsia="Times New Roman" w:hAnsi="Century" w:cs="Times New Roman"/>
      <w:szCs w:val="24"/>
      <w:lang w:eastAsia="fr-FR"/>
    </w:rPr>
  </w:style>
  <w:style w:type="paragraph" w:styleId="En-ttedetabledesmatires">
    <w:name w:val="TOC Heading"/>
    <w:basedOn w:val="Titre1"/>
    <w:next w:val="Normal"/>
    <w:uiPriority w:val="39"/>
    <w:unhideWhenUsed/>
    <w:qFormat/>
    <w:rsid w:val="009E28D9"/>
    <w:pPr>
      <w:keepNext/>
      <w:keepLines/>
      <w:numPr>
        <w:numId w:val="0"/>
      </w:numPr>
      <w:spacing w:line="276" w:lineRule="auto"/>
      <w:contextualSpacing w:val="0"/>
      <w:outlineLvl w:val="9"/>
    </w:pPr>
    <w:rPr>
      <w:rFonts w:eastAsiaTheme="majorEastAsia" w:cstheme="majorBidi"/>
      <w:b/>
      <w:bCs/>
      <w:smallCaps w:val="0"/>
      <w:color w:val="365F91" w:themeColor="accent1" w:themeShade="BF"/>
      <w:sz w:val="28"/>
      <w:lang w:eastAsia="fr-FR"/>
    </w:rPr>
  </w:style>
  <w:style w:type="character" w:customStyle="1" w:styleId="f4345">
    <w:name w:val="f4345"/>
    <w:basedOn w:val="Policepardfaut"/>
    <w:rsid w:val="009E28D9"/>
  </w:style>
  <w:style w:type="character" w:customStyle="1" w:styleId="ftr">
    <w:name w:val="ftr"/>
    <w:basedOn w:val="Policepardfaut"/>
    <w:rsid w:val="009E28D9"/>
  </w:style>
  <w:style w:type="character" w:styleId="lev">
    <w:name w:val="Strong"/>
    <w:basedOn w:val="Policepardfaut"/>
    <w:uiPriority w:val="22"/>
    <w:qFormat/>
    <w:rsid w:val="00110F21"/>
    <w:rPr>
      <w:b/>
      <w:bCs/>
    </w:rPr>
  </w:style>
  <w:style w:type="character" w:customStyle="1" w:styleId="apple-converted-space">
    <w:name w:val="apple-converted-space"/>
    <w:basedOn w:val="Policepardfaut"/>
    <w:rsid w:val="00110F21"/>
  </w:style>
  <w:style w:type="paragraph" w:customStyle="1" w:styleId="Default">
    <w:name w:val="Default"/>
    <w:rsid w:val="00B6275C"/>
    <w:pPr>
      <w:autoSpaceDE w:val="0"/>
      <w:autoSpaceDN w:val="0"/>
      <w:adjustRightInd w:val="0"/>
      <w:spacing w:after="0" w:line="240" w:lineRule="auto"/>
    </w:pPr>
    <w:rPr>
      <w:rFonts w:ascii="Trebuchet MS" w:hAnsi="Trebuchet MS" w:cs="Trebuchet MS"/>
      <w:color w:val="000000"/>
      <w:sz w:val="24"/>
      <w:szCs w:val="24"/>
    </w:rPr>
  </w:style>
  <w:style w:type="table" w:customStyle="1" w:styleId="Grilledutableau1">
    <w:name w:val="Grille du tableau1"/>
    <w:basedOn w:val="TableauNormal"/>
    <w:next w:val="Grilledutableau"/>
    <w:uiPriority w:val="59"/>
    <w:rsid w:val="003E1C5B"/>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83695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Ititre2">
    <w:name w:val="DSI titre 2"/>
    <w:basedOn w:val="Normal"/>
    <w:next w:val="Normal"/>
    <w:link w:val="DSItitre2Car"/>
    <w:autoRedefine/>
    <w:rsid w:val="009B0055"/>
    <w:pPr>
      <w:keepNext/>
      <w:numPr>
        <w:ilvl w:val="1"/>
        <w:numId w:val="4"/>
      </w:numPr>
      <w:tabs>
        <w:tab w:val="num" w:pos="643"/>
      </w:tabs>
      <w:spacing w:before="360" w:after="240"/>
      <w:ind w:left="643" w:hanging="360"/>
      <w:jc w:val="both"/>
      <w:outlineLvl w:val="0"/>
    </w:pPr>
    <w:rPr>
      <w:rFonts w:ascii="Verdana" w:eastAsia="Times New Roman" w:hAnsi="Verdana" w:cs="Times New Roman"/>
      <w:b/>
      <w:sz w:val="24"/>
      <w:szCs w:val="32"/>
    </w:rPr>
  </w:style>
  <w:style w:type="paragraph" w:customStyle="1" w:styleId="DSInormal">
    <w:name w:val="DSI normal"/>
    <w:basedOn w:val="Normal"/>
    <w:link w:val="DSInormalCar"/>
    <w:rsid w:val="009B0055"/>
    <w:pPr>
      <w:spacing w:line="259" w:lineRule="auto"/>
      <w:jc w:val="both"/>
    </w:pPr>
    <w:rPr>
      <w:rFonts w:ascii="Verdana" w:hAnsi="Verdana"/>
      <w:sz w:val="24"/>
    </w:rPr>
  </w:style>
  <w:style w:type="character" w:customStyle="1" w:styleId="DSInormalCar">
    <w:name w:val="DSI normal Car"/>
    <w:basedOn w:val="Policepardfaut"/>
    <w:link w:val="DSInormal"/>
    <w:rsid w:val="009B0055"/>
    <w:rPr>
      <w:rFonts w:ascii="Verdana" w:hAnsi="Verdana"/>
      <w:sz w:val="24"/>
    </w:rPr>
  </w:style>
  <w:style w:type="table" w:customStyle="1" w:styleId="Grilledutableau3">
    <w:name w:val="Grille du tableau3"/>
    <w:basedOn w:val="TableauNormal"/>
    <w:next w:val="Grilledutableau"/>
    <w:uiPriority w:val="59"/>
    <w:rsid w:val="00397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SItitre2Car">
    <w:name w:val="DSI titre 2 Car"/>
    <w:basedOn w:val="Policepardfaut"/>
    <w:link w:val="DSItitre2"/>
    <w:rsid w:val="00E629B5"/>
    <w:rPr>
      <w:rFonts w:ascii="Verdana" w:eastAsia="Times New Roman" w:hAnsi="Verdana" w:cs="Times New Roman"/>
      <w:b/>
      <w:sz w:val="24"/>
      <w:szCs w:val="32"/>
    </w:rPr>
  </w:style>
  <w:style w:type="paragraph" w:styleId="Tabledesillustrations">
    <w:name w:val="table of figures"/>
    <w:basedOn w:val="Normal"/>
    <w:next w:val="Normal"/>
    <w:uiPriority w:val="99"/>
    <w:unhideWhenUsed/>
    <w:rsid w:val="002B4BAF"/>
  </w:style>
  <w:style w:type="numbering" w:customStyle="1" w:styleId="CCTPBRP">
    <w:name w:val="CCTP_BRP"/>
    <w:uiPriority w:val="99"/>
    <w:rsid w:val="005E7CAC"/>
    <w:pPr>
      <w:numPr>
        <w:numId w:val="5"/>
      </w:numPr>
    </w:pPr>
  </w:style>
  <w:style w:type="table" w:customStyle="1" w:styleId="Grilledutableau4">
    <w:name w:val="Grille du tableau4"/>
    <w:basedOn w:val="TableauNormal"/>
    <w:next w:val="Grilledutableau"/>
    <w:uiPriority w:val="59"/>
    <w:rsid w:val="005E7CA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
    <w:name w:val="Grille du tableau9"/>
    <w:basedOn w:val="TableauNormal"/>
    <w:next w:val="Grilledutableau"/>
    <w:uiPriority w:val="59"/>
    <w:rsid w:val="00A5304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E1989"/>
    <w:pPr>
      <w:spacing w:after="300"/>
      <w:contextualSpacing/>
    </w:pPr>
    <w:rPr>
      <w:rFonts w:asciiTheme="majorHAnsi" w:eastAsiaTheme="majorEastAsia" w:hAnsiTheme="majorHAnsi" w:cstheme="majorBidi"/>
      <w:smallCaps/>
      <w:sz w:val="52"/>
      <w:szCs w:val="52"/>
    </w:rPr>
  </w:style>
  <w:style w:type="character" w:customStyle="1" w:styleId="TitreCar">
    <w:name w:val="Titre Car"/>
    <w:basedOn w:val="Policepardfaut"/>
    <w:link w:val="Titre"/>
    <w:uiPriority w:val="10"/>
    <w:rsid w:val="00FE1989"/>
    <w:rPr>
      <w:rFonts w:asciiTheme="majorHAnsi" w:eastAsiaTheme="majorEastAsia" w:hAnsiTheme="majorHAnsi" w:cstheme="majorBidi"/>
      <w:smallCaps/>
      <w:sz w:val="52"/>
      <w:szCs w:val="52"/>
    </w:rPr>
  </w:style>
  <w:style w:type="paragraph" w:styleId="Sous-titre">
    <w:name w:val="Subtitle"/>
    <w:basedOn w:val="Normal"/>
    <w:next w:val="Normal"/>
    <w:link w:val="Sous-titreCar"/>
    <w:uiPriority w:val="11"/>
    <w:qFormat/>
    <w:rsid w:val="00FE1989"/>
    <w:rPr>
      <w:rFonts w:asciiTheme="majorHAnsi" w:eastAsiaTheme="majorEastAsia" w:hAnsiTheme="majorHAnsi" w:cstheme="majorBidi"/>
      <w:i/>
      <w:iCs/>
      <w:smallCaps/>
      <w:spacing w:val="10"/>
      <w:sz w:val="28"/>
      <w:szCs w:val="28"/>
    </w:rPr>
  </w:style>
  <w:style w:type="character" w:customStyle="1" w:styleId="Sous-titreCar">
    <w:name w:val="Sous-titre Car"/>
    <w:basedOn w:val="Policepardfaut"/>
    <w:link w:val="Sous-titre"/>
    <w:uiPriority w:val="11"/>
    <w:rsid w:val="00FE1989"/>
    <w:rPr>
      <w:rFonts w:asciiTheme="majorHAnsi" w:eastAsiaTheme="majorEastAsia" w:hAnsiTheme="majorHAnsi" w:cstheme="majorBidi"/>
      <w:i/>
      <w:iCs/>
      <w:smallCaps/>
      <w:spacing w:val="10"/>
      <w:sz w:val="28"/>
      <w:szCs w:val="28"/>
    </w:rPr>
  </w:style>
  <w:style w:type="character" w:styleId="Accentuation">
    <w:name w:val="Emphasis"/>
    <w:uiPriority w:val="20"/>
    <w:qFormat/>
    <w:rsid w:val="00FE1989"/>
    <w:rPr>
      <w:b/>
      <w:bCs/>
      <w:i/>
      <w:iCs/>
      <w:spacing w:val="10"/>
    </w:rPr>
  </w:style>
  <w:style w:type="paragraph" w:styleId="Sansinterligne">
    <w:name w:val="No Spacing"/>
    <w:basedOn w:val="Normal"/>
    <w:link w:val="SansinterligneCar"/>
    <w:uiPriority w:val="1"/>
    <w:qFormat/>
    <w:rsid w:val="00FE1989"/>
    <w:rPr>
      <w:rFonts w:asciiTheme="majorHAnsi" w:eastAsiaTheme="majorEastAsia" w:hAnsiTheme="majorHAnsi" w:cstheme="majorBidi"/>
    </w:rPr>
  </w:style>
  <w:style w:type="character" w:customStyle="1" w:styleId="SansinterligneCar">
    <w:name w:val="Sans interligne Car"/>
    <w:basedOn w:val="Policepardfaut"/>
    <w:link w:val="Sansinterligne"/>
    <w:uiPriority w:val="1"/>
    <w:rsid w:val="00FE1989"/>
    <w:rPr>
      <w:rFonts w:asciiTheme="majorHAnsi" w:eastAsiaTheme="majorEastAsia" w:hAnsiTheme="majorHAnsi" w:cstheme="majorBidi"/>
    </w:rPr>
  </w:style>
  <w:style w:type="paragraph" w:styleId="Citation">
    <w:name w:val="Quote"/>
    <w:basedOn w:val="Normal"/>
    <w:next w:val="Normal"/>
    <w:link w:val="CitationCar"/>
    <w:uiPriority w:val="29"/>
    <w:qFormat/>
    <w:rsid w:val="00FE1989"/>
    <w:rPr>
      <w:rFonts w:asciiTheme="majorHAnsi" w:eastAsiaTheme="majorEastAsia" w:hAnsiTheme="majorHAnsi" w:cstheme="majorBidi"/>
      <w:i/>
      <w:iCs/>
    </w:rPr>
  </w:style>
  <w:style w:type="character" w:customStyle="1" w:styleId="CitationCar">
    <w:name w:val="Citation Car"/>
    <w:basedOn w:val="Policepardfaut"/>
    <w:link w:val="Citation"/>
    <w:uiPriority w:val="29"/>
    <w:rsid w:val="00FE1989"/>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FE1989"/>
    <w:pPr>
      <w:pBdr>
        <w:top w:val="single" w:sz="4" w:space="10" w:color="auto"/>
        <w:bottom w:val="single" w:sz="4" w:space="10" w:color="auto"/>
      </w:pBdr>
      <w:spacing w:before="240" w:after="240" w:line="300" w:lineRule="auto"/>
      <w:ind w:left="1152" w:right="1152"/>
      <w:jc w:val="both"/>
    </w:pPr>
    <w:rPr>
      <w:rFonts w:asciiTheme="majorHAnsi" w:eastAsiaTheme="majorEastAsia" w:hAnsiTheme="majorHAnsi" w:cstheme="majorBidi"/>
      <w:i/>
      <w:iCs/>
    </w:rPr>
  </w:style>
  <w:style w:type="character" w:customStyle="1" w:styleId="CitationintenseCar">
    <w:name w:val="Citation intense Car"/>
    <w:basedOn w:val="Policepardfaut"/>
    <w:link w:val="Citationintense"/>
    <w:uiPriority w:val="30"/>
    <w:rsid w:val="00FE1989"/>
    <w:rPr>
      <w:rFonts w:asciiTheme="majorHAnsi" w:eastAsiaTheme="majorEastAsia" w:hAnsiTheme="majorHAnsi" w:cstheme="majorBidi"/>
      <w:i/>
      <w:iCs/>
    </w:rPr>
  </w:style>
  <w:style w:type="character" w:styleId="Accentuationlgre">
    <w:name w:val="Subtle Emphasis"/>
    <w:uiPriority w:val="19"/>
    <w:qFormat/>
    <w:rsid w:val="00FE1989"/>
    <w:rPr>
      <w:i/>
      <w:iCs/>
    </w:rPr>
  </w:style>
  <w:style w:type="character" w:styleId="Accentuationintense">
    <w:name w:val="Intense Emphasis"/>
    <w:uiPriority w:val="21"/>
    <w:qFormat/>
    <w:rsid w:val="00FE1989"/>
    <w:rPr>
      <w:b/>
      <w:bCs/>
      <w:i/>
      <w:iCs/>
    </w:rPr>
  </w:style>
  <w:style w:type="character" w:styleId="Rfrencelgre">
    <w:name w:val="Subtle Reference"/>
    <w:basedOn w:val="Policepardfaut"/>
    <w:uiPriority w:val="31"/>
    <w:qFormat/>
    <w:rsid w:val="00FE1989"/>
    <w:rPr>
      <w:smallCaps/>
    </w:rPr>
  </w:style>
  <w:style w:type="character" w:styleId="Rfrenceintense">
    <w:name w:val="Intense Reference"/>
    <w:uiPriority w:val="32"/>
    <w:qFormat/>
    <w:rsid w:val="00FE1989"/>
    <w:rPr>
      <w:b/>
      <w:bCs/>
      <w:smallCaps/>
    </w:rPr>
  </w:style>
  <w:style w:type="character" w:styleId="Titredulivre">
    <w:name w:val="Book Title"/>
    <w:basedOn w:val="Policepardfaut"/>
    <w:uiPriority w:val="33"/>
    <w:qFormat/>
    <w:rsid w:val="00FE1989"/>
    <w:rPr>
      <w:i/>
      <w:iCs/>
      <w:smallCaps/>
      <w:spacing w:val="5"/>
    </w:rPr>
  </w:style>
  <w:style w:type="paragraph" w:customStyle="1" w:styleId="AdressePageDeGarde">
    <w:name w:val="AdressePageDeGarde"/>
    <w:basedOn w:val="Normal"/>
    <w:rsid w:val="00FE1989"/>
    <w:pPr>
      <w:jc w:val="center"/>
    </w:pPr>
    <w:rPr>
      <w:rFonts w:ascii="Times New Roman" w:eastAsia="Times New Roman" w:hAnsi="Times New Roman" w:cs="Times New Roman"/>
      <w:b/>
      <w:szCs w:val="20"/>
      <w:lang w:eastAsia="fr-FR"/>
    </w:rPr>
  </w:style>
  <w:style w:type="paragraph" w:customStyle="1" w:styleId="Normal0">
    <w:name w:val="[Normal]"/>
    <w:link w:val="NormalCar"/>
    <w:rsid w:val="00FE1989"/>
    <w:pPr>
      <w:spacing w:after="0" w:line="240" w:lineRule="auto"/>
    </w:pPr>
    <w:rPr>
      <w:rFonts w:ascii="Arial" w:eastAsia="Arial" w:hAnsi="Arial" w:cs="Arial"/>
      <w:sz w:val="24"/>
      <w:szCs w:val="20"/>
      <w:lang w:eastAsia="fr-FR"/>
    </w:rPr>
  </w:style>
  <w:style w:type="numbering" w:customStyle="1" w:styleId="Aucuneliste1">
    <w:name w:val="Aucune liste1"/>
    <w:next w:val="Aucuneliste"/>
    <w:uiPriority w:val="99"/>
    <w:semiHidden/>
    <w:unhideWhenUsed/>
    <w:rsid w:val="00FE1989"/>
  </w:style>
  <w:style w:type="paragraph" w:customStyle="1" w:styleId="Paragraphe1">
    <w:name w:val="Paragraphe 1"/>
    <w:basedOn w:val="Normal"/>
    <w:rsid w:val="00FE1989"/>
    <w:pPr>
      <w:spacing w:after="120"/>
      <w:jc w:val="both"/>
    </w:pPr>
    <w:rPr>
      <w:rFonts w:ascii="Times New Roman" w:eastAsia="Times New Roman" w:hAnsi="Times New Roman" w:cs="Times New Roman"/>
      <w:sz w:val="20"/>
      <w:szCs w:val="20"/>
      <w:lang w:eastAsia="fr-FR"/>
    </w:rPr>
  </w:style>
  <w:style w:type="character" w:customStyle="1" w:styleId="NormalCar">
    <w:name w:val="[Normal] Car"/>
    <w:basedOn w:val="Policepardfaut"/>
    <w:link w:val="Normal0"/>
    <w:locked/>
    <w:rsid w:val="00FE1989"/>
    <w:rPr>
      <w:rFonts w:ascii="Arial" w:eastAsia="Arial" w:hAnsi="Arial" w:cs="Arial"/>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765">
      <w:bodyDiv w:val="1"/>
      <w:marLeft w:val="0"/>
      <w:marRight w:val="0"/>
      <w:marTop w:val="0"/>
      <w:marBottom w:val="0"/>
      <w:divBdr>
        <w:top w:val="none" w:sz="0" w:space="0" w:color="auto"/>
        <w:left w:val="none" w:sz="0" w:space="0" w:color="auto"/>
        <w:bottom w:val="none" w:sz="0" w:space="0" w:color="auto"/>
        <w:right w:val="none" w:sz="0" w:space="0" w:color="auto"/>
      </w:divBdr>
    </w:div>
    <w:div w:id="7224323">
      <w:bodyDiv w:val="1"/>
      <w:marLeft w:val="0"/>
      <w:marRight w:val="0"/>
      <w:marTop w:val="0"/>
      <w:marBottom w:val="0"/>
      <w:divBdr>
        <w:top w:val="none" w:sz="0" w:space="0" w:color="auto"/>
        <w:left w:val="none" w:sz="0" w:space="0" w:color="auto"/>
        <w:bottom w:val="none" w:sz="0" w:space="0" w:color="auto"/>
        <w:right w:val="none" w:sz="0" w:space="0" w:color="auto"/>
      </w:divBdr>
    </w:div>
    <w:div w:id="15665957">
      <w:bodyDiv w:val="1"/>
      <w:marLeft w:val="0"/>
      <w:marRight w:val="0"/>
      <w:marTop w:val="0"/>
      <w:marBottom w:val="0"/>
      <w:divBdr>
        <w:top w:val="none" w:sz="0" w:space="0" w:color="auto"/>
        <w:left w:val="none" w:sz="0" w:space="0" w:color="auto"/>
        <w:bottom w:val="none" w:sz="0" w:space="0" w:color="auto"/>
        <w:right w:val="none" w:sz="0" w:space="0" w:color="auto"/>
      </w:divBdr>
    </w:div>
    <w:div w:id="18513274">
      <w:bodyDiv w:val="1"/>
      <w:marLeft w:val="0"/>
      <w:marRight w:val="0"/>
      <w:marTop w:val="0"/>
      <w:marBottom w:val="0"/>
      <w:divBdr>
        <w:top w:val="none" w:sz="0" w:space="0" w:color="auto"/>
        <w:left w:val="none" w:sz="0" w:space="0" w:color="auto"/>
        <w:bottom w:val="none" w:sz="0" w:space="0" w:color="auto"/>
        <w:right w:val="none" w:sz="0" w:space="0" w:color="auto"/>
      </w:divBdr>
    </w:div>
    <w:div w:id="49041425">
      <w:bodyDiv w:val="1"/>
      <w:marLeft w:val="0"/>
      <w:marRight w:val="0"/>
      <w:marTop w:val="0"/>
      <w:marBottom w:val="0"/>
      <w:divBdr>
        <w:top w:val="none" w:sz="0" w:space="0" w:color="auto"/>
        <w:left w:val="none" w:sz="0" w:space="0" w:color="auto"/>
        <w:bottom w:val="none" w:sz="0" w:space="0" w:color="auto"/>
        <w:right w:val="none" w:sz="0" w:space="0" w:color="auto"/>
      </w:divBdr>
    </w:div>
    <w:div w:id="82916107">
      <w:bodyDiv w:val="1"/>
      <w:marLeft w:val="0"/>
      <w:marRight w:val="0"/>
      <w:marTop w:val="0"/>
      <w:marBottom w:val="0"/>
      <w:divBdr>
        <w:top w:val="none" w:sz="0" w:space="0" w:color="auto"/>
        <w:left w:val="none" w:sz="0" w:space="0" w:color="auto"/>
        <w:bottom w:val="none" w:sz="0" w:space="0" w:color="auto"/>
        <w:right w:val="none" w:sz="0" w:space="0" w:color="auto"/>
      </w:divBdr>
    </w:div>
    <w:div w:id="94978552">
      <w:bodyDiv w:val="1"/>
      <w:marLeft w:val="0"/>
      <w:marRight w:val="0"/>
      <w:marTop w:val="0"/>
      <w:marBottom w:val="0"/>
      <w:divBdr>
        <w:top w:val="none" w:sz="0" w:space="0" w:color="auto"/>
        <w:left w:val="none" w:sz="0" w:space="0" w:color="auto"/>
        <w:bottom w:val="none" w:sz="0" w:space="0" w:color="auto"/>
        <w:right w:val="none" w:sz="0" w:space="0" w:color="auto"/>
      </w:divBdr>
    </w:div>
    <w:div w:id="96876577">
      <w:bodyDiv w:val="1"/>
      <w:marLeft w:val="0"/>
      <w:marRight w:val="0"/>
      <w:marTop w:val="0"/>
      <w:marBottom w:val="0"/>
      <w:divBdr>
        <w:top w:val="none" w:sz="0" w:space="0" w:color="auto"/>
        <w:left w:val="none" w:sz="0" w:space="0" w:color="auto"/>
        <w:bottom w:val="none" w:sz="0" w:space="0" w:color="auto"/>
        <w:right w:val="none" w:sz="0" w:space="0" w:color="auto"/>
      </w:divBdr>
    </w:div>
    <w:div w:id="141511405">
      <w:bodyDiv w:val="1"/>
      <w:marLeft w:val="0"/>
      <w:marRight w:val="0"/>
      <w:marTop w:val="0"/>
      <w:marBottom w:val="0"/>
      <w:divBdr>
        <w:top w:val="none" w:sz="0" w:space="0" w:color="auto"/>
        <w:left w:val="none" w:sz="0" w:space="0" w:color="auto"/>
        <w:bottom w:val="none" w:sz="0" w:space="0" w:color="auto"/>
        <w:right w:val="none" w:sz="0" w:space="0" w:color="auto"/>
      </w:divBdr>
    </w:div>
    <w:div w:id="166868323">
      <w:bodyDiv w:val="1"/>
      <w:marLeft w:val="0"/>
      <w:marRight w:val="0"/>
      <w:marTop w:val="0"/>
      <w:marBottom w:val="0"/>
      <w:divBdr>
        <w:top w:val="none" w:sz="0" w:space="0" w:color="auto"/>
        <w:left w:val="none" w:sz="0" w:space="0" w:color="auto"/>
        <w:bottom w:val="none" w:sz="0" w:space="0" w:color="auto"/>
        <w:right w:val="none" w:sz="0" w:space="0" w:color="auto"/>
      </w:divBdr>
    </w:div>
    <w:div w:id="183330655">
      <w:bodyDiv w:val="1"/>
      <w:marLeft w:val="0"/>
      <w:marRight w:val="0"/>
      <w:marTop w:val="0"/>
      <w:marBottom w:val="0"/>
      <w:divBdr>
        <w:top w:val="none" w:sz="0" w:space="0" w:color="auto"/>
        <w:left w:val="none" w:sz="0" w:space="0" w:color="auto"/>
        <w:bottom w:val="none" w:sz="0" w:space="0" w:color="auto"/>
        <w:right w:val="none" w:sz="0" w:space="0" w:color="auto"/>
      </w:divBdr>
    </w:div>
    <w:div w:id="214776208">
      <w:bodyDiv w:val="1"/>
      <w:marLeft w:val="0"/>
      <w:marRight w:val="0"/>
      <w:marTop w:val="0"/>
      <w:marBottom w:val="0"/>
      <w:divBdr>
        <w:top w:val="none" w:sz="0" w:space="0" w:color="auto"/>
        <w:left w:val="none" w:sz="0" w:space="0" w:color="auto"/>
        <w:bottom w:val="none" w:sz="0" w:space="0" w:color="auto"/>
        <w:right w:val="none" w:sz="0" w:space="0" w:color="auto"/>
      </w:divBdr>
    </w:div>
    <w:div w:id="224537190">
      <w:bodyDiv w:val="1"/>
      <w:marLeft w:val="0"/>
      <w:marRight w:val="0"/>
      <w:marTop w:val="0"/>
      <w:marBottom w:val="0"/>
      <w:divBdr>
        <w:top w:val="none" w:sz="0" w:space="0" w:color="auto"/>
        <w:left w:val="none" w:sz="0" w:space="0" w:color="auto"/>
        <w:bottom w:val="none" w:sz="0" w:space="0" w:color="auto"/>
        <w:right w:val="none" w:sz="0" w:space="0" w:color="auto"/>
      </w:divBdr>
    </w:div>
    <w:div w:id="224876067">
      <w:bodyDiv w:val="1"/>
      <w:marLeft w:val="0"/>
      <w:marRight w:val="0"/>
      <w:marTop w:val="0"/>
      <w:marBottom w:val="0"/>
      <w:divBdr>
        <w:top w:val="none" w:sz="0" w:space="0" w:color="auto"/>
        <w:left w:val="none" w:sz="0" w:space="0" w:color="auto"/>
        <w:bottom w:val="none" w:sz="0" w:space="0" w:color="auto"/>
        <w:right w:val="none" w:sz="0" w:space="0" w:color="auto"/>
      </w:divBdr>
    </w:div>
    <w:div w:id="243299133">
      <w:bodyDiv w:val="1"/>
      <w:marLeft w:val="0"/>
      <w:marRight w:val="0"/>
      <w:marTop w:val="0"/>
      <w:marBottom w:val="0"/>
      <w:divBdr>
        <w:top w:val="none" w:sz="0" w:space="0" w:color="auto"/>
        <w:left w:val="none" w:sz="0" w:space="0" w:color="auto"/>
        <w:bottom w:val="none" w:sz="0" w:space="0" w:color="auto"/>
        <w:right w:val="none" w:sz="0" w:space="0" w:color="auto"/>
      </w:divBdr>
    </w:div>
    <w:div w:id="245968243">
      <w:bodyDiv w:val="1"/>
      <w:marLeft w:val="0"/>
      <w:marRight w:val="0"/>
      <w:marTop w:val="0"/>
      <w:marBottom w:val="0"/>
      <w:divBdr>
        <w:top w:val="none" w:sz="0" w:space="0" w:color="auto"/>
        <w:left w:val="none" w:sz="0" w:space="0" w:color="auto"/>
        <w:bottom w:val="none" w:sz="0" w:space="0" w:color="auto"/>
        <w:right w:val="none" w:sz="0" w:space="0" w:color="auto"/>
      </w:divBdr>
    </w:div>
    <w:div w:id="314800385">
      <w:bodyDiv w:val="1"/>
      <w:marLeft w:val="0"/>
      <w:marRight w:val="0"/>
      <w:marTop w:val="0"/>
      <w:marBottom w:val="0"/>
      <w:divBdr>
        <w:top w:val="none" w:sz="0" w:space="0" w:color="auto"/>
        <w:left w:val="none" w:sz="0" w:space="0" w:color="auto"/>
        <w:bottom w:val="none" w:sz="0" w:space="0" w:color="auto"/>
        <w:right w:val="none" w:sz="0" w:space="0" w:color="auto"/>
      </w:divBdr>
    </w:div>
    <w:div w:id="377440455">
      <w:bodyDiv w:val="1"/>
      <w:marLeft w:val="0"/>
      <w:marRight w:val="0"/>
      <w:marTop w:val="0"/>
      <w:marBottom w:val="0"/>
      <w:divBdr>
        <w:top w:val="none" w:sz="0" w:space="0" w:color="auto"/>
        <w:left w:val="none" w:sz="0" w:space="0" w:color="auto"/>
        <w:bottom w:val="none" w:sz="0" w:space="0" w:color="auto"/>
        <w:right w:val="none" w:sz="0" w:space="0" w:color="auto"/>
      </w:divBdr>
    </w:div>
    <w:div w:id="406194974">
      <w:bodyDiv w:val="1"/>
      <w:marLeft w:val="0"/>
      <w:marRight w:val="0"/>
      <w:marTop w:val="0"/>
      <w:marBottom w:val="0"/>
      <w:divBdr>
        <w:top w:val="none" w:sz="0" w:space="0" w:color="auto"/>
        <w:left w:val="none" w:sz="0" w:space="0" w:color="auto"/>
        <w:bottom w:val="none" w:sz="0" w:space="0" w:color="auto"/>
        <w:right w:val="none" w:sz="0" w:space="0" w:color="auto"/>
      </w:divBdr>
    </w:div>
    <w:div w:id="415320771">
      <w:bodyDiv w:val="1"/>
      <w:marLeft w:val="0"/>
      <w:marRight w:val="0"/>
      <w:marTop w:val="0"/>
      <w:marBottom w:val="0"/>
      <w:divBdr>
        <w:top w:val="none" w:sz="0" w:space="0" w:color="auto"/>
        <w:left w:val="none" w:sz="0" w:space="0" w:color="auto"/>
        <w:bottom w:val="none" w:sz="0" w:space="0" w:color="auto"/>
        <w:right w:val="none" w:sz="0" w:space="0" w:color="auto"/>
      </w:divBdr>
    </w:div>
    <w:div w:id="431050339">
      <w:bodyDiv w:val="1"/>
      <w:marLeft w:val="0"/>
      <w:marRight w:val="0"/>
      <w:marTop w:val="0"/>
      <w:marBottom w:val="0"/>
      <w:divBdr>
        <w:top w:val="none" w:sz="0" w:space="0" w:color="auto"/>
        <w:left w:val="none" w:sz="0" w:space="0" w:color="auto"/>
        <w:bottom w:val="none" w:sz="0" w:space="0" w:color="auto"/>
        <w:right w:val="none" w:sz="0" w:space="0" w:color="auto"/>
      </w:divBdr>
    </w:div>
    <w:div w:id="446510452">
      <w:bodyDiv w:val="1"/>
      <w:marLeft w:val="0"/>
      <w:marRight w:val="0"/>
      <w:marTop w:val="0"/>
      <w:marBottom w:val="0"/>
      <w:divBdr>
        <w:top w:val="none" w:sz="0" w:space="0" w:color="auto"/>
        <w:left w:val="none" w:sz="0" w:space="0" w:color="auto"/>
        <w:bottom w:val="none" w:sz="0" w:space="0" w:color="auto"/>
        <w:right w:val="none" w:sz="0" w:space="0" w:color="auto"/>
      </w:divBdr>
    </w:div>
    <w:div w:id="469638160">
      <w:bodyDiv w:val="1"/>
      <w:marLeft w:val="0"/>
      <w:marRight w:val="0"/>
      <w:marTop w:val="0"/>
      <w:marBottom w:val="0"/>
      <w:divBdr>
        <w:top w:val="none" w:sz="0" w:space="0" w:color="auto"/>
        <w:left w:val="none" w:sz="0" w:space="0" w:color="auto"/>
        <w:bottom w:val="none" w:sz="0" w:space="0" w:color="auto"/>
        <w:right w:val="none" w:sz="0" w:space="0" w:color="auto"/>
      </w:divBdr>
    </w:div>
    <w:div w:id="469832885">
      <w:bodyDiv w:val="1"/>
      <w:marLeft w:val="0"/>
      <w:marRight w:val="0"/>
      <w:marTop w:val="0"/>
      <w:marBottom w:val="0"/>
      <w:divBdr>
        <w:top w:val="none" w:sz="0" w:space="0" w:color="auto"/>
        <w:left w:val="none" w:sz="0" w:space="0" w:color="auto"/>
        <w:bottom w:val="none" w:sz="0" w:space="0" w:color="auto"/>
        <w:right w:val="none" w:sz="0" w:space="0" w:color="auto"/>
      </w:divBdr>
    </w:div>
    <w:div w:id="489521088">
      <w:bodyDiv w:val="1"/>
      <w:marLeft w:val="0"/>
      <w:marRight w:val="0"/>
      <w:marTop w:val="0"/>
      <w:marBottom w:val="0"/>
      <w:divBdr>
        <w:top w:val="none" w:sz="0" w:space="0" w:color="auto"/>
        <w:left w:val="none" w:sz="0" w:space="0" w:color="auto"/>
        <w:bottom w:val="none" w:sz="0" w:space="0" w:color="auto"/>
        <w:right w:val="none" w:sz="0" w:space="0" w:color="auto"/>
      </w:divBdr>
    </w:div>
    <w:div w:id="490559986">
      <w:bodyDiv w:val="1"/>
      <w:marLeft w:val="0"/>
      <w:marRight w:val="0"/>
      <w:marTop w:val="0"/>
      <w:marBottom w:val="0"/>
      <w:divBdr>
        <w:top w:val="none" w:sz="0" w:space="0" w:color="auto"/>
        <w:left w:val="none" w:sz="0" w:space="0" w:color="auto"/>
        <w:bottom w:val="none" w:sz="0" w:space="0" w:color="auto"/>
        <w:right w:val="none" w:sz="0" w:space="0" w:color="auto"/>
      </w:divBdr>
    </w:div>
    <w:div w:id="491995993">
      <w:bodyDiv w:val="1"/>
      <w:marLeft w:val="0"/>
      <w:marRight w:val="0"/>
      <w:marTop w:val="0"/>
      <w:marBottom w:val="0"/>
      <w:divBdr>
        <w:top w:val="none" w:sz="0" w:space="0" w:color="auto"/>
        <w:left w:val="none" w:sz="0" w:space="0" w:color="auto"/>
        <w:bottom w:val="none" w:sz="0" w:space="0" w:color="auto"/>
        <w:right w:val="none" w:sz="0" w:space="0" w:color="auto"/>
      </w:divBdr>
    </w:div>
    <w:div w:id="496920630">
      <w:bodyDiv w:val="1"/>
      <w:marLeft w:val="0"/>
      <w:marRight w:val="0"/>
      <w:marTop w:val="0"/>
      <w:marBottom w:val="0"/>
      <w:divBdr>
        <w:top w:val="none" w:sz="0" w:space="0" w:color="auto"/>
        <w:left w:val="none" w:sz="0" w:space="0" w:color="auto"/>
        <w:bottom w:val="none" w:sz="0" w:space="0" w:color="auto"/>
        <w:right w:val="none" w:sz="0" w:space="0" w:color="auto"/>
      </w:divBdr>
    </w:div>
    <w:div w:id="529614902">
      <w:bodyDiv w:val="1"/>
      <w:marLeft w:val="0"/>
      <w:marRight w:val="0"/>
      <w:marTop w:val="0"/>
      <w:marBottom w:val="0"/>
      <w:divBdr>
        <w:top w:val="none" w:sz="0" w:space="0" w:color="auto"/>
        <w:left w:val="none" w:sz="0" w:space="0" w:color="auto"/>
        <w:bottom w:val="none" w:sz="0" w:space="0" w:color="auto"/>
        <w:right w:val="none" w:sz="0" w:space="0" w:color="auto"/>
      </w:divBdr>
    </w:div>
    <w:div w:id="560100795">
      <w:bodyDiv w:val="1"/>
      <w:marLeft w:val="0"/>
      <w:marRight w:val="0"/>
      <w:marTop w:val="0"/>
      <w:marBottom w:val="0"/>
      <w:divBdr>
        <w:top w:val="none" w:sz="0" w:space="0" w:color="auto"/>
        <w:left w:val="none" w:sz="0" w:space="0" w:color="auto"/>
        <w:bottom w:val="none" w:sz="0" w:space="0" w:color="auto"/>
        <w:right w:val="none" w:sz="0" w:space="0" w:color="auto"/>
      </w:divBdr>
    </w:div>
    <w:div w:id="564099296">
      <w:bodyDiv w:val="1"/>
      <w:marLeft w:val="0"/>
      <w:marRight w:val="0"/>
      <w:marTop w:val="0"/>
      <w:marBottom w:val="0"/>
      <w:divBdr>
        <w:top w:val="none" w:sz="0" w:space="0" w:color="auto"/>
        <w:left w:val="none" w:sz="0" w:space="0" w:color="auto"/>
        <w:bottom w:val="none" w:sz="0" w:space="0" w:color="auto"/>
        <w:right w:val="none" w:sz="0" w:space="0" w:color="auto"/>
      </w:divBdr>
    </w:div>
    <w:div w:id="569772530">
      <w:bodyDiv w:val="1"/>
      <w:marLeft w:val="0"/>
      <w:marRight w:val="0"/>
      <w:marTop w:val="0"/>
      <w:marBottom w:val="0"/>
      <w:divBdr>
        <w:top w:val="none" w:sz="0" w:space="0" w:color="auto"/>
        <w:left w:val="none" w:sz="0" w:space="0" w:color="auto"/>
        <w:bottom w:val="none" w:sz="0" w:space="0" w:color="auto"/>
        <w:right w:val="none" w:sz="0" w:space="0" w:color="auto"/>
      </w:divBdr>
    </w:div>
    <w:div w:id="571237801">
      <w:bodyDiv w:val="1"/>
      <w:marLeft w:val="0"/>
      <w:marRight w:val="0"/>
      <w:marTop w:val="0"/>
      <w:marBottom w:val="0"/>
      <w:divBdr>
        <w:top w:val="none" w:sz="0" w:space="0" w:color="auto"/>
        <w:left w:val="none" w:sz="0" w:space="0" w:color="auto"/>
        <w:bottom w:val="none" w:sz="0" w:space="0" w:color="auto"/>
        <w:right w:val="none" w:sz="0" w:space="0" w:color="auto"/>
      </w:divBdr>
    </w:div>
    <w:div w:id="571431511">
      <w:bodyDiv w:val="1"/>
      <w:marLeft w:val="0"/>
      <w:marRight w:val="0"/>
      <w:marTop w:val="0"/>
      <w:marBottom w:val="0"/>
      <w:divBdr>
        <w:top w:val="none" w:sz="0" w:space="0" w:color="auto"/>
        <w:left w:val="none" w:sz="0" w:space="0" w:color="auto"/>
        <w:bottom w:val="none" w:sz="0" w:space="0" w:color="auto"/>
        <w:right w:val="none" w:sz="0" w:space="0" w:color="auto"/>
      </w:divBdr>
    </w:div>
    <w:div w:id="596449483">
      <w:bodyDiv w:val="1"/>
      <w:marLeft w:val="0"/>
      <w:marRight w:val="0"/>
      <w:marTop w:val="0"/>
      <w:marBottom w:val="0"/>
      <w:divBdr>
        <w:top w:val="none" w:sz="0" w:space="0" w:color="auto"/>
        <w:left w:val="none" w:sz="0" w:space="0" w:color="auto"/>
        <w:bottom w:val="none" w:sz="0" w:space="0" w:color="auto"/>
        <w:right w:val="none" w:sz="0" w:space="0" w:color="auto"/>
      </w:divBdr>
    </w:div>
    <w:div w:id="597324034">
      <w:bodyDiv w:val="1"/>
      <w:marLeft w:val="0"/>
      <w:marRight w:val="0"/>
      <w:marTop w:val="0"/>
      <w:marBottom w:val="0"/>
      <w:divBdr>
        <w:top w:val="none" w:sz="0" w:space="0" w:color="auto"/>
        <w:left w:val="none" w:sz="0" w:space="0" w:color="auto"/>
        <w:bottom w:val="none" w:sz="0" w:space="0" w:color="auto"/>
        <w:right w:val="none" w:sz="0" w:space="0" w:color="auto"/>
      </w:divBdr>
    </w:div>
    <w:div w:id="600844639">
      <w:bodyDiv w:val="1"/>
      <w:marLeft w:val="0"/>
      <w:marRight w:val="0"/>
      <w:marTop w:val="0"/>
      <w:marBottom w:val="0"/>
      <w:divBdr>
        <w:top w:val="none" w:sz="0" w:space="0" w:color="auto"/>
        <w:left w:val="none" w:sz="0" w:space="0" w:color="auto"/>
        <w:bottom w:val="none" w:sz="0" w:space="0" w:color="auto"/>
        <w:right w:val="none" w:sz="0" w:space="0" w:color="auto"/>
      </w:divBdr>
    </w:div>
    <w:div w:id="643582649">
      <w:bodyDiv w:val="1"/>
      <w:marLeft w:val="0"/>
      <w:marRight w:val="0"/>
      <w:marTop w:val="0"/>
      <w:marBottom w:val="0"/>
      <w:divBdr>
        <w:top w:val="none" w:sz="0" w:space="0" w:color="auto"/>
        <w:left w:val="none" w:sz="0" w:space="0" w:color="auto"/>
        <w:bottom w:val="none" w:sz="0" w:space="0" w:color="auto"/>
        <w:right w:val="none" w:sz="0" w:space="0" w:color="auto"/>
      </w:divBdr>
    </w:div>
    <w:div w:id="651376006">
      <w:bodyDiv w:val="1"/>
      <w:marLeft w:val="0"/>
      <w:marRight w:val="0"/>
      <w:marTop w:val="0"/>
      <w:marBottom w:val="0"/>
      <w:divBdr>
        <w:top w:val="none" w:sz="0" w:space="0" w:color="auto"/>
        <w:left w:val="none" w:sz="0" w:space="0" w:color="auto"/>
        <w:bottom w:val="none" w:sz="0" w:space="0" w:color="auto"/>
        <w:right w:val="none" w:sz="0" w:space="0" w:color="auto"/>
      </w:divBdr>
    </w:div>
    <w:div w:id="666978368">
      <w:bodyDiv w:val="1"/>
      <w:marLeft w:val="0"/>
      <w:marRight w:val="0"/>
      <w:marTop w:val="0"/>
      <w:marBottom w:val="0"/>
      <w:divBdr>
        <w:top w:val="none" w:sz="0" w:space="0" w:color="auto"/>
        <w:left w:val="none" w:sz="0" w:space="0" w:color="auto"/>
        <w:bottom w:val="none" w:sz="0" w:space="0" w:color="auto"/>
        <w:right w:val="none" w:sz="0" w:space="0" w:color="auto"/>
      </w:divBdr>
    </w:div>
    <w:div w:id="684943800">
      <w:bodyDiv w:val="1"/>
      <w:marLeft w:val="0"/>
      <w:marRight w:val="0"/>
      <w:marTop w:val="0"/>
      <w:marBottom w:val="0"/>
      <w:divBdr>
        <w:top w:val="none" w:sz="0" w:space="0" w:color="auto"/>
        <w:left w:val="none" w:sz="0" w:space="0" w:color="auto"/>
        <w:bottom w:val="none" w:sz="0" w:space="0" w:color="auto"/>
        <w:right w:val="none" w:sz="0" w:space="0" w:color="auto"/>
      </w:divBdr>
    </w:div>
    <w:div w:id="685787980">
      <w:bodyDiv w:val="1"/>
      <w:marLeft w:val="0"/>
      <w:marRight w:val="0"/>
      <w:marTop w:val="0"/>
      <w:marBottom w:val="0"/>
      <w:divBdr>
        <w:top w:val="none" w:sz="0" w:space="0" w:color="auto"/>
        <w:left w:val="none" w:sz="0" w:space="0" w:color="auto"/>
        <w:bottom w:val="none" w:sz="0" w:space="0" w:color="auto"/>
        <w:right w:val="none" w:sz="0" w:space="0" w:color="auto"/>
      </w:divBdr>
    </w:div>
    <w:div w:id="687105144">
      <w:bodyDiv w:val="1"/>
      <w:marLeft w:val="0"/>
      <w:marRight w:val="0"/>
      <w:marTop w:val="0"/>
      <w:marBottom w:val="0"/>
      <w:divBdr>
        <w:top w:val="none" w:sz="0" w:space="0" w:color="auto"/>
        <w:left w:val="none" w:sz="0" w:space="0" w:color="auto"/>
        <w:bottom w:val="none" w:sz="0" w:space="0" w:color="auto"/>
        <w:right w:val="none" w:sz="0" w:space="0" w:color="auto"/>
      </w:divBdr>
    </w:div>
    <w:div w:id="702945872">
      <w:bodyDiv w:val="1"/>
      <w:marLeft w:val="0"/>
      <w:marRight w:val="0"/>
      <w:marTop w:val="0"/>
      <w:marBottom w:val="0"/>
      <w:divBdr>
        <w:top w:val="none" w:sz="0" w:space="0" w:color="auto"/>
        <w:left w:val="none" w:sz="0" w:space="0" w:color="auto"/>
        <w:bottom w:val="none" w:sz="0" w:space="0" w:color="auto"/>
        <w:right w:val="none" w:sz="0" w:space="0" w:color="auto"/>
      </w:divBdr>
    </w:div>
    <w:div w:id="713889282">
      <w:bodyDiv w:val="1"/>
      <w:marLeft w:val="0"/>
      <w:marRight w:val="0"/>
      <w:marTop w:val="0"/>
      <w:marBottom w:val="0"/>
      <w:divBdr>
        <w:top w:val="none" w:sz="0" w:space="0" w:color="auto"/>
        <w:left w:val="none" w:sz="0" w:space="0" w:color="auto"/>
        <w:bottom w:val="none" w:sz="0" w:space="0" w:color="auto"/>
        <w:right w:val="none" w:sz="0" w:space="0" w:color="auto"/>
      </w:divBdr>
    </w:div>
    <w:div w:id="715549784">
      <w:bodyDiv w:val="1"/>
      <w:marLeft w:val="0"/>
      <w:marRight w:val="0"/>
      <w:marTop w:val="0"/>
      <w:marBottom w:val="0"/>
      <w:divBdr>
        <w:top w:val="none" w:sz="0" w:space="0" w:color="auto"/>
        <w:left w:val="none" w:sz="0" w:space="0" w:color="auto"/>
        <w:bottom w:val="none" w:sz="0" w:space="0" w:color="auto"/>
        <w:right w:val="none" w:sz="0" w:space="0" w:color="auto"/>
      </w:divBdr>
    </w:div>
    <w:div w:id="734623778">
      <w:bodyDiv w:val="1"/>
      <w:marLeft w:val="0"/>
      <w:marRight w:val="0"/>
      <w:marTop w:val="0"/>
      <w:marBottom w:val="0"/>
      <w:divBdr>
        <w:top w:val="none" w:sz="0" w:space="0" w:color="auto"/>
        <w:left w:val="none" w:sz="0" w:space="0" w:color="auto"/>
        <w:bottom w:val="none" w:sz="0" w:space="0" w:color="auto"/>
        <w:right w:val="none" w:sz="0" w:space="0" w:color="auto"/>
      </w:divBdr>
    </w:div>
    <w:div w:id="741828375">
      <w:bodyDiv w:val="1"/>
      <w:marLeft w:val="0"/>
      <w:marRight w:val="0"/>
      <w:marTop w:val="0"/>
      <w:marBottom w:val="0"/>
      <w:divBdr>
        <w:top w:val="none" w:sz="0" w:space="0" w:color="auto"/>
        <w:left w:val="none" w:sz="0" w:space="0" w:color="auto"/>
        <w:bottom w:val="none" w:sz="0" w:space="0" w:color="auto"/>
        <w:right w:val="none" w:sz="0" w:space="0" w:color="auto"/>
      </w:divBdr>
    </w:div>
    <w:div w:id="754940516">
      <w:bodyDiv w:val="1"/>
      <w:marLeft w:val="0"/>
      <w:marRight w:val="0"/>
      <w:marTop w:val="0"/>
      <w:marBottom w:val="0"/>
      <w:divBdr>
        <w:top w:val="none" w:sz="0" w:space="0" w:color="auto"/>
        <w:left w:val="none" w:sz="0" w:space="0" w:color="auto"/>
        <w:bottom w:val="none" w:sz="0" w:space="0" w:color="auto"/>
        <w:right w:val="none" w:sz="0" w:space="0" w:color="auto"/>
      </w:divBdr>
    </w:div>
    <w:div w:id="770324152">
      <w:bodyDiv w:val="1"/>
      <w:marLeft w:val="0"/>
      <w:marRight w:val="0"/>
      <w:marTop w:val="0"/>
      <w:marBottom w:val="0"/>
      <w:divBdr>
        <w:top w:val="none" w:sz="0" w:space="0" w:color="auto"/>
        <w:left w:val="none" w:sz="0" w:space="0" w:color="auto"/>
        <w:bottom w:val="none" w:sz="0" w:space="0" w:color="auto"/>
        <w:right w:val="none" w:sz="0" w:space="0" w:color="auto"/>
      </w:divBdr>
    </w:div>
    <w:div w:id="778766614">
      <w:bodyDiv w:val="1"/>
      <w:marLeft w:val="0"/>
      <w:marRight w:val="0"/>
      <w:marTop w:val="0"/>
      <w:marBottom w:val="0"/>
      <w:divBdr>
        <w:top w:val="none" w:sz="0" w:space="0" w:color="auto"/>
        <w:left w:val="none" w:sz="0" w:space="0" w:color="auto"/>
        <w:bottom w:val="none" w:sz="0" w:space="0" w:color="auto"/>
        <w:right w:val="none" w:sz="0" w:space="0" w:color="auto"/>
      </w:divBdr>
    </w:div>
    <w:div w:id="789010318">
      <w:bodyDiv w:val="1"/>
      <w:marLeft w:val="0"/>
      <w:marRight w:val="0"/>
      <w:marTop w:val="0"/>
      <w:marBottom w:val="0"/>
      <w:divBdr>
        <w:top w:val="none" w:sz="0" w:space="0" w:color="auto"/>
        <w:left w:val="none" w:sz="0" w:space="0" w:color="auto"/>
        <w:bottom w:val="none" w:sz="0" w:space="0" w:color="auto"/>
        <w:right w:val="none" w:sz="0" w:space="0" w:color="auto"/>
      </w:divBdr>
    </w:div>
    <w:div w:id="796873271">
      <w:bodyDiv w:val="1"/>
      <w:marLeft w:val="0"/>
      <w:marRight w:val="0"/>
      <w:marTop w:val="0"/>
      <w:marBottom w:val="0"/>
      <w:divBdr>
        <w:top w:val="none" w:sz="0" w:space="0" w:color="auto"/>
        <w:left w:val="none" w:sz="0" w:space="0" w:color="auto"/>
        <w:bottom w:val="none" w:sz="0" w:space="0" w:color="auto"/>
        <w:right w:val="none" w:sz="0" w:space="0" w:color="auto"/>
      </w:divBdr>
    </w:div>
    <w:div w:id="811364729">
      <w:bodyDiv w:val="1"/>
      <w:marLeft w:val="0"/>
      <w:marRight w:val="0"/>
      <w:marTop w:val="0"/>
      <w:marBottom w:val="0"/>
      <w:divBdr>
        <w:top w:val="none" w:sz="0" w:space="0" w:color="auto"/>
        <w:left w:val="none" w:sz="0" w:space="0" w:color="auto"/>
        <w:bottom w:val="none" w:sz="0" w:space="0" w:color="auto"/>
        <w:right w:val="none" w:sz="0" w:space="0" w:color="auto"/>
      </w:divBdr>
    </w:div>
    <w:div w:id="839076323">
      <w:bodyDiv w:val="1"/>
      <w:marLeft w:val="0"/>
      <w:marRight w:val="0"/>
      <w:marTop w:val="0"/>
      <w:marBottom w:val="0"/>
      <w:divBdr>
        <w:top w:val="none" w:sz="0" w:space="0" w:color="auto"/>
        <w:left w:val="none" w:sz="0" w:space="0" w:color="auto"/>
        <w:bottom w:val="none" w:sz="0" w:space="0" w:color="auto"/>
        <w:right w:val="none" w:sz="0" w:space="0" w:color="auto"/>
      </w:divBdr>
    </w:div>
    <w:div w:id="839731050">
      <w:bodyDiv w:val="1"/>
      <w:marLeft w:val="0"/>
      <w:marRight w:val="0"/>
      <w:marTop w:val="0"/>
      <w:marBottom w:val="0"/>
      <w:divBdr>
        <w:top w:val="none" w:sz="0" w:space="0" w:color="auto"/>
        <w:left w:val="none" w:sz="0" w:space="0" w:color="auto"/>
        <w:bottom w:val="none" w:sz="0" w:space="0" w:color="auto"/>
        <w:right w:val="none" w:sz="0" w:space="0" w:color="auto"/>
      </w:divBdr>
    </w:div>
    <w:div w:id="845901791">
      <w:bodyDiv w:val="1"/>
      <w:marLeft w:val="0"/>
      <w:marRight w:val="0"/>
      <w:marTop w:val="0"/>
      <w:marBottom w:val="0"/>
      <w:divBdr>
        <w:top w:val="none" w:sz="0" w:space="0" w:color="auto"/>
        <w:left w:val="none" w:sz="0" w:space="0" w:color="auto"/>
        <w:bottom w:val="none" w:sz="0" w:space="0" w:color="auto"/>
        <w:right w:val="none" w:sz="0" w:space="0" w:color="auto"/>
      </w:divBdr>
    </w:div>
    <w:div w:id="850682514">
      <w:bodyDiv w:val="1"/>
      <w:marLeft w:val="0"/>
      <w:marRight w:val="0"/>
      <w:marTop w:val="0"/>
      <w:marBottom w:val="0"/>
      <w:divBdr>
        <w:top w:val="none" w:sz="0" w:space="0" w:color="auto"/>
        <w:left w:val="none" w:sz="0" w:space="0" w:color="auto"/>
        <w:bottom w:val="none" w:sz="0" w:space="0" w:color="auto"/>
        <w:right w:val="none" w:sz="0" w:space="0" w:color="auto"/>
      </w:divBdr>
    </w:div>
    <w:div w:id="930743218">
      <w:bodyDiv w:val="1"/>
      <w:marLeft w:val="0"/>
      <w:marRight w:val="0"/>
      <w:marTop w:val="0"/>
      <w:marBottom w:val="0"/>
      <w:divBdr>
        <w:top w:val="none" w:sz="0" w:space="0" w:color="auto"/>
        <w:left w:val="none" w:sz="0" w:space="0" w:color="auto"/>
        <w:bottom w:val="none" w:sz="0" w:space="0" w:color="auto"/>
        <w:right w:val="none" w:sz="0" w:space="0" w:color="auto"/>
      </w:divBdr>
    </w:div>
    <w:div w:id="942762731">
      <w:bodyDiv w:val="1"/>
      <w:marLeft w:val="0"/>
      <w:marRight w:val="0"/>
      <w:marTop w:val="0"/>
      <w:marBottom w:val="0"/>
      <w:divBdr>
        <w:top w:val="none" w:sz="0" w:space="0" w:color="auto"/>
        <w:left w:val="none" w:sz="0" w:space="0" w:color="auto"/>
        <w:bottom w:val="none" w:sz="0" w:space="0" w:color="auto"/>
        <w:right w:val="none" w:sz="0" w:space="0" w:color="auto"/>
      </w:divBdr>
    </w:div>
    <w:div w:id="1030454989">
      <w:bodyDiv w:val="1"/>
      <w:marLeft w:val="0"/>
      <w:marRight w:val="0"/>
      <w:marTop w:val="0"/>
      <w:marBottom w:val="0"/>
      <w:divBdr>
        <w:top w:val="none" w:sz="0" w:space="0" w:color="auto"/>
        <w:left w:val="none" w:sz="0" w:space="0" w:color="auto"/>
        <w:bottom w:val="none" w:sz="0" w:space="0" w:color="auto"/>
        <w:right w:val="none" w:sz="0" w:space="0" w:color="auto"/>
      </w:divBdr>
    </w:div>
    <w:div w:id="1054815700">
      <w:bodyDiv w:val="1"/>
      <w:marLeft w:val="0"/>
      <w:marRight w:val="0"/>
      <w:marTop w:val="0"/>
      <w:marBottom w:val="0"/>
      <w:divBdr>
        <w:top w:val="none" w:sz="0" w:space="0" w:color="auto"/>
        <w:left w:val="none" w:sz="0" w:space="0" w:color="auto"/>
        <w:bottom w:val="none" w:sz="0" w:space="0" w:color="auto"/>
        <w:right w:val="none" w:sz="0" w:space="0" w:color="auto"/>
      </w:divBdr>
    </w:div>
    <w:div w:id="1062754213">
      <w:bodyDiv w:val="1"/>
      <w:marLeft w:val="0"/>
      <w:marRight w:val="0"/>
      <w:marTop w:val="0"/>
      <w:marBottom w:val="0"/>
      <w:divBdr>
        <w:top w:val="none" w:sz="0" w:space="0" w:color="auto"/>
        <w:left w:val="none" w:sz="0" w:space="0" w:color="auto"/>
        <w:bottom w:val="none" w:sz="0" w:space="0" w:color="auto"/>
        <w:right w:val="none" w:sz="0" w:space="0" w:color="auto"/>
      </w:divBdr>
    </w:div>
    <w:div w:id="1066075931">
      <w:bodyDiv w:val="1"/>
      <w:marLeft w:val="0"/>
      <w:marRight w:val="0"/>
      <w:marTop w:val="0"/>
      <w:marBottom w:val="0"/>
      <w:divBdr>
        <w:top w:val="none" w:sz="0" w:space="0" w:color="auto"/>
        <w:left w:val="none" w:sz="0" w:space="0" w:color="auto"/>
        <w:bottom w:val="none" w:sz="0" w:space="0" w:color="auto"/>
        <w:right w:val="none" w:sz="0" w:space="0" w:color="auto"/>
      </w:divBdr>
    </w:div>
    <w:div w:id="1076434358">
      <w:bodyDiv w:val="1"/>
      <w:marLeft w:val="0"/>
      <w:marRight w:val="0"/>
      <w:marTop w:val="0"/>
      <w:marBottom w:val="0"/>
      <w:divBdr>
        <w:top w:val="none" w:sz="0" w:space="0" w:color="auto"/>
        <w:left w:val="none" w:sz="0" w:space="0" w:color="auto"/>
        <w:bottom w:val="none" w:sz="0" w:space="0" w:color="auto"/>
        <w:right w:val="none" w:sz="0" w:space="0" w:color="auto"/>
      </w:divBdr>
    </w:div>
    <w:div w:id="1083910867">
      <w:bodyDiv w:val="1"/>
      <w:marLeft w:val="0"/>
      <w:marRight w:val="0"/>
      <w:marTop w:val="0"/>
      <w:marBottom w:val="0"/>
      <w:divBdr>
        <w:top w:val="none" w:sz="0" w:space="0" w:color="auto"/>
        <w:left w:val="none" w:sz="0" w:space="0" w:color="auto"/>
        <w:bottom w:val="none" w:sz="0" w:space="0" w:color="auto"/>
        <w:right w:val="none" w:sz="0" w:space="0" w:color="auto"/>
      </w:divBdr>
    </w:div>
    <w:div w:id="1094472711">
      <w:bodyDiv w:val="1"/>
      <w:marLeft w:val="0"/>
      <w:marRight w:val="0"/>
      <w:marTop w:val="0"/>
      <w:marBottom w:val="0"/>
      <w:divBdr>
        <w:top w:val="none" w:sz="0" w:space="0" w:color="auto"/>
        <w:left w:val="none" w:sz="0" w:space="0" w:color="auto"/>
        <w:bottom w:val="none" w:sz="0" w:space="0" w:color="auto"/>
        <w:right w:val="none" w:sz="0" w:space="0" w:color="auto"/>
      </w:divBdr>
      <w:divsChild>
        <w:div w:id="1625766978">
          <w:marLeft w:val="0"/>
          <w:marRight w:val="0"/>
          <w:marTop w:val="0"/>
          <w:marBottom w:val="0"/>
          <w:divBdr>
            <w:top w:val="none" w:sz="0" w:space="0" w:color="auto"/>
            <w:left w:val="none" w:sz="0" w:space="0" w:color="auto"/>
            <w:bottom w:val="none" w:sz="0" w:space="0" w:color="auto"/>
            <w:right w:val="none" w:sz="0" w:space="0" w:color="auto"/>
          </w:divBdr>
          <w:divsChild>
            <w:div w:id="1686900866">
              <w:marLeft w:val="0"/>
              <w:marRight w:val="0"/>
              <w:marTop w:val="0"/>
              <w:marBottom w:val="0"/>
              <w:divBdr>
                <w:top w:val="none" w:sz="0" w:space="0" w:color="auto"/>
                <w:left w:val="none" w:sz="0" w:space="0" w:color="auto"/>
                <w:bottom w:val="none" w:sz="0" w:space="0" w:color="auto"/>
                <w:right w:val="none" w:sz="0" w:space="0" w:color="auto"/>
              </w:divBdr>
            </w:div>
          </w:divsChild>
        </w:div>
        <w:div w:id="1812137366">
          <w:marLeft w:val="0"/>
          <w:marRight w:val="0"/>
          <w:marTop w:val="0"/>
          <w:marBottom w:val="0"/>
          <w:divBdr>
            <w:top w:val="none" w:sz="0" w:space="0" w:color="auto"/>
            <w:left w:val="none" w:sz="0" w:space="0" w:color="auto"/>
            <w:bottom w:val="none" w:sz="0" w:space="0" w:color="auto"/>
            <w:right w:val="none" w:sz="0" w:space="0" w:color="auto"/>
          </w:divBdr>
        </w:div>
      </w:divsChild>
    </w:div>
    <w:div w:id="1105151140">
      <w:bodyDiv w:val="1"/>
      <w:marLeft w:val="0"/>
      <w:marRight w:val="0"/>
      <w:marTop w:val="0"/>
      <w:marBottom w:val="0"/>
      <w:divBdr>
        <w:top w:val="none" w:sz="0" w:space="0" w:color="auto"/>
        <w:left w:val="none" w:sz="0" w:space="0" w:color="auto"/>
        <w:bottom w:val="none" w:sz="0" w:space="0" w:color="auto"/>
        <w:right w:val="none" w:sz="0" w:space="0" w:color="auto"/>
      </w:divBdr>
    </w:div>
    <w:div w:id="1129545231">
      <w:bodyDiv w:val="1"/>
      <w:marLeft w:val="0"/>
      <w:marRight w:val="0"/>
      <w:marTop w:val="0"/>
      <w:marBottom w:val="0"/>
      <w:divBdr>
        <w:top w:val="none" w:sz="0" w:space="0" w:color="auto"/>
        <w:left w:val="none" w:sz="0" w:space="0" w:color="auto"/>
        <w:bottom w:val="none" w:sz="0" w:space="0" w:color="auto"/>
        <w:right w:val="none" w:sz="0" w:space="0" w:color="auto"/>
      </w:divBdr>
    </w:div>
    <w:div w:id="1185554060">
      <w:bodyDiv w:val="1"/>
      <w:marLeft w:val="0"/>
      <w:marRight w:val="0"/>
      <w:marTop w:val="0"/>
      <w:marBottom w:val="0"/>
      <w:divBdr>
        <w:top w:val="none" w:sz="0" w:space="0" w:color="auto"/>
        <w:left w:val="none" w:sz="0" w:space="0" w:color="auto"/>
        <w:bottom w:val="none" w:sz="0" w:space="0" w:color="auto"/>
        <w:right w:val="none" w:sz="0" w:space="0" w:color="auto"/>
      </w:divBdr>
    </w:div>
    <w:div w:id="1198858082">
      <w:bodyDiv w:val="1"/>
      <w:marLeft w:val="0"/>
      <w:marRight w:val="0"/>
      <w:marTop w:val="0"/>
      <w:marBottom w:val="0"/>
      <w:divBdr>
        <w:top w:val="none" w:sz="0" w:space="0" w:color="auto"/>
        <w:left w:val="none" w:sz="0" w:space="0" w:color="auto"/>
        <w:bottom w:val="none" w:sz="0" w:space="0" w:color="auto"/>
        <w:right w:val="none" w:sz="0" w:space="0" w:color="auto"/>
      </w:divBdr>
    </w:div>
    <w:div w:id="1199078121">
      <w:bodyDiv w:val="1"/>
      <w:marLeft w:val="0"/>
      <w:marRight w:val="0"/>
      <w:marTop w:val="0"/>
      <w:marBottom w:val="0"/>
      <w:divBdr>
        <w:top w:val="none" w:sz="0" w:space="0" w:color="auto"/>
        <w:left w:val="none" w:sz="0" w:space="0" w:color="auto"/>
        <w:bottom w:val="none" w:sz="0" w:space="0" w:color="auto"/>
        <w:right w:val="none" w:sz="0" w:space="0" w:color="auto"/>
      </w:divBdr>
    </w:div>
    <w:div w:id="1224103684">
      <w:bodyDiv w:val="1"/>
      <w:marLeft w:val="0"/>
      <w:marRight w:val="0"/>
      <w:marTop w:val="0"/>
      <w:marBottom w:val="0"/>
      <w:divBdr>
        <w:top w:val="none" w:sz="0" w:space="0" w:color="auto"/>
        <w:left w:val="none" w:sz="0" w:space="0" w:color="auto"/>
        <w:bottom w:val="none" w:sz="0" w:space="0" w:color="auto"/>
        <w:right w:val="none" w:sz="0" w:space="0" w:color="auto"/>
      </w:divBdr>
    </w:div>
    <w:div w:id="1242174867">
      <w:bodyDiv w:val="1"/>
      <w:marLeft w:val="0"/>
      <w:marRight w:val="0"/>
      <w:marTop w:val="0"/>
      <w:marBottom w:val="0"/>
      <w:divBdr>
        <w:top w:val="none" w:sz="0" w:space="0" w:color="auto"/>
        <w:left w:val="none" w:sz="0" w:space="0" w:color="auto"/>
        <w:bottom w:val="none" w:sz="0" w:space="0" w:color="auto"/>
        <w:right w:val="none" w:sz="0" w:space="0" w:color="auto"/>
      </w:divBdr>
    </w:div>
    <w:div w:id="1255895028">
      <w:bodyDiv w:val="1"/>
      <w:marLeft w:val="0"/>
      <w:marRight w:val="0"/>
      <w:marTop w:val="0"/>
      <w:marBottom w:val="0"/>
      <w:divBdr>
        <w:top w:val="none" w:sz="0" w:space="0" w:color="auto"/>
        <w:left w:val="none" w:sz="0" w:space="0" w:color="auto"/>
        <w:bottom w:val="none" w:sz="0" w:space="0" w:color="auto"/>
        <w:right w:val="none" w:sz="0" w:space="0" w:color="auto"/>
      </w:divBdr>
    </w:div>
    <w:div w:id="1281495158">
      <w:bodyDiv w:val="1"/>
      <w:marLeft w:val="0"/>
      <w:marRight w:val="0"/>
      <w:marTop w:val="0"/>
      <w:marBottom w:val="0"/>
      <w:divBdr>
        <w:top w:val="none" w:sz="0" w:space="0" w:color="auto"/>
        <w:left w:val="none" w:sz="0" w:space="0" w:color="auto"/>
        <w:bottom w:val="none" w:sz="0" w:space="0" w:color="auto"/>
        <w:right w:val="none" w:sz="0" w:space="0" w:color="auto"/>
      </w:divBdr>
    </w:div>
    <w:div w:id="1337919859">
      <w:bodyDiv w:val="1"/>
      <w:marLeft w:val="0"/>
      <w:marRight w:val="0"/>
      <w:marTop w:val="0"/>
      <w:marBottom w:val="0"/>
      <w:divBdr>
        <w:top w:val="none" w:sz="0" w:space="0" w:color="auto"/>
        <w:left w:val="none" w:sz="0" w:space="0" w:color="auto"/>
        <w:bottom w:val="none" w:sz="0" w:space="0" w:color="auto"/>
        <w:right w:val="none" w:sz="0" w:space="0" w:color="auto"/>
      </w:divBdr>
    </w:div>
    <w:div w:id="1339695187">
      <w:bodyDiv w:val="1"/>
      <w:marLeft w:val="0"/>
      <w:marRight w:val="0"/>
      <w:marTop w:val="0"/>
      <w:marBottom w:val="0"/>
      <w:divBdr>
        <w:top w:val="none" w:sz="0" w:space="0" w:color="auto"/>
        <w:left w:val="none" w:sz="0" w:space="0" w:color="auto"/>
        <w:bottom w:val="none" w:sz="0" w:space="0" w:color="auto"/>
        <w:right w:val="none" w:sz="0" w:space="0" w:color="auto"/>
      </w:divBdr>
    </w:div>
    <w:div w:id="1422726852">
      <w:bodyDiv w:val="1"/>
      <w:marLeft w:val="0"/>
      <w:marRight w:val="0"/>
      <w:marTop w:val="0"/>
      <w:marBottom w:val="0"/>
      <w:divBdr>
        <w:top w:val="none" w:sz="0" w:space="0" w:color="auto"/>
        <w:left w:val="none" w:sz="0" w:space="0" w:color="auto"/>
        <w:bottom w:val="none" w:sz="0" w:space="0" w:color="auto"/>
        <w:right w:val="none" w:sz="0" w:space="0" w:color="auto"/>
      </w:divBdr>
    </w:div>
    <w:div w:id="1425956728">
      <w:bodyDiv w:val="1"/>
      <w:marLeft w:val="0"/>
      <w:marRight w:val="0"/>
      <w:marTop w:val="0"/>
      <w:marBottom w:val="0"/>
      <w:divBdr>
        <w:top w:val="none" w:sz="0" w:space="0" w:color="auto"/>
        <w:left w:val="none" w:sz="0" w:space="0" w:color="auto"/>
        <w:bottom w:val="none" w:sz="0" w:space="0" w:color="auto"/>
        <w:right w:val="none" w:sz="0" w:space="0" w:color="auto"/>
      </w:divBdr>
    </w:div>
    <w:div w:id="1440680890">
      <w:bodyDiv w:val="1"/>
      <w:marLeft w:val="0"/>
      <w:marRight w:val="0"/>
      <w:marTop w:val="0"/>
      <w:marBottom w:val="0"/>
      <w:divBdr>
        <w:top w:val="none" w:sz="0" w:space="0" w:color="auto"/>
        <w:left w:val="none" w:sz="0" w:space="0" w:color="auto"/>
        <w:bottom w:val="none" w:sz="0" w:space="0" w:color="auto"/>
        <w:right w:val="none" w:sz="0" w:space="0" w:color="auto"/>
      </w:divBdr>
    </w:div>
    <w:div w:id="1442845867">
      <w:bodyDiv w:val="1"/>
      <w:marLeft w:val="0"/>
      <w:marRight w:val="0"/>
      <w:marTop w:val="0"/>
      <w:marBottom w:val="0"/>
      <w:divBdr>
        <w:top w:val="none" w:sz="0" w:space="0" w:color="auto"/>
        <w:left w:val="none" w:sz="0" w:space="0" w:color="auto"/>
        <w:bottom w:val="none" w:sz="0" w:space="0" w:color="auto"/>
        <w:right w:val="none" w:sz="0" w:space="0" w:color="auto"/>
      </w:divBdr>
    </w:div>
    <w:div w:id="1460341297">
      <w:bodyDiv w:val="1"/>
      <w:marLeft w:val="0"/>
      <w:marRight w:val="0"/>
      <w:marTop w:val="0"/>
      <w:marBottom w:val="0"/>
      <w:divBdr>
        <w:top w:val="none" w:sz="0" w:space="0" w:color="auto"/>
        <w:left w:val="none" w:sz="0" w:space="0" w:color="auto"/>
        <w:bottom w:val="none" w:sz="0" w:space="0" w:color="auto"/>
        <w:right w:val="none" w:sz="0" w:space="0" w:color="auto"/>
      </w:divBdr>
    </w:div>
    <w:div w:id="1471744853">
      <w:bodyDiv w:val="1"/>
      <w:marLeft w:val="0"/>
      <w:marRight w:val="0"/>
      <w:marTop w:val="0"/>
      <w:marBottom w:val="0"/>
      <w:divBdr>
        <w:top w:val="none" w:sz="0" w:space="0" w:color="auto"/>
        <w:left w:val="none" w:sz="0" w:space="0" w:color="auto"/>
        <w:bottom w:val="none" w:sz="0" w:space="0" w:color="auto"/>
        <w:right w:val="none" w:sz="0" w:space="0" w:color="auto"/>
      </w:divBdr>
    </w:div>
    <w:div w:id="1481845068">
      <w:bodyDiv w:val="1"/>
      <w:marLeft w:val="0"/>
      <w:marRight w:val="0"/>
      <w:marTop w:val="0"/>
      <w:marBottom w:val="0"/>
      <w:divBdr>
        <w:top w:val="none" w:sz="0" w:space="0" w:color="auto"/>
        <w:left w:val="none" w:sz="0" w:space="0" w:color="auto"/>
        <w:bottom w:val="none" w:sz="0" w:space="0" w:color="auto"/>
        <w:right w:val="none" w:sz="0" w:space="0" w:color="auto"/>
      </w:divBdr>
    </w:div>
    <w:div w:id="1496267619">
      <w:bodyDiv w:val="1"/>
      <w:marLeft w:val="0"/>
      <w:marRight w:val="0"/>
      <w:marTop w:val="0"/>
      <w:marBottom w:val="0"/>
      <w:divBdr>
        <w:top w:val="none" w:sz="0" w:space="0" w:color="auto"/>
        <w:left w:val="none" w:sz="0" w:space="0" w:color="auto"/>
        <w:bottom w:val="none" w:sz="0" w:space="0" w:color="auto"/>
        <w:right w:val="none" w:sz="0" w:space="0" w:color="auto"/>
      </w:divBdr>
    </w:div>
    <w:div w:id="1512330774">
      <w:bodyDiv w:val="1"/>
      <w:marLeft w:val="0"/>
      <w:marRight w:val="0"/>
      <w:marTop w:val="0"/>
      <w:marBottom w:val="0"/>
      <w:divBdr>
        <w:top w:val="none" w:sz="0" w:space="0" w:color="auto"/>
        <w:left w:val="none" w:sz="0" w:space="0" w:color="auto"/>
        <w:bottom w:val="none" w:sz="0" w:space="0" w:color="auto"/>
        <w:right w:val="none" w:sz="0" w:space="0" w:color="auto"/>
      </w:divBdr>
    </w:div>
    <w:div w:id="1541547887">
      <w:bodyDiv w:val="1"/>
      <w:marLeft w:val="0"/>
      <w:marRight w:val="0"/>
      <w:marTop w:val="0"/>
      <w:marBottom w:val="0"/>
      <w:divBdr>
        <w:top w:val="none" w:sz="0" w:space="0" w:color="auto"/>
        <w:left w:val="none" w:sz="0" w:space="0" w:color="auto"/>
        <w:bottom w:val="none" w:sz="0" w:space="0" w:color="auto"/>
        <w:right w:val="none" w:sz="0" w:space="0" w:color="auto"/>
      </w:divBdr>
    </w:div>
    <w:div w:id="1549217437">
      <w:bodyDiv w:val="1"/>
      <w:marLeft w:val="0"/>
      <w:marRight w:val="0"/>
      <w:marTop w:val="0"/>
      <w:marBottom w:val="0"/>
      <w:divBdr>
        <w:top w:val="none" w:sz="0" w:space="0" w:color="auto"/>
        <w:left w:val="none" w:sz="0" w:space="0" w:color="auto"/>
        <w:bottom w:val="none" w:sz="0" w:space="0" w:color="auto"/>
        <w:right w:val="none" w:sz="0" w:space="0" w:color="auto"/>
      </w:divBdr>
    </w:div>
    <w:div w:id="1575554365">
      <w:bodyDiv w:val="1"/>
      <w:marLeft w:val="0"/>
      <w:marRight w:val="0"/>
      <w:marTop w:val="0"/>
      <w:marBottom w:val="0"/>
      <w:divBdr>
        <w:top w:val="none" w:sz="0" w:space="0" w:color="auto"/>
        <w:left w:val="none" w:sz="0" w:space="0" w:color="auto"/>
        <w:bottom w:val="none" w:sz="0" w:space="0" w:color="auto"/>
        <w:right w:val="none" w:sz="0" w:space="0" w:color="auto"/>
      </w:divBdr>
    </w:div>
    <w:div w:id="1638609658">
      <w:bodyDiv w:val="1"/>
      <w:marLeft w:val="0"/>
      <w:marRight w:val="0"/>
      <w:marTop w:val="0"/>
      <w:marBottom w:val="0"/>
      <w:divBdr>
        <w:top w:val="none" w:sz="0" w:space="0" w:color="auto"/>
        <w:left w:val="none" w:sz="0" w:space="0" w:color="auto"/>
        <w:bottom w:val="none" w:sz="0" w:space="0" w:color="auto"/>
        <w:right w:val="none" w:sz="0" w:space="0" w:color="auto"/>
      </w:divBdr>
    </w:div>
    <w:div w:id="1649239234">
      <w:bodyDiv w:val="1"/>
      <w:marLeft w:val="0"/>
      <w:marRight w:val="0"/>
      <w:marTop w:val="0"/>
      <w:marBottom w:val="0"/>
      <w:divBdr>
        <w:top w:val="none" w:sz="0" w:space="0" w:color="auto"/>
        <w:left w:val="none" w:sz="0" w:space="0" w:color="auto"/>
        <w:bottom w:val="none" w:sz="0" w:space="0" w:color="auto"/>
        <w:right w:val="none" w:sz="0" w:space="0" w:color="auto"/>
      </w:divBdr>
    </w:div>
    <w:div w:id="1756246810">
      <w:bodyDiv w:val="1"/>
      <w:marLeft w:val="0"/>
      <w:marRight w:val="0"/>
      <w:marTop w:val="0"/>
      <w:marBottom w:val="0"/>
      <w:divBdr>
        <w:top w:val="none" w:sz="0" w:space="0" w:color="auto"/>
        <w:left w:val="none" w:sz="0" w:space="0" w:color="auto"/>
        <w:bottom w:val="none" w:sz="0" w:space="0" w:color="auto"/>
        <w:right w:val="none" w:sz="0" w:space="0" w:color="auto"/>
      </w:divBdr>
    </w:div>
    <w:div w:id="1779714005">
      <w:bodyDiv w:val="1"/>
      <w:marLeft w:val="0"/>
      <w:marRight w:val="0"/>
      <w:marTop w:val="0"/>
      <w:marBottom w:val="0"/>
      <w:divBdr>
        <w:top w:val="none" w:sz="0" w:space="0" w:color="auto"/>
        <w:left w:val="none" w:sz="0" w:space="0" w:color="auto"/>
        <w:bottom w:val="none" w:sz="0" w:space="0" w:color="auto"/>
        <w:right w:val="none" w:sz="0" w:space="0" w:color="auto"/>
      </w:divBdr>
    </w:div>
    <w:div w:id="1793935685">
      <w:bodyDiv w:val="1"/>
      <w:marLeft w:val="0"/>
      <w:marRight w:val="0"/>
      <w:marTop w:val="0"/>
      <w:marBottom w:val="0"/>
      <w:divBdr>
        <w:top w:val="none" w:sz="0" w:space="0" w:color="auto"/>
        <w:left w:val="none" w:sz="0" w:space="0" w:color="auto"/>
        <w:bottom w:val="none" w:sz="0" w:space="0" w:color="auto"/>
        <w:right w:val="none" w:sz="0" w:space="0" w:color="auto"/>
      </w:divBdr>
    </w:div>
    <w:div w:id="1796022857">
      <w:bodyDiv w:val="1"/>
      <w:marLeft w:val="0"/>
      <w:marRight w:val="0"/>
      <w:marTop w:val="0"/>
      <w:marBottom w:val="0"/>
      <w:divBdr>
        <w:top w:val="none" w:sz="0" w:space="0" w:color="auto"/>
        <w:left w:val="none" w:sz="0" w:space="0" w:color="auto"/>
        <w:bottom w:val="none" w:sz="0" w:space="0" w:color="auto"/>
        <w:right w:val="none" w:sz="0" w:space="0" w:color="auto"/>
      </w:divBdr>
    </w:div>
    <w:div w:id="1802648183">
      <w:bodyDiv w:val="1"/>
      <w:marLeft w:val="0"/>
      <w:marRight w:val="0"/>
      <w:marTop w:val="0"/>
      <w:marBottom w:val="0"/>
      <w:divBdr>
        <w:top w:val="none" w:sz="0" w:space="0" w:color="auto"/>
        <w:left w:val="none" w:sz="0" w:space="0" w:color="auto"/>
        <w:bottom w:val="none" w:sz="0" w:space="0" w:color="auto"/>
        <w:right w:val="none" w:sz="0" w:space="0" w:color="auto"/>
      </w:divBdr>
    </w:div>
    <w:div w:id="1813282779">
      <w:bodyDiv w:val="1"/>
      <w:marLeft w:val="0"/>
      <w:marRight w:val="0"/>
      <w:marTop w:val="0"/>
      <w:marBottom w:val="0"/>
      <w:divBdr>
        <w:top w:val="none" w:sz="0" w:space="0" w:color="auto"/>
        <w:left w:val="none" w:sz="0" w:space="0" w:color="auto"/>
        <w:bottom w:val="none" w:sz="0" w:space="0" w:color="auto"/>
        <w:right w:val="none" w:sz="0" w:space="0" w:color="auto"/>
      </w:divBdr>
    </w:div>
    <w:div w:id="1829785384">
      <w:bodyDiv w:val="1"/>
      <w:marLeft w:val="0"/>
      <w:marRight w:val="0"/>
      <w:marTop w:val="0"/>
      <w:marBottom w:val="0"/>
      <w:divBdr>
        <w:top w:val="none" w:sz="0" w:space="0" w:color="auto"/>
        <w:left w:val="none" w:sz="0" w:space="0" w:color="auto"/>
        <w:bottom w:val="none" w:sz="0" w:space="0" w:color="auto"/>
        <w:right w:val="none" w:sz="0" w:space="0" w:color="auto"/>
      </w:divBdr>
    </w:div>
    <w:div w:id="1854151932">
      <w:bodyDiv w:val="1"/>
      <w:marLeft w:val="0"/>
      <w:marRight w:val="0"/>
      <w:marTop w:val="0"/>
      <w:marBottom w:val="0"/>
      <w:divBdr>
        <w:top w:val="none" w:sz="0" w:space="0" w:color="auto"/>
        <w:left w:val="none" w:sz="0" w:space="0" w:color="auto"/>
        <w:bottom w:val="none" w:sz="0" w:space="0" w:color="auto"/>
        <w:right w:val="none" w:sz="0" w:space="0" w:color="auto"/>
      </w:divBdr>
    </w:div>
    <w:div w:id="1856580282">
      <w:bodyDiv w:val="1"/>
      <w:marLeft w:val="0"/>
      <w:marRight w:val="0"/>
      <w:marTop w:val="0"/>
      <w:marBottom w:val="0"/>
      <w:divBdr>
        <w:top w:val="none" w:sz="0" w:space="0" w:color="auto"/>
        <w:left w:val="none" w:sz="0" w:space="0" w:color="auto"/>
        <w:bottom w:val="none" w:sz="0" w:space="0" w:color="auto"/>
        <w:right w:val="none" w:sz="0" w:space="0" w:color="auto"/>
      </w:divBdr>
    </w:div>
    <w:div w:id="1957635284">
      <w:bodyDiv w:val="1"/>
      <w:marLeft w:val="0"/>
      <w:marRight w:val="0"/>
      <w:marTop w:val="0"/>
      <w:marBottom w:val="0"/>
      <w:divBdr>
        <w:top w:val="none" w:sz="0" w:space="0" w:color="auto"/>
        <w:left w:val="none" w:sz="0" w:space="0" w:color="auto"/>
        <w:bottom w:val="none" w:sz="0" w:space="0" w:color="auto"/>
        <w:right w:val="none" w:sz="0" w:space="0" w:color="auto"/>
      </w:divBdr>
    </w:div>
    <w:div w:id="1993682507">
      <w:bodyDiv w:val="1"/>
      <w:marLeft w:val="0"/>
      <w:marRight w:val="0"/>
      <w:marTop w:val="0"/>
      <w:marBottom w:val="0"/>
      <w:divBdr>
        <w:top w:val="none" w:sz="0" w:space="0" w:color="auto"/>
        <w:left w:val="none" w:sz="0" w:space="0" w:color="auto"/>
        <w:bottom w:val="none" w:sz="0" w:space="0" w:color="auto"/>
        <w:right w:val="none" w:sz="0" w:space="0" w:color="auto"/>
      </w:divBdr>
    </w:div>
    <w:div w:id="1993748730">
      <w:bodyDiv w:val="1"/>
      <w:marLeft w:val="0"/>
      <w:marRight w:val="0"/>
      <w:marTop w:val="0"/>
      <w:marBottom w:val="0"/>
      <w:divBdr>
        <w:top w:val="none" w:sz="0" w:space="0" w:color="auto"/>
        <w:left w:val="none" w:sz="0" w:space="0" w:color="auto"/>
        <w:bottom w:val="none" w:sz="0" w:space="0" w:color="auto"/>
        <w:right w:val="none" w:sz="0" w:space="0" w:color="auto"/>
      </w:divBdr>
    </w:div>
    <w:div w:id="2015961483">
      <w:bodyDiv w:val="1"/>
      <w:marLeft w:val="0"/>
      <w:marRight w:val="0"/>
      <w:marTop w:val="0"/>
      <w:marBottom w:val="0"/>
      <w:divBdr>
        <w:top w:val="none" w:sz="0" w:space="0" w:color="auto"/>
        <w:left w:val="none" w:sz="0" w:space="0" w:color="auto"/>
        <w:bottom w:val="none" w:sz="0" w:space="0" w:color="auto"/>
        <w:right w:val="none" w:sz="0" w:space="0" w:color="auto"/>
      </w:divBdr>
    </w:div>
    <w:div w:id="2071146966">
      <w:bodyDiv w:val="1"/>
      <w:marLeft w:val="0"/>
      <w:marRight w:val="0"/>
      <w:marTop w:val="0"/>
      <w:marBottom w:val="0"/>
      <w:divBdr>
        <w:top w:val="none" w:sz="0" w:space="0" w:color="auto"/>
        <w:left w:val="none" w:sz="0" w:space="0" w:color="auto"/>
        <w:bottom w:val="none" w:sz="0" w:space="0" w:color="auto"/>
        <w:right w:val="none" w:sz="0" w:space="0" w:color="auto"/>
      </w:divBdr>
    </w:div>
    <w:div w:id="2072772816">
      <w:bodyDiv w:val="1"/>
      <w:marLeft w:val="0"/>
      <w:marRight w:val="0"/>
      <w:marTop w:val="0"/>
      <w:marBottom w:val="0"/>
      <w:divBdr>
        <w:top w:val="none" w:sz="0" w:space="0" w:color="auto"/>
        <w:left w:val="none" w:sz="0" w:space="0" w:color="auto"/>
        <w:bottom w:val="none" w:sz="0" w:space="0" w:color="auto"/>
        <w:right w:val="none" w:sz="0" w:space="0" w:color="auto"/>
      </w:divBdr>
    </w:div>
    <w:div w:id="2075885443">
      <w:bodyDiv w:val="1"/>
      <w:marLeft w:val="0"/>
      <w:marRight w:val="0"/>
      <w:marTop w:val="0"/>
      <w:marBottom w:val="0"/>
      <w:divBdr>
        <w:top w:val="none" w:sz="0" w:space="0" w:color="auto"/>
        <w:left w:val="none" w:sz="0" w:space="0" w:color="auto"/>
        <w:bottom w:val="none" w:sz="0" w:space="0" w:color="auto"/>
        <w:right w:val="none" w:sz="0" w:space="0" w:color="auto"/>
      </w:divBdr>
    </w:div>
    <w:div w:id="2078626823">
      <w:bodyDiv w:val="1"/>
      <w:marLeft w:val="0"/>
      <w:marRight w:val="0"/>
      <w:marTop w:val="0"/>
      <w:marBottom w:val="0"/>
      <w:divBdr>
        <w:top w:val="none" w:sz="0" w:space="0" w:color="auto"/>
        <w:left w:val="none" w:sz="0" w:space="0" w:color="auto"/>
        <w:bottom w:val="none" w:sz="0" w:space="0" w:color="auto"/>
        <w:right w:val="none" w:sz="0" w:space="0" w:color="auto"/>
      </w:divBdr>
    </w:div>
    <w:div w:id="2082679159">
      <w:bodyDiv w:val="1"/>
      <w:marLeft w:val="0"/>
      <w:marRight w:val="0"/>
      <w:marTop w:val="0"/>
      <w:marBottom w:val="0"/>
      <w:divBdr>
        <w:top w:val="none" w:sz="0" w:space="0" w:color="auto"/>
        <w:left w:val="none" w:sz="0" w:space="0" w:color="auto"/>
        <w:bottom w:val="none" w:sz="0" w:space="0" w:color="auto"/>
        <w:right w:val="none" w:sz="0" w:space="0" w:color="auto"/>
      </w:divBdr>
    </w:div>
    <w:div w:id="2108576059">
      <w:bodyDiv w:val="1"/>
      <w:marLeft w:val="0"/>
      <w:marRight w:val="0"/>
      <w:marTop w:val="0"/>
      <w:marBottom w:val="0"/>
      <w:divBdr>
        <w:top w:val="none" w:sz="0" w:space="0" w:color="auto"/>
        <w:left w:val="none" w:sz="0" w:space="0" w:color="auto"/>
        <w:bottom w:val="none" w:sz="0" w:space="0" w:color="auto"/>
        <w:right w:val="none" w:sz="0" w:space="0" w:color="auto"/>
      </w:divBdr>
    </w:div>
    <w:div w:id="2110543692">
      <w:bodyDiv w:val="1"/>
      <w:marLeft w:val="0"/>
      <w:marRight w:val="0"/>
      <w:marTop w:val="0"/>
      <w:marBottom w:val="0"/>
      <w:divBdr>
        <w:top w:val="none" w:sz="0" w:space="0" w:color="auto"/>
        <w:left w:val="none" w:sz="0" w:space="0" w:color="auto"/>
        <w:bottom w:val="none" w:sz="0" w:space="0" w:color="auto"/>
        <w:right w:val="none" w:sz="0" w:space="0" w:color="auto"/>
      </w:divBdr>
    </w:div>
    <w:div w:id="213840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1DEDA-3E38-C448-954D-F1373B24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14</Pages>
  <Words>3286</Words>
  <Characters>18076</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Louis ROB</cp:lastModifiedBy>
  <cp:revision>49</cp:revision>
  <cp:lastPrinted>2020-03-19T15:34:00Z</cp:lastPrinted>
  <dcterms:created xsi:type="dcterms:W3CDTF">2020-05-28T16:19:00Z</dcterms:created>
  <dcterms:modified xsi:type="dcterms:W3CDTF">2020-05-31T13:12:00Z</dcterms:modified>
</cp:coreProperties>
</file>