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191" w:rsidRDefault="00B37191" w:rsidP="00B37191">
      <w:pPr>
        <w:pStyle w:val="Titre"/>
        <w:jc w:val="center"/>
      </w:pPr>
      <w:r>
        <w:t>Protocole opératoire</w:t>
      </w:r>
    </w:p>
    <w:p w:rsidR="00B37191" w:rsidRDefault="00B37191" w:rsidP="00B37191">
      <w:pPr>
        <w:pStyle w:val="Sous-titre"/>
        <w:jc w:val="center"/>
      </w:pPr>
      <w:r>
        <w:t>Gestion de la base de prix de référence</w:t>
      </w:r>
    </w:p>
    <w:p w:rsidR="00576F99" w:rsidRDefault="00832B10" w:rsidP="00576F99">
      <w:pPr>
        <w:pStyle w:val="Titre1"/>
        <w:numPr>
          <w:ilvl w:val="0"/>
          <w:numId w:val="2"/>
        </w:numPr>
        <w:ind w:left="709"/>
      </w:pPr>
      <w:r>
        <w:t>Insertion / modification</w:t>
      </w:r>
    </w:p>
    <w:p w:rsidR="00832B10" w:rsidRPr="00832B10" w:rsidRDefault="00832B10" w:rsidP="00832B10"/>
    <w:p w:rsidR="00B37191" w:rsidRDefault="00B37191" w:rsidP="00832B10">
      <w:pPr>
        <w:pStyle w:val="Titre2"/>
        <w:numPr>
          <w:ilvl w:val="0"/>
          <w:numId w:val="9"/>
        </w:numPr>
        <w:spacing w:line="360" w:lineRule="auto"/>
      </w:pPr>
      <w:r>
        <w:t>Création du fichier</w:t>
      </w:r>
    </w:p>
    <w:p w:rsidR="00B37191" w:rsidRPr="00B37191" w:rsidRDefault="00B37191" w:rsidP="00832B10">
      <w:pPr>
        <w:pStyle w:val="Paragraphedeliste"/>
        <w:numPr>
          <w:ilvl w:val="0"/>
          <w:numId w:val="4"/>
        </w:numPr>
        <w:spacing w:line="360" w:lineRule="auto"/>
        <w:ind w:left="1134"/>
        <w:jc w:val="both"/>
        <w:rPr>
          <w:rFonts w:asciiTheme="majorHAnsi" w:hAnsiTheme="majorHAnsi" w:cstheme="majorHAnsi"/>
          <w:sz w:val="22"/>
          <w:szCs w:val="22"/>
        </w:rPr>
      </w:pPr>
      <w:r w:rsidRPr="00B37191">
        <w:rPr>
          <w:rFonts w:asciiTheme="majorHAnsi" w:hAnsiTheme="majorHAnsi" w:cstheme="majorHAnsi"/>
          <w:sz w:val="22"/>
          <w:szCs w:val="22"/>
        </w:rPr>
        <w:t xml:space="preserve">Ouverture du fichier </w:t>
      </w:r>
      <w:proofErr w:type="spellStart"/>
      <w:r w:rsidRPr="00B37191">
        <w:rPr>
          <w:rFonts w:asciiTheme="majorHAnsi" w:hAnsiTheme="majorHAnsi" w:cstheme="majorHAnsi"/>
          <w:sz w:val="22"/>
          <w:szCs w:val="22"/>
        </w:rPr>
        <w:t>templateBasePrix</w:t>
      </w:r>
      <w:proofErr w:type="spellEnd"/>
      <w:r w:rsidRPr="00B37191">
        <w:rPr>
          <w:rFonts w:asciiTheme="majorHAnsi" w:hAnsiTheme="majorHAnsi" w:cstheme="majorHAnsi"/>
          <w:sz w:val="22"/>
          <w:szCs w:val="22"/>
        </w:rPr>
        <w:t xml:space="preserve"> dans un tableur</w:t>
      </w:r>
    </w:p>
    <w:p w:rsidR="00B37191" w:rsidRPr="00B37191" w:rsidRDefault="00B37191" w:rsidP="00832B10">
      <w:pPr>
        <w:pStyle w:val="Paragraphedeliste"/>
        <w:numPr>
          <w:ilvl w:val="0"/>
          <w:numId w:val="4"/>
        </w:numPr>
        <w:spacing w:line="360" w:lineRule="auto"/>
        <w:ind w:left="1134"/>
        <w:jc w:val="both"/>
        <w:rPr>
          <w:rFonts w:asciiTheme="majorHAnsi" w:hAnsiTheme="majorHAnsi" w:cstheme="majorHAnsi"/>
          <w:sz w:val="22"/>
          <w:szCs w:val="22"/>
        </w:rPr>
      </w:pPr>
      <w:r w:rsidRPr="00B37191">
        <w:rPr>
          <w:rFonts w:asciiTheme="majorHAnsi" w:hAnsiTheme="majorHAnsi" w:cstheme="majorHAnsi"/>
          <w:sz w:val="22"/>
          <w:szCs w:val="22"/>
        </w:rPr>
        <w:t>Remplissage rigoureux des lignes selon les règles suivantes</w:t>
      </w:r>
    </w:p>
    <w:p w:rsidR="00B37191" w:rsidRPr="00B37191" w:rsidRDefault="00B37191" w:rsidP="00832B10">
      <w:pPr>
        <w:pStyle w:val="Paragraphedeliste"/>
        <w:numPr>
          <w:ilvl w:val="0"/>
          <w:numId w:val="5"/>
        </w:numPr>
        <w:ind w:left="1276"/>
        <w:jc w:val="both"/>
        <w:rPr>
          <w:rFonts w:asciiTheme="majorHAnsi" w:hAnsiTheme="majorHAnsi" w:cstheme="majorHAnsi"/>
          <w:sz w:val="22"/>
          <w:szCs w:val="22"/>
        </w:rPr>
      </w:pPr>
      <w:r w:rsidRPr="00B37191">
        <w:rPr>
          <w:rFonts w:asciiTheme="majorHAnsi" w:hAnsiTheme="majorHAnsi" w:cstheme="majorHAnsi"/>
          <w:sz w:val="22"/>
          <w:szCs w:val="22"/>
        </w:rPr>
        <w:t xml:space="preserve">Seul l’un des deux champs (Ouvrage ou Prestation) peut contenir un identifiant. L’autre doit comporter </w:t>
      </w:r>
      <w:r>
        <w:rPr>
          <w:rFonts w:asciiTheme="majorHAnsi" w:hAnsiTheme="majorHAnsi" w:cstheme="majorHAnsi"/>
          <w:sz w:val="22"/>
          <w:szCs w:val="22"/>
        </w:rPr>
        <w:t>le caractère</w:t>
      </w:r>
      <w:r w:rsidRPr="00B37191">
        <w:rPr>
          <w:rFonts w:asciiTheme="majorHAnsi" w:hAnsiTheme="majorHAnsi" w:cstheme="majorHAnsi"/>
          <w:sz w:val="22"/>
          <w:szCs w:val="22"/>
        </w:rPr>
        <w:t> « / »</w:t>
      </w:r>
    </w:p>
    <w:p w:rsidR="00B37191" w:rsidRDefault="00B37191" w:rsidP="00832B10">
      <w:pPr>
        <w:pStyle w:val="Paragraphedeliste"/>
        <w:numPr>
          <w:ilvl w:val="0"/>
          <w:numId w:val="5"/>
        </w:numPr>
        <w:ind w:left="1276"/>
        <w:jc w:val="both"/>
        <w:rPr>
          <w:rFonts w:asciiTheme="majorHAnsi" w:hAnsiTheme="majorHAnsi" w:cstheme="majorHAnsi"/>
          <w:sz w:val="22"/>
          <w:szCs w:val="22"/>
        </w:rPr>
      </w:pPr>
      <w:r w:rsidRPr="00B37191">
        <w:rPr>
          <w:rFonts w:asciiTheme="majorHAnsi" w:hAnsiTheme="majorHAnsi" w:cstheme="majorHAnsi"/>
          <w:sz w:val="22"/>
          <w:szCs w:val="22"/>
        </w:rPr>
        <w:t>L’identifiant de l’ouvrage ou de la prestation se fait dans l’ordre de l’arborescence</w:t>
      </w:r>
      <w:r>
        <w:rPr>
          <w:rFonts w:asciiTheme="majorHAnsi" w:hAnsiTheme="majorHAnsi" w:cstheme="majorHAnsi"/>
          <w:sz w:val="22"/>
          <w:szCs w:val="22"/>
        </w:rPr>
        <w:t xml:space="preserve">. Le caractère de séparation est un </w:t>
      </w:r>
      <w:r w:rsidRPr="00B37191">
        <w:rPr>
          <w:rFonts w:asciiTheme="majorHAnsi" w:hAnsiTheme="majorHAnsi" w:cstheme="majorHAnsi"/>
          <w:sz w:val="22"/>
          <w:szCs w:val="22"/>
        </w:rPr>
        <w:t>« / »</w:t>
      </w:r>
    </w:p>
    <w:p w:rsidR="00B37191" w:rsidRDefault="00B37191" w:rsidP="00832B10">
      <w:pPr>
        <w:pStyle w:val="Paragraphedeliste"/>
        <w:numPr>
          <w:ilvl w:val="0"/>
          <w:numId w:val="5"/>
        </w:numPr>
        <w:ind w:left="1276"/>
        <w:jc w:val="both"/>
        <w:rPr>
          <w:rFonts w:asciiTheme="majorHAnsi" w:hAnsiTheme="majorHAnsi" w:cstheme="majorHAnsi"/>
          <w:sz w:val="22"/>
          <w:szCs w:val="22"/>
        </w:rPr>
      </w:pPr>
      <w:r>
        <w:rPr>
          <w:rFonts w:asciiTheme="majorHAnsi" w:hAnsiTheme="majorHAnsi" w:cstheme="majorHAnsi"/>
          <w:sz w:val="22"/>
          <w:szCs w:val="22"/>
        </w:rPr>
        <w:t>Le format de chaque information doit être rigoureusement</w:t>
      </w:r>
      <w:r w:rsidR="00576F99">
        <w:rPr>
          <w:rFonts w:asciiTheme="majorHAnsi" w:hAnsiTheme="majorHAnsi" w:cstheme="majorHAnsi"/>
          <w:sz w:val="22"/>
          <w:szCs w:val="22"/>
        </w:rPr>
        <w:t xml:space="preserve"> identique</w:t>
      </w:r>
      <w:r>
        <w:rPr>
          <w:rFonts w:asciiTheme="majorHAnsi" w:hAnsiTheme="majorHAnsi" w:cstheme="majorHAnsi"/>
          <w:sz w:val="22"/>
          <w:szCs w:val="22"/>
        </w:rPr>
        <w:t xml:space="preserve"> </w:t>
      </w:r>
      <w:r w:rsidR="00576F99">
        <w:rPr>
          <w:rFonts w:asciiTheme="majorHAnsi" w:hAnsiTheme="majorHAnsi" w:cstheme="majorHAnsi"/>
          <w:sz w:val="22"/>
          <w:szCs w:val="22"/>
        </w:rPr>
        <w:t>au modèle (ex : pas de € pour un prix unitaire, pas de nombre décimal dans un prix unitaire…)</w:t>
      </w:r>
    </w:p>
    <w:p w:rsidR="00576F99" w:rsidRDefault="00576F99" w:rsidP="00832B10">
      <w:pPr>
        <w:pStyle w:val="Paragraphedeliste"/>
        <w:numPr>
          <w:ilvl w:val="0"/>
          <w:numId w:val="5"/>
        </w:numPr>
        <w:ind w:left="1276"/>
        <w:jc w:val="both"/>
        <w:rPr>
          <w:rFonts w:asciiTheme="majorHAnsi" w:hAnsiTheme="majorHAnsi" w:cstheme="majorHAnsi"/>
          <w:sz w:val="22"/>
          <w:szCs w:val="22"/>
        </w:rPr>
      </w:pPr>
      <w:r>
        <w:rPr>
          <w:rFonts w:asciiTheme="majorHAnsi" w:hAnsiTheme="majorHAnsi" w:cstheme="majorHAnsi"/>
          <w:sz w:val="22"/>
          <w:szCs w:val="22"/>
        </w:rPr>
        <w:t>Le nom est simplement une aide pour l’opérateur. Il ne sera pas pris en compte lors de l’insertion en base de données. Le nom de référence d’un ouvrage ou d’une prestation est celui attribué lors de l’insertion du descriptif.</w:t>
      </w:r>
    </w:p>
    <w:p w:rsidR="00576F99" w:rsidRDefault="00576F99" w:rsidP="00832B10">
      <w:pPr>
        <w:pStyle w:val="Titre2"/>
        <w:numPr>
          <w:ilvl w:val="0"/>
          <w:numId w:val="9"/>
        </w:numPr>
        <w:spacing w:line="360" w:lineRule="auto"/>
      </w:pPr>
      <w:r>
        <w:t>Insertion dans la base de données</w:t>
      </w:r>
    </w:p>
    <w:p w:rsidR="00576F99" w:rsidRDefault="00576F99" w:rsidP="00832B10">
      <w:pPr>
        <w:pStyle w:val="Paragraphedeliste"/>
        <w:numPr>
          <w:ilvl w:val="0"/>
          <w:numId w:val="6"/>
        </w:numPr>
        <w:spacing w:line="360" w:lineRule="auto"/>
        <w:ind w:left="1134"/>
        <w:jc w:val="both"/>
        <w:rPr>
          <w:rFonts w:asciiTheme="majorHAnsi" w:hAnsiTheme="majorHAnsi" w:cstheme="majorHAnsi"/>
          <w:sz w:val="22"/>
          <w:szCs w:val="22"/>
        </w:rPr>
      </w:pPr>
      <w:r>
        <w:rPr>
          <w:rFonts w:asciiTheme="majorHAnsi" w:hAnsiTheme="majorHAnsi" w:cstheme="majorHAnsi"/>
          <w:sz w:val="22"/>
          <w:szCs w:val="22"/>
        </w:rPr>
        <w:t>Convertir le fichier au format .CSV</w:t>
      </w:r>
    </w:p>
    <w:p w:rsidR="00576F99" w:rsidRPr="00576F99" w:rsidRDefault="00576F99" w:rsidP="00832B10">
      <w:pPr>
        <w:pStyle w:val="Paragraphedeliste"/>
        <w:numPr>
          <w:ilvl w:val="0"/>
          <w:numId w:val="6"/>
        </w:numPr>
        <w:spacing w:line="360" w:lineRule="auto"/>
        <w:ind w:left="1134"/>
        <w:jc w:val="both"/>
        <w:rPr>
          <w:rFonts w:asciiTheme="majorHAnsi" w:hAnsiTheme="majorHAnsi" w:cstheme="majorHAnsi"/>
          <w:sz w:val="22"/>
          <w:szCs w:val="22"/>
        </w:rPr>
      </w:pPr>
      <w:r>
        <w:rPr>
          <w:rFonts w:asciiTheme="majorHAnsi" w:hAnsiTheme="majorHAnsi" w:cstheme="majorHAnsi"/>
          <w:sz w:val="22"/>
          <w:szCs w:val="22"/>
        </w:rPr>
        <w:t>Importer le fichier CSV dans l’outil à l’aide du bouton « </w:t>
      </w:r>
      <w:proofErr w:type="spellStart"/>
      <w:r w:rsidRPr="00576F99">
        <w:rPr>
          <w:rFonts w:asciiTheme="majorHAnsi" w:hAnsiTheme="majorHAnsi" w:cstheme="majorHAnsi"/>
          <w:color w:val="FF0000"/>
          <w:sz w:val="22"/>
          <w:szCs w:val="22"/>
        </w:rPr>
        <w:t>NomBouton</w:t>
      </w:r>
      <w:proofErr w:type="spellEnd"/>
      <w:r w:rsidRPr="00576F99">
        <w:rPr>
          <w:rFonts w:asciiTheme="majorHAnsi" w:hAnsiTheme="majorHAnsi" w:cstheme="majorHAnsi"/>
          <w:color w:val="FF0000"/>
          <w:sz w:val="22"/>
          <w:szCs w:val="22"/>
        </w:rPr>
        <w:t> </w:t>
      </w:r>
      <w:r>
        <w:rPr>
          <w:rFonts w:asciiTheme="majorHAnsi" w:hAnsiTheme="majorHAnsi" w:cstheme="majorHAnsi"/>
          <w:sz w:val="22"/>
          <w:szCs w:val="22"/>
        </w:rPr>
        <w:t>»</w:t>
      </w:r>
    </w:p>
    <w:p w:rsidR="00576F99" w:rsidRDefault="00576F99" w:rsidP="00832B10">
      <w:pPr>
        <w:pStyle w:val="Titre2"/>
        <w:numPr>
          <w:ilvl w:val="0"/>
          <w:numId w:val="9"/>
        </w:numPr>
        <w:spacing w:line="360" w:lineRule="auto"/>
      </w:pPr>
      <w:r>
        <w:t>Retours de l’outil</w:t>
      </w:r>
    </w:p>
    <w:p w:rsidR="00576F99" w:rsidRDefault="00576F99" w:rsidP="00832B10">
      <w:pPr>
        <w:pStyle w:val="Paragraphedeliste"/>
        <w:numPr>
          <w:ilvl w:val="0"/>
          <w:numId w:val="7"/>
        </w:numPr>
        <w:spacing w:line="360" w:lineRule="auto"/>
        <w:ind w:left="1134"/>
        <w:jc w:val="both"/>
        <w:rPr>
          <w:rFonts w:asciiTheme="majorHAnsi" w:hAnsiTheme="majorHAnsi" w:cstheme="majorHAnsi"/>
          <w:sz w:val="22"/>
          <w:szCs w:val="22"/>
        </w:rPr>
      </w:pPr>
      <w:r>
        <w:rPr>
          <w:rFonts w:asciiTheme="majorHAnsi" w:hAnsiTheme="majorHAnsi" w:cstheme="majorHAnsi"/>
          <w:sz w:val="22"/>
          <w:szCs w:val="22"/>
        </w:rPr>
        <w:t>En cas de succès, un message de succès s’affiche et rien n’est retourné</w:t>
      </w:r>
    </w:p>
    <w:p w:rsidR="000935CD" w:rsidRDefault="00576F99" w:rsidP="00832B10">
      <w:pPr>
        <w:pStyle w:val="Paragraphedeliste"/>
        <w:numPr>
          <w:ilvl w:val="0"/>
          <w:numId w:val="7"/>
        </w:numPr>
        <w:ind w:left="1134"/>
        <w:jc w:val="both"/>
        <w:rPr>
          <w:rFonts w:asciiTheme="majorHAnsi" w:hAnsiTheme="majorHAnsi" w:cstheme="majorHAnsi"/>
          <w:sz w:val="22"/>
          <w:szCs w:val="22"/>
        </w:rPr>
      </w:pPr>
      <w:r>
        <w:rPr>
          <w:rFonts w:asciiTheme="majorHAnsi" w:hAnsiTheme="majorHAnsi" w:cstheme="majorHAnsi"/>
          <w:sz w:val="22"/>
          <w:szCs w:val="22"/>
        </w:rPr>
        <w:t xml:space="preserve">En cas d’échec, un message d’échec s’affiche et un fichier csv est retourné. Ce nouveau fichier démarre à la ligne où l’outil a rencontré un problème. </w:t>
      </w:r>
    </w:p>
    <w:p w:rsidR="000935CD" w:rsidRDefault="00576F99" w:rsidP="00832B10">
      <w:pPr>
        <w:pStyle w:val="Paragraphedeliste"/>
        <w:ind w:left="1134"/>
        <w:jc w:val="both"/>
        <w:rPr>
          <w:rFonts w:asciiTheme="majorHAnsi" w:hAnsiTheme="majorHAnsi" w:cstheme="majorHAnsi"/>
          <w:sz w:val="22"/>
          <w:szCs w:val="22"/>
        </w:rPr>
      </w:pPr>
      <w:r>
        <w:rPr>
          <w:rFonts w:asciiTheme="majorHAnsi" w:hAnsiTheme="majorHAnsi" w:cstheme="majorHAnsi"/>
          <w:sz w:val="22"/>
          <w:szCs w:val="22"/>
        </w:rPr>
        <w:t xml:space="preserve">Les lignes antérieures à la ligne défectueuse ont bien été enregistrées et ne sont pas retournées dans le fichier en sortie. </w:t>
      </w:r>
    </w:p>
    <w:p w:rsidR="00576F99" w:rsidRDefault="00576F99" w:rsidP="00832B10">
      <w:pPr>
        <w:pStyle w:val="Paragraphedeliste"/>
        <w:ind w:left="1134"/>
        <w:jc w:val="both"/>
        <w:rPr>
          <w:rFonts w:asciiTheme="majorHAnsi" w:hAnsiTheme="majorHAnsi" w:cstheme="majorHAnsi"/>
          <w:sz w:val="22"/>
          <w:szCs w:val="22"/>
        </w:rPr>
      </w:pPr>
      <w:r>
        <w:rPr>
          <w:rFonts w:asciiTheme="majorHAnsi" w:hAnsiTheme="majorHAnsi" w:cstheme="majorHAnsi"/>
          <w:sz w:val="22"/>
          <w:szCs w:val="22"/>
        </w:rPr>
        <w:t xml:space="preserve">Les lignes postérieures </w:t>
      </w:r>
      <w:r w:rsidR="000935CD">
        <w:rPr>
          <w:rFonts w:asciiTheme="majorHAnsi" w:hAnsiTheme="majorHAnsi" w:cstheme="majorHAnsi"/>
          <w:sz w:val="22"/>
          <w:szCs w:val="22"/>
        </w:rPr>
        <w:t xml:space="preserve">sont possiblement bonnes et n’ont pas été insérées en base de données. </w:t>
      </w:r>
    </w:p>
    <w:p w:rsidR="000935CD" w:rsidRDefault="000935CD" w:rsidP="00832B10">
      <w:pPr>
        <w:pStyle w:val="Paragraphedeliste"/>
        <w:ind w:left="1134"/>
        <w:jc w:val="both"/>
        <w:rPr>
          <w:rFonts w:asciiTheme="majorHAnsi" w:hAnsiTheme="majorHAnsi" w:cstheme="majorHAnsi"/>
          <w:sz w:val="22"/>
          <w:szCs w:val="22"/>
        </w:rPr>
      </w:pPr>
      <w:r>
        <w:rPr>
          <w:rFonts w:asciiTheme="majorHAnsi" w:hAnsiTheme="majorHAnsi" w:cstheme="majorHAnsi"/>
          <w:sz w:val="22"/>
          <w:szCs w:val="22"/>
        </w:rPr>
        <w:t>Une fois la/les ligne(s) problématiques corrigées, reprendre les opérations à partir de l’étape II)</w:t>
      </w:r>
    </w:p>
    <w:p w:rsidR="00832B10" w:rsidRPr="00832B10" w:rsidRDefault="00832B10" w:rsidP="00832B10">
      <w:pPr>
        <w:jc w:val="both"/>
        <w:rPr>
          <w:rFonts w:asciiTheme="majorHAnsi" w:hAnsiTheme="majorHAnsi" w:cstheme="majorHAnsi"/>
          <w:sz w:val="22"/>
          <w:szCs w:val="22"/>
        </w:rPr>
      </w:pPr>
    </w:p>
    <w:p w:rsidR="00832B10" w:rsidRDefault="00832B10" w:rsidP="00D34DF0">
      <w:pPr>
        <w:pStyle w:val="Titre1"/>
        <w:numPr>
          <w:ilvl w:val="0"/>
          <w:numId w:val="2"/>
        </w:numPr>
        <w:spacing w:line="276" w:lineRule="auto"/>
        <w:ind w:left="709"/>
      </w:pPr>
      <w:r>
        <w:t>Suppression</w:t>
      </w:r>
    </w:p>
    <w:p w:rsidR="00A06B2F" w:rsidRPr="00D34DF0" w:rsidRDefault="00A06B2F" w:rsidP="00D34DF0">
      <w:pPr>
        <w:jc w:val="both"/>
        <w:rPr>
          <w:rFonts w:asciiTheme="majorHAnsi" w:hAnsiTheme="majorHAnsi" w:cstheme="majorHAnsi"/>
          <w:sz w:val="22"/>
          <w:szCs w:val="22"/>
        </w:rPr>
      </w:pPr>
      <w:r w:rsidRPr="00D34DF0">
        <w:rPr>
          <w:rFonts w:asciiTheme="majorHAnsi" w:hAnsiTheme="majorHAnsi" w:cstheme="majorHAnsi"/>
          <w:sz w:val="22"/>
          <w:szCs w:val="22"/>
        </w:rPr>
        <w:t xml:space="preserve">Pour supprimer </w:t>
      </w:r>
      <w:r w:rsidR="00D34DF0" w:rsidRPr="00D34DF0">
        <w:rPr>
          <w:rFonts w:asciiTheme="majorHAnsi" w:hAnsiTheme="majorHAnsi" w:cstheme="majorHAnsi"/>
          <w:sz w:val="22"/>
          <w:szCs w:val="22"/>
        </w:rPr>
        <w:t>la base de prix d’un ouvrage ou d’une prestation, les étapes sont exactement les mêmes que celles listées précédemment. Seules 2 choses changent :</w:t>
      </w:r>
    </w:p>
    <w:p w:rsidR="00832B10" w:rsidRPr="00832B10" w:rsidRDefault="00832B10" w:rsidP="00832B10"/>
    <w:p w:rsidR="00832B10" w:rsidRPr="00D34DF0" w:rsidRDefault="00D34DF0" w:rsidP="00D34DF0">
      <w:pPr>
        <w:pStyle w:val="Paragraphedeliste"/>
        <w:numPr>
          <w:ilvl w:val="1"/>
          <w:numId w:val="13"/>
        </w:numPr>
        <w:spacing w:line="360" w:lineRule="auto"/>
        <w:jc w:val="both"/>
        <w:rPr>
          <w:rFonts w:asciiTheme="majorHAnsi" w:hAnsiTheme="majorHAnsi" w:cstheme="majorHAnsi"/>
          <w:sz w:val="22"/>
          <w:szCs w:val="22"/>
        </w:rPr>
      </w:pPr>
      <w:r>
        <w:rPr>
          <w:rFonts w:asciiTheme="majorHAnsi" w:hAnsiTheme="majorHAnsi" w:cstheme="majorHAnsi"/>
          <w:sz w:val="22"/>
          <w:szCs w:val="22"/>
        </w:rPr>
        <w:t xml:space="preserve">  </w:t>
      </w:r>
      <w:r w:rsidR="00832B10" w:rsidRPr="00D34DF0">
        <w:rPr>
          <w:rFonts w:asciiTheme="majorHAnsi" w:hAnsiTheme="majorHAnsi" w:cstheme="majorHAnsi"/>
          <w:sz w:val="22"/>
          <w:szCs w:val="22"/>
        </w:rPr>
        <w:t>Remplissage rigoureux des lignes selon les règles suivantes</w:t>
      </w:r>
    </w:p>
    <w:p w:rsidR="00832B10" w:rsidRPr="00B37191" w:rsidRDefault="00832B10" w:rsidP="00832B10">
      <w:pPr>
        <w:pStyle w:val="Paragraphedeliste"/>
        <w:numPr>
          <w:ilvl w:val="0"/>
          <w:numId w:val="12"/>
        </w:numPr>
        <w:ind w:left="1418"/>
        <w:jc w:val="both"/>
        <w:rPr>
          <w:rFonts w:asciiTheme="majorHAnsi" w:hAnsiTheme="majorHAnsi" w:cstheme="majorHAnsi"/>
          <w:sz w:val="22"/>
          <w:szCs w:val="22"/>
        </w:rPr>
      </w:pPr>
      <w:r w:rsidRPr="00B37191">
        <w:rPr>
          <w:rFonts w:asciiTheme="majorHAnsi" w:hAnsiTheme="majorHAnsi" w:cstheme="majorHAnsi"/>
          <w:sz w:val="22"/>
          <w:szCs w:val="22"/>
        </w:rPr>
        <w:t xml:space="preserve">Seul l’un des deux champs (Ouvrage ou Prestation) peut contenir un identifiant. L’autre doit comporter </w:t>
      </w:r>
      <w:r>
        <w:rPr>
          <w:rFonts w:asciiTheme="majorHAnsi" w:hAnsiTheme="majorHAnsi" w:cstheme="majorHAnsi"/>
          <w:sz w:val="22"/>
          <w:szCs w:val="22"/>
        </w:rPr>
        <w:t>le caractère</w:t>
      </w:r>
      <w:r w:rsidRPr="00B37191">
        <w:rPr>
          <w:rFonts w:asciiTheme="majorHAnsi" w:hAnsiTheme="majorHAnsi" w:cstheme="majorHAnsi"/>
          <w:sz w:val="22"/>
          <w:szCs w:val="22"/>
        </w:rPr>
        <w:t> « / »</w:t>
      </w:r>
    </w:p>
    <w:p w:rsidR="00832B10" w:rsidRDefault="00832B10" w:rsidP="00832B10">
      <w:pPr>
        <w:pStyle w:val="Paragraphedeliste"/>
        <w:numPr>
          <w:ilvl w:val="0"/>
          <w:numId w:val="12"/>
        </w:numPr>
        <w:ind w:left="1418"/>
        <w:jc w:val="both"/>
        <w:rPr>
          <w:rFonts w:asciiTheme="majorHAnsi" w:hAnsiTheme="majorHAnsi" w:cstheme="majorHAnsi"/>
          <w:sz w:val="22"/>
          <w:szCs w:val="22"/>
        </w:rPr>
      </w:pPr>
      <w:r w:rsidRPr="00B37191">
        <w:rPr>
          <w:rFonts w:asciiTheme="majorHAnsi" w:hAnsiTheme="majorHAnsi" w:cstheme="majorHAnsi"/>
          <w:sz w:val="22"/>
          <w:szCs w:val="22"/>
        </w:rPr>
        <w:t>L’identifiant de l’ouvrage ou de la prestation se fait dans l’ordre de l’arborescence</w:t>
      </w:r>
      <w:r>
        <w:rPr>
          <w:rFonts w:asciiTheme="majorHAnsi" w:hAnsiTheme="majorHAnsi" w:cstheme="majorHAnsi"/>
          <w:sz w:val="22"/>
          <w:szCs w:val="22"/>
        </w:rPr>
        <w:t xml:space="preserve">. Le caractère de séparation est un </w:t>
      </w:r>
      <w:r w:rsidRPr="00B37191">
        <w:rPr>
          <w:rFonts w:asciiTheme="majorHAnsi" w:hAnsiTheme="majorHAnsi" w:cstheme="majorHAnsi"/>
          <w:sz w:val="22"/>
          <w:szCs w:val="22"/>
        </w:rPr>
        <w:t>« / »</w:t>
      </w:r>
    </w:p>
    <w:p w:rsidR="00832B10" w:rsidRDefault="00832B10" w:rsidP="00832B10">
      <w:pPr>
        <w:pStyle w:val="Paragraphedeliste"/>
        <w:numPr>
          <w:ilvl w:val="0"/>
          <w:numId w:val="12"/>
        </w:numPr>
        <w:ind w:left="1418"/>
        <w:jc w:val="both"/>
        <w:rPr>
          <w:rFonts w:asciiTheme="majorHAnsi" w:hAnsiTheme="majorHAnsi" w:cstheme="majorHAnsi"/>
          <w:sz w:val="22"/>
          <w:szCs w:val="22"/>
        </w:rPr>
      </w:pPr>
      <w:r>
        <w:rPr>
          <w:rFonts w:asciiTheme="majorHAnsi" w:hAnsiTheme="majorHAnsi" w:cstheme="majorHAnsi"/>
          <w:sz w:val="22"/>
          <w:szCs w:val="22"/>
        </w:rPr>
        <w:t xml:space="preserve">Le nom est simplement une aide pour l’opérateur. Il ne sera pas pris en compte lors </w:t>
      </w:r>
      <w:r>
        <w:rPr>
          <w:rFonts w:asciiTheme="majorHAnsi" w:hAnsiTheme="majorHAnsi" w:cstheme="majorHAnsi"/>
          <w:sz w:val="22"/>
          <w:szCs w:val="22"/>
        </w:rPr>
        <w:t>du traitement</w:t>
      </w:r>
      <w:r>
        <w:rPr>
          <w:rFonts w:asciiTheme="majorHAnsi" w:hAnsiTheme="majorHAnsi" w:cstheme="majorHAnsi"/>
          <w:sz w:val="22"/>
          <w:szCs w:val="22"/>
        </w:rPr>
        <w:t xml:space="preserve">. </w:t>
      </w:r>
    </w:p>
    <w:p w:rsidR="00832B10" w:rsidRDefault="00832B10" w:rsidP="00832B10">
      <w:pPr>
        <w:pStyle w:val="Paragraphedeliste"/>
        <w:numPr>
          <w:ilvl w:val="0"/>
          <w:numId w:val="12"/>
        </w:numPr>
        <w:ind w:left="1418"/>
        <w:jc w:val="both"/>
        <w:rPr>
          <w:rFonts w:asciiTheme="majorHAnsi" w:hAnsiTheme="majorHAnsi" w:cstheme="majorHAnsi"/>
          <w:sz w:val="22"/>
          <w:szCs w:val="22"/>
        </w:rPr>
      </w:pPr>
      <w:r>
        <w:rPr>
          <w:rFonts w:asciiTheme="majorHAnsi" w:hAnsiTheme="majorHAnsi" w:cstheme="majorHAnsi"/>
          <w:sz w:val="22"/>
          <w:szCs w:val="22"/>
        </w:rPr>
        <w:lastRenderedPageBreak/>
        <w:t>Toutes les autres cellules doivent contenir le caractère « / »</w:t>
      </w:r>
    </w:p>
    <w:p w:rsidR="00D34DF0" w:rsidRDefault="00D34DF0" w:rsidP="00D34DF0">
      <w:pPr>
        <w:pStyle w:val="Paragraphedeliste"/>
        <w:ind w:left="1418"/>
        <w:jc w:val="both"/>
        <w:rPr>
          <w:rFonts w:asciiTheme="majorHAnsi" w:hAnsiTheme="majorHAnsi" w:cstheme="majorHAnsi"/>
          <w:sz w:val="22"/>
          <w:szCs w:val="22"/>
        </w:rPr>
      </w:pPr>
    </w:p>
    <w:p w:rsidR="00D34DF0" w:rsidRDefault="00D34DF0" w:rsidP="00D34DF0">
      <w:pPr>
        <w:pStyle w:val="Paragraphedeliste"/>
        <w:ind w:left="360"/>
        <w:jc w:val="both"/>
        <w:rPr>
          <w:rFonts w:asciiTheme="majorHAnsi" w:hAnsiTheme="majorHAnsi" w:cstheme="majorHAnsi"/>
          <w:sz w:val="22"/>
          <w:szCs w:val="22"/>
        </w:rPr>
      </w:pPr>
      <w:r>
        <w:rPr>
          <w:rFonts w:asciiTheme="majorHAnsi" w:hAnsiTheme="majorHAnsi" w:cstheme="majorHAnsi"/>
          <w:sz w:val="22"/>
          <w:szCs w:val="22"/>
        </w:rPr>
        <w:t>3) Aucun message ne s’affiche. Les informations de la base de prix de référence associées aux identifiants du fichier ont été supprimées.</w:t>
      </w:r>
    </w:p>
    <w:p w:rsidR="00D34DF0" w:rsidRDefault="00D34DF0" w:rsidP="00D34DF0">
      <w:pPr>
        <w:pStyle w:val="Paragraphedeliste"/>
        <w:ind w:left="360"/>
        <w:jc w:val="both"/>
        <w:rPr>
          <w:rFonts w:asciiTheme="majorHAnsi" w:hAnsiTheme="majorHAnsi" w:cstheme="majorHAnsi"/>
          <w:sz w:val="22"/>
          <w:szCs w:val="22"/>
        </w:rPr>
      </w:pPr>
    </w:p>
    <w:p w:rsidR="00D34DF0" w:rsidRDefault="00D34DF0" w:rsidP="00D34DF0">
      <w:pPr>
        <w:pStyle w:val="Paragraphedeliste"/>
        <w:ind w:left="360"/>
        <w:jc w:val="both"/>
        <w:rPr>
          <w:rFonts w:asciiTheme="majorHAnsi" w:hAnsiTheme="majorHAnsi" w:cstheme="majorHAnsi"/>
          <w:sz w:val="22"/>
          <w:szCs w:val="22"/>
        </w:rPr>
      </w:pPr>
    </w:p>
    <w:p w:rsidR="00D34DF0" w:rsidRDefault="00D34DF0" w:rsidP="00D34DF0">
      <w:pPr>
        <w:pStyle w:val="Paragraphedeliste"/>
        <w:ind w:left="360"/>
        <w:jc w:val="both"/>
        <w:rPr>
          <w:rFonts w:asciiTheme="majorHAnsi" w:hAnsiTheme="majorHAnsi" w:cstheme="majorHAnsi"/>
          <w:sz w:val="22"/>
          <w:szCs w:val="22"/>
        </w:rPr>
      </w:pPr>
      <w:bookmarkStart w:id="0" w:name="_GoBack"/>
      <w:bookmarkEnd w:id="0"/>
    </w:p>
    <w:p w:rsidR="00D34DF0" w:rsidRPr="00D34DF0" w:rsidRDefault="00D34DF0" w:rsidP="00D34DF0">
      <w:pPr>
        <w:pStyle w:val="Paragraphedeliste"/>
        <w:ind w:left="0"/>
        <w:jc w:val="both"/>
        <w:rPr>
          <w:rStyle w:val="Accentuationintense"/>
          <w:rFonts w:asciiTheme="majorHAnsi" w:hAnsiTheme="majorHAnsi" w:cstheme="majorHAnsi"/>
        </w:rPr>
      </w:pPr>
      <w:r w:rsidRPr="00D34DF0">
        <w:rPr>
          <w:rStyle w:val="Accentuationintense"/>
          <w:rFonts w:asciiTheme="majorHAnsi" w:hAnsiTheme="majorHAnsi" w:cstheme="majorHAnsi"/>
        </w:rPr>
        <w:t>Note : Comme dans le fichier « </w:t>
      </w:r>
      <w:proofErr w:type="spellStart"/>
      <w:r w:rsidRPr="00D34DF0">
        <w:rPr>
          <w:rStyle w:val="Accentuationintense"/>
          <w:rFonts w:asciiTheme="majorHAnsi" w:hAnsiTheme="majorHAnsi" w:cstheme="majorHAnsi"/>
        </w:rPr>
        <w:t>templateBasePrix</w:t>
      </w:r>
      <w:proofErr w:type="spellEnd"/>
      <w:r w:rsidRPr="00D34DF0">
        <w:rPr>
          <w:rStyle w:val="Accentuationintense"/>
          <w:rFonts w:asciiTheme="majorHAnsi" w:hAnsiTheme="majorHAnsi" w:cstheme="majorHAnsi"/>
        </w:rPr>
        <w:t xml:space="preserve"> », les opérations de suppression, insertion et modification peuvent être réalisées dans le même fichier. </w:t>
      </w:r>
    </w:p>
    <w:p w:rsidR="00832B10" w:rsidRPr="00832B10" w:rsidRDefault="00832B10" w:rsidP="00832B10">
      <w:pPr>
        <w:pStyle w:val="Paragraphedeliste"/>
        <w:spacing w:line="360" w:lineRule="auto"/>
        <w:ind w:left="1134"/>
        <w:jc w:val="both"/>
        <w:rPr>
          <w:rFonts w:asciiTheme="majorHAnsi" w:hAnsiTheme="majorHAnsi" w:cstheme="majorHAnsi"/>
          <w:sz w:val="22"/>
          <w:szCs w:val="22"/>
        </w:rPr>
      </w:pPr>
    </w:p>
    <w:p w:rsidR="00576F99" w:rsidRPr="00576F99" w:rsidRDefault="00576F99" w:rsidP="00576F99">
      <w:pPr>
        <w:spacing w:line="360" w:lineRule="auto"/>
        <w:jc w:val="both"/>
        <w:rPr>
          <w:rFonts w:asciiTheme="majorHAnsi" w:hAnsiTheme="majorHAnsi" w:cstheme="majorHAnsi"/>
          <w:sz w:val="22"/>
          <w:szCs w:val="22"/>
        </w:rPr>
      </w:pPr>
    </w:p>
    <w:sectPr w:rsidR="00576F99" w:rsidRPr="00576F99" w:rsidSect="00F568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F40CB"/>
    <w:multiLevelType w:val="hybridMultilevel"/>
    <w:tmpl w:val="6B32E2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836AA1"/>
    <w:multiLevelType w:val="multilevel"/>
    <w:tmpl w:val="C89EF9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90B361C"/>
    <w:multiLevelType w:val="hybridMultilevel"/>
    <w:tmpl w:val="6FAA37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B226E5D"/>
    <w:multiLevelType w:val="hybridMultilevel"/>
    <w:tmpl w:val="75F4A39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C176F71"/>
    <w:multiLevelType w:val="hybridMultilevel"/>
    <w:tmpl w:val="D74896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A52F84"/>
    <w:multiLevelType w:val="hybridMultilevel"/>
    <w:tmpl w:val="1DF6EE04"/>
    <w:lvl w:ilvl="0" w:tplc="9DBE10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E7017A0"/>
    <w:multiLevelType w:val="hybridMultilevel"/>
    <w:tmpl w:val="991A08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6B5550E"/>
    <w:multiLevelType w:val="hybridMultilevel"/>
    <w:tmpl w:val="736204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9871487"/>
    <w:multiLevelType w:val="hybridMultilevel"/>
    <w:tmpl w:val="A5F8B28C"/>
    <w:lvl w:ilvl="0" w:tplc="B03A146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B101FFA"/>
    <w:multiLevelType w:val="hybridMultilevel"/>
    <w:tmpl w:val="FB0ECC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CBB0190"/>
    <w:multiLevelType w:val="hybridMultilevel"/>
    <w:tmpl w:val="61E2A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CBA42A1"/>
    <w:multiLevelType w:val="hybridMultilevel"/>
    <w:tmpl w:val="CB8C4C3E"/>
    <w:lvl w:ilvl="0" w:tplc="040C0005">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D4C2547"/>
    <w:multiLevelType w:val="hybridMultilevel"/>
    <w:tmpl w:val="7436C19E"/>
    <w:lvl w:ilvl="0" w:tplc="040C0005">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5"/>
  </w:num>
  <w:num w:numId="3">
    <w:abstractNumId w:val="9"/>
  </w:num>
  <w:num w:numId="4">
    <w:abstractNumId w:val="7"/>
  </w:num>
  <w:num w:numId="5">
    <w:abstractNumId w:val="3"/>
  </w:num>
  <w:num w:numId="6">
    <w:abstractNumId w:val="6"/>
  </w:num>
  <w:num w:numId="7">
    <w:abstractNumId w:val="12"/>
  </w:num>
  <w:num w:numId="8">
    <w:abstractNumId w:val="8"/>
  </w:num>
  <w:num w:numId="9">
    <w:abstractNumId w:val="0"/>
  </w:num>
  <w:num w:numId="10">
    <w:abstractNumId w:val="4"/>
  </w:num>
  <w:num w:numId="11">
    <w:abstractNumId w:val="2"/>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91"/>
    <w:rsid w:val="000935CD"/>
    <w:rsid w:val="00137160"/>
    <w:rsid w:val="00576F99"/>
    <w:rsid w:val="00832B10"/>
    <w:rsid w:val="00A06B2F"/>
    <w:rsid w:val="00B37191"/>
    <w:rsid w:val="00D34DF0"/>
    <w:rsid w:val="00E006DC"/>
    <w:rsid w:val="00F568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7FA3244"/>
  <w15:chartTrackingRefBased/>
  <w15:docId w15:val="{F10CBFE7-6B69-7D40-88F4-C2491AA3C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71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32B1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37191"/>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3719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37191"/>
    <w:pPr>
      <w:numPr>
        <w:ilvl w:val="1"/>
      </w:numPr>
      <w:spacing w:after="160"/>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B37191"/>
    <w:rPr>
      <w:rFonts w:eastAsiaTheme="minorEastAsia"/>
      <w:color w:val="5A5A5A" w:themeColor="text1" w:themeTint="A5"/>
      <w:spacing w:val="15"/>
      <w:sz w:val="22"/>
      <w:szCs w:val="22"/>
    </w:rPr>
  </w:style>
  <w:style w:type="paragraph" w:styleId="Paragraphedeliste">
    <w:name w:val="List Paragraph"/>
    <w:basedOn w:val="Normal"/>
    <w:uiPriority w:val="34"/>
    <w:qFormat/>
    <w:rsid w:val="00B37191"/>
    <w:pPr>
      <w:ind w:left="720"/>
      <w:contextualSpacing/>
    </w:pPr>
  </w:style>
  <w:style w:type="character" w:customStyle="1" w:styleId="Titre1Car">
    <w:name w:val="Titre 1 Car"/>
    <w:basedOn w:val="Policepardfaut"/>
    <w:link w:val="Titre1"/>
    <w:uiPriority w:val="9"/>
    <w:rsid w:val="00B3719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32B10"/>
    <w:rPr>
      <w:rFonts w:asciiTheme="majorHAnsi" w:eastAsiaTheme="majorEastAsia" w:hAnsiTheme="majorHAnsi" w:cstheme="majorBidi"/>
      <w:color w:val="2F5496" w:themeColor="accent1" w:themeShade="BF"/>
      <w:sz w:val="26"/>
      <w:szCs w:val="26"/>
    </w:rPr>
  </w:style>
  <w:style w:type="character" w:styleId="Accentuationintense">
    <w:name w:val="Intense Emphasis"/>
    <w:basedOn w:val="Policepardfaut"/>
    <w:uiPriority w:val="21"/>
    <w:qFormat/>
    <w:rsid w:val="00D34DF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386</Words>
  <Characters>2124</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2020-04-26T08:51:00Z</dcterms:created>
  <dcterms:modified xsi:type="dcterms:W3CDTF">2020-04-26T09:29:00Z</dcterms:modified>
</cp:coreProperties>
</file>