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drawing>
          <wp:inline distB="114300" distT="114300" distL="114300" distR="114300">
            <wp:extent cx="5759775" cy="123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Fonts w:ascii="Arial" w:cs="Arial" w:eastAsia="Arial" w:hAnsi="Arial"/>
          <w:b w:val="1"/>
          <w:bCs w:val="1"/>
          <w:sz w:val="24"/>
          <w:szCs w:val="24"/>
          <w:rtl w:val="0"/>
        </w:rPr>
        <w:t xml:space="preserve">Faculdade de Tecnologia de Sorocaba</w:t>
      </w: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Fonts w:ascii="Arial" w:cs="Arial" w:eastAsia="Arial" w:hAnsi="Arial"/>
          <w:b w:val="1"/>
          <w:bCs w:val="1"/>
          <w:sz w:val="24"/>
          <w:szCs w:val="24"/>
          <w:rtl w:val="0"/>
        </w:rPr>
        <w:t xml:space="preserve">Tecnologia em Análise e Desenvolvimento de Sistemas</w:t>
      </w:r>
      <w:r w:rsidDel="00000000" w:rsidR="00000000" w:rsidRPr="00000000">
        <w:rPr>
          <w:rtl w:val="0"/>
        </w:rPr>
      </w:r>
    </w:p>
    <w:p w:rsidR="00000000" w:rsidDel="00000000" w:rsidP="00000000" w:rsidRDefault="00000000" w:rsidRPr="00000000" w14:paraId="00000004">
      <w:pPr>
        <w:spacing w:after="0" w:before="2000" w:line="240" w:lineRule="auto"/>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b w:val="1"/>
          <w:bCs w:val="1"/>
          <w:rtl w:val="0"/>
        </w:rPr>
        <w:t xml:space="preserve">INTELIGÊNCIA ARTIFICIAL NA EDUCAÇÃO</w:t>
      </w: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Fonts w:ascii="Arial" w:cs="Arial" w:eastAsia="Arial" w:hAnsi="Arial"/>
          <w:sz w:val="24"/>
          <w:szCs w:val="24"/>
          <w:rtl w:val="0"/>
        </w:rPr>
        <w:t xml:space="preserve">ATIVIDADE 0</w:t>
      </w:r>
      <w:r w:rsidDel="00000000" w:rsidR="00000000" w:rsidRPr="00000000">
        <w:rPr>
          <w:rtl w:val="0"/>
        </w:rPr>
        <w:t xml:space="preserve">2</w:t>
      </w:r>
    </w:p>
    <w:p w:rsidR="00000000" w:rsidDel="00000000" w:rsidP="00000000" w:rsidRDefault="00000000" w:rsidRPr="00000000" w14:paraId="00000007">
      <w:pPr>
        <w:spacing w:after="0" w:before="2000" w:line="240" w:lineRule="auto"/>
        <w:rPr/>
      </w:pPr>
      <w:r w:rsidDel="00000000" w:rsidR="00000000" w:rsidRPr="00000000">
        <w:rPr>
          <w:rtl w:val="0"/>
        </w:rPr>
      </w:r>
    </w:p>
    <w:p w:rsidR="00000000" w:rsidDel="00000000" w:rsidP="00000000" w:rsidRDefault="00000000" w:rsidRPr="00000000" w14:paraId="00000008">
      <w:pPr>
        <w:spacing w:after="80" w:line="240" w:lineRule="auto"/>
        <w:jc w:val="right"/>
        <w:rPr/>
      </w:pPr>
      <w:r w:rsidDel="00000000" w:rsidR="00000000" w:rsidRPr="00000000">
        <w:rPr>
          <w:rtl w:val="0"/>
        </w:rPr>
        <w:t xml:space="preserve">Prof.ª</w:t>
      </w:r>
      <w:r w:rsidDel="00000000" w:rsidR="00000000" w:rsidRPr="00000000">
        <w:rPr>
          <w:rFonts w:ascii="Arial" w:cs="Arial" w:eastAsia="Arial" w:hAnsi="Arial"/>
          <w:sz w:val="24"/>
          <w:szCs w:val="24"/>
          <w:rtl w:val="0"/>
        </w:rPr>
        <w:t xml:space="preserve"> </w:t>
      </w:r>
      <w:r w:rsidDel="00000000" w:rsidR="00000000" w:rsidRPr="00000000">
        <w:rPr>
          <w:rtl w:val="0"/>
        </w:rPr>
        <w:t xml:space="preserve">Denilce Oliveira de Almeida Veloso</w:t>
      </w:r>
    </w:p>
    <w:p w:rsidR="00000000" w:rsidDel="00000000" w:rsidP="00000000" w:rsidRDefault="00000000" w:rsidRPr="00000000" w14:paraId="00000009">
      <w:pPr>
        <w:spacing w:after="400" w:line="240" w:lineRule="auto"/>
        <w:jc w:val="right"/>
        <w:rPr/>
      </w:pPr>
      <w:r w:rsidDel="00000000" w:rsidR="00000000" w:rsidRPr="00000000">
        <w:rPr>
          <w:rFonts w:ascii="Arial" w:cs="Arial" w:eastAsia="Arial" w:hAnsi="Arial"/>
          <w:sz w:val="24"/>
          <w:szCs w:val="24"/>
          <w:rtl w:val="0"/>
        </w:rPr>
        <w:t xml:space="preserve">Disciplina: </w:t>
      </w:r>
      <w:r w:rsidDel="00000000" w:rsidR="00000000" w:rsidRPr="00000000">
        <w:rPr>
          <w:rtl w:val="0"/>
        </w:rPr>
        <w:t xml:space="preserve">Programação WEB</w:t>
      </w:r>
    </w:p>
    <w:p w:rsidR="00000000" w:rsidDel="00000000" w:rsidP="00000000" w:rsidRDefault="00000000" w:rsidRPr="00000000" w14:paraId="0000000A">
      <w:pPr>
        <w:spacing w:after="80" w:line="240" w:lineRule="auto"/>
        <w:jc w:val="right"/>
        <w:rPr/>
      </w:pPr>
      <w:r w:rsidDel="00000000" w:rsidR="00000000" w:rsidRPr="00000000">
        <w:rPr>
          <w:rtl w:val="0"/>
        </w:rPr>
      </w:r>
    </w:p>
    <w:p w:rsidR="00000000" w:rsidDel="00000000" w:rsidP="00000000" w:rsidRDefault="00000000" w:rsidRPr="00000000" w14:paraId="0000000B">
      <w:pPr>
        <w:spacing w:after="80" w:line="240" w:lineRule="auto"/>
        <w:jc w:val="right"/>
        <w:rPr/>
      </w:pPr>
      <w:r w:rsidDel="00000000" w:rsidR="00000000" w:rsidRPr="00000000">
        <w:rPr>
          <w:rtl w:val="0"/>
        </w:rPr>
        <w:t xml:space="preserve">GUSTAVO CARVALHO DOS SANTOS</w:t>
      </w:r>
      <w:r w:rsidDel="00000000" w:rsidR="00000000" w:rsidRPr="00000000">
        <w:rPr>
          <w:rFonts w:ascii="Arial" w:cs="Arial" w:eastAsia="Arial" w:hAnsi="Arial"/>
          <w:sz w:val="24"/>
          <w:szCs w:val="24"/>
          <w:rtl w:val="0"/>
        </w:rPr>
        <w:t xml:space="preserve"> </w:t>
      </w:r>
      <w:r w:rsidDel="00000000" w:rsidR="00000000" w:rsidRPr="00000000">
        <w:rPr>
          <w:rtl w:val="0"/>
        </w:rPr>
        <w:t xml:space="preserve">- </w:t>
      </w:r>
      <w:r w:rsidDel="00000000" w:rsidR="00000000" w:rsidRPr="00000000">
        <w:rPr>
          <w:rFonts w:ascii="Arial" w:cs="Arial" w:eastAsia="Arial" w:hAnsi="Arial"/>
          <w:sz w:val="24"/>
          <w:szCs w:val="24"/>
          <w:rtl w:val="0"/>
        </w:rPr>
        <w:t xml:space="preserve">R.A.: </w:t>
      </w:r>
      <w:r w:rsidDel="00000000" w:rsidR="00000000" w:rsidRPr="00000000">
        <w:rPr>
          <w:rtl w:val="0"/>
        </w:rPr>
        <w:t xml:space="preserve">0030482511020</w:t>
      </w:r>
    </w:p>
    <w:p w:rsidR="00000000" w:rsidDel="00000000" w:rsidP="00000000" w:rsidRDefault="00000000" w:rsidRPr="00000000" w14:paraId="0000000C">
      <w:pPr>
        <w:spacing w:after="800" w:line="240" w:lineRule="auto"/>
        <w:jc w:val="right"/>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Fonts w:ascii="Arial" w:cs="Arial" w:eastAsia="Arial" w:hAnsi="Arial"/>
          <w:sz w:val="24"/>
          <w:szCs w:val="24"/>
          <w:rtl w:val="0"/>
        </w:rPr>
        <w:t xml:space="preserve">Sorocaba</w:t>
      </w:r>
      <w:r w:rsidDel="00000000" w:rsidR="00000000" w:rsidRPr="00000000">
        <w:rPr>
          <w:rtl w:val="0"/>
        </w:rPr>
      </w:r>
    </w:p>
    <w:p w:rsidR="00000000" w:rsidDel="00000000" w:rsidP="00000000" w:rsidRDefault="00000000" w:rsidRPr="00000000" w14:paraId="0000000E">
      <w:pPr>
        <w:spacing w:line="240" w:lineRule="auto"/>
        <w:jc w:val="center"/>
        <w:rPr/>
      </w:pPr>
      <w:r w:rsidDel="00000000" w:rsidR="00000000" w:rsidRPr="00000000">
        <w:rPr>
          <w:rFonts w:ascii="Arial" w:cs="Arial" w:eastAsia="Arial" w:hAnsi="Arial"/>
          <w:sz w:val="24"/>
          <w:szCs w:val="24"/>
          <w:rtl w:val="0"/>
        </w:rPr>
        <w:t xml:space="preserve">202</w:t>
      </w:r>
      <w:r w:rsidDel="00000000" w:rsidR="00000000" w:rsidRPr="00000000">
        <w:rPr>
          <w:rtl w:val="0"/>
        </w:rPr>
        <w:t xml:space="preserve">6</w:t>
      </w:r>
    </w:p>
    <w:p w:rsidR="00000000" w:rsidDel="00000000" w:rsidP="00000000" w:rsidRDefault="00000000" w:rsidRPr="00000000" w14:paraId="0000000F">
      <w:pPr>
        <w:pStyle w:val="Heading1"/>
        <w:rPr/>
      </w:pPr>
      <w:bookmarkStart w:colFirst="0" w:colLast="0" w:name="_uhk93n9e3ypl" w:id="0"/>
      <w:bookmarkEnd w:id="0"/>
      <w:r w:rsidDel="00000000" w:rsidR="00000000" w:rsidRPr="00000000">
        <w:rPr>
          <w:rtl w:val="0"/>
        </w:rPr>
      </w:r>
    </w:p>
    <w:p w:rsidR="00000000" w:rsidDel="00000000" w:rsidP="00000000" w:rsidRDefault="00000000" w:rsidRPr="00000000" w14:paraId="00000010">
      <w:pPr>
        <w:spacing w:after="0" w:before="0" w:line="276" w:lineRule="auto"/>
        <w:jc w:val="left"/>
        <w:rPr>
          <w:b w:val="1"/>
          <w:bCs w:val="1"/>
          <w:sz w:val="22"/>
          <w:szCs w:val="22"/>
        </w:rPr>
      </w:pPr>
      <w:r w:rsidDel="00000000" w:rsidR="00000000" w:rsidRPr="00000000">
        <w:rPr>
          <w:b w:val="1"/>
          <w:bCs w:val="1"/>
          <w:sz w:val="22"/>
          <w:szCs w:val="22"/>
          <w:rtl w:val="0"/>
        </w:rPr>
        <w:t xml:space="preserve">1. INTRODUÇÃO</w:t>
      </w:r>
    </w:p>
    <w:p w:rsidR="00000000" w:rsidDel="00000000" w:rsidP="00000000" w:rsidRDefault="00000000" w:rsidRPr="00000000" w14:paraId="00000011">
      <w:pPr>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012">
      <w:pPr>
        <w:spacing w:after="0" w:before="0" w:line="276" w:lineRule="auto"/>
        <w:ind w:firstLine="720"/>
        <w:rPr>
          <w:sz w:val="22"/>
          <w:szCs w:val="22"/>
        </w:rPr>
      </w:pPr>
      <w:r w:rsidDel="00000000" w:rsidR="00000000" w:rsidRPr="00000000">
        <w:rPr>
          <w:sz w:val="22"/>
          <w:szCs w:val="22"/>
          <w:rtl w:val="0"/>
        </w:rPr>
        <w:t xml:space="preserve">A inteligência artificial (IA) tem transformado o dia a dia de todo o globo há muito tempo, mas especialmente desde o surgimento dos modelos conhecidos como generativos. De lá para cá, a rápida evolução pegou todos de surpresa pela praticidade que ela representa em nosso dia a dia em diversas áreas, sendo no trabalho, em casa ou, como será abordado, na educação.</w:t>
      </w:r>
    </w:p>
    <w:p w:rsidR="00000000" w:rsidDel="00000000" w:rsidP="00000000" w:rsidRDefault="00000000" w:rsidRPr="00000000" w14:paraId="00000013">
      <w:pPr>
        <w:spacing w:after="0" w:before="0" w:line="276" w:lineRule="auto"/>
        <w:rPr>
          <w:sz w:val="22"/>
          <w:szCs w:val="22"/>
        </w:rPr>
      </w:pPr>
      <w:r w:rsidDel="00000000" w:rsidR="00000000" w:rsidRPr="00000000">
        <w:rPr>
          <w:sz w:val="22"/>
          <w:szCs w:val="22"/>
          <w:rtl w:val="0"/>
        </w:rPr>
        <w:t xml:space="preserve"> </w:t>
        <w:tab/>
        <w:t xml:space="preserve">É inegável que cada vez mais professores e alunos têm utilizado essas ferramentas para facilitar a maneira como estudam ou produzem o que será utilizado em sala de aula, a fim de agilizar processos e otimizar o tempo. A possibilidade de obter explicações, exemplos, resumos, exercícios e diferentes formas de abordar um mesmo conteúdo faz com que a IA se torne uma ferramenta cada vez mais presente e muito cogitada. No entanto, há contrapontos que são importantes levantar sobre, principalmente, o uso inadequado dessa ferramenta, que pode acabar prejudicando o desenvolvimento do aluno.</w:t>
      </w:r>
    </w:p>
    <w:p w:rsidR="00000000" w:rsidDel="00000000" w:rsidP="00000000" w:rsidRDefault="00000000" w:rsidRPr="00000000" w14:paraId="00000014">
      <w:pPr>
        <w:spacing w:after="0" w:before="0" w:line="276" w:lineRule="auto"/>
        <w:rPr>
          <w:sz w:val="22"/>
          <w:szCs w:val="22"/>
        </w:rPr>
      </w:pPr>
      <w:r w:rsidDel="00000000" w:rsidR="00000000" w:rsidRPr="00000000">
        <w:rPr>
          <w:sz w:val="22"/>
          <w:szCs w:val="22"/>
          <w:rtl w:val="0"/>
        </w:rPr>
        <w:tab/>
        <w:t xml:space="preserve">Desta maneira, é necessário compreender todos esses pontos, desde a contextualização da IA na educação, suas vantagens mais proeminentes e também suas desvantagens, com o objetivo de analisar e entender qual o papel dela.</w:t>
      </w:r>
    </w:p>
    <w:p w:rsidR="00000000" w:rsidDel="00000000" w:rsidP="00000000" w:rsidRDefault="00000000" w:rsidRPr="00000000" w14:paraId="00000015">
      <w:pPr>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016">
      <w:pPr>
        <w:spacing w:after="0" w:before="0" w:line="276" w:lineRule="auto"/>
        <w:jc w:val="left"/>
        <w:rPr>
          <w:b w:val="1"/>
          <w:bCs w:val="1"/>
          <w:sz w:val="22"/>
          <w:szCs w:val="22"/>
        </w:rPr>
      </w:pPr>
      <w:r w:rsidDel="00000000" w:rsidR="00000000" w:rsidRPr="00000000">
        <w:rPr>
          <w:b w:val="1"/>
          <w:bCs w:val="1"/>
          <w:sz w:val="22"/>
          <w:szCs w:val="22"/>
          <w:rtl w:val="0"/>
        </w:rPr>
        <w:t xml:space="preserve">2. INTELIGÊNCIA ARTIFICIAL NA EDUCAÇÃO</w:t>
      </w:r>
    </w:p>
    <w:p w:rsidR="00000000" w:rsidDel="00000000" w:rsidP="00000000" w:rsidRDefault="00000000" w:rsidRPr="00000000" w14:paraId="00000017">
      <w:pPr>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018">
      <w:pPr>
        <w:spacing w:after="0" w:before="0" w:line="276" w:lineRule="auto"/>
        <w:jc w:val="left"/>
        <w:rPr>
          <w:b w:val="1"/>
          <w:bCs w:val="1"/>
          <w:sz w:val="22"/>
          <w:szCs w:val="22"/>
        </w:rPr>
      </w:pPr>
      <w:r w:rsidDel="00000000" w:rsidR="00000000" w:rsidRPr="00000000">
        <w:rPr>
          <w:b w:val="1"/>
          <w:bCs w:val="1"/>
          <w:sz w:val="22"/>
          <w:szCs w:val="22"/>
          <w:rtl w:val="0"/>
        </w:rPr>
        <w:t xml:space="preserve">2.1. CONCEITO DE INTELIGÊNCIA ARTIFICIAL</w:t>
      </w:r>
    </w:p>
    <w:p w:rsidR="00000000" w:rsidDel="00000000" w:rsidP="00000000" w:rsidRDefault="00000000" w:rsidRPr="00000000" w14:paraId="00000019">
      <w:pPr>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01A">
      <w:pPr>
        <w:spacing w:after="0" w:before="0" w:line="276" w:lineRule="auto"/>
        <w:ind w:firstLine="720"/>
        <w:rPr>
          <w:sz w:val="22"/>
          <w:szCs w:val="22"/>
        </w:rPr>
      </w:pPr>
      <w:r w:rsidDel="00000000" w:rsidR="00000000" w:rsidRPr="00000000">
        <w:rPr>
          <w:sz w:val="22"/>
          <w:szCs w:val="22"/>
          <w:rtl w:val="0"/>
        </w:rPr>
        <w:t xml:space="preserve">A Inteligência Artificial pode ser definida como um conjunto de tecnologias e técnicas utilizadas para desenvolver sistemas capazes de executar tarefas que normalmente exigiriam algum tipo de inteligência humana. Entre essas tarefas estão compreender textos, reconhecer imagens, identificar padrões, fazer previsões, gerar conteúdos e auxiliar na tomada de decisões.</w:t>
      </w:r>
    </w:p>
    <w:p w:rsidR="00000000" w:rsidDel="00000000" w:rsidP="00000000" w:rsidRDefault="00000000" w:rsidRPr="00000000" w14:paraId="0000001B">
      <w:pPr>
        <w:spacing w:after="0" w:before="0" w:line="276" w:lineRule="auto"/>
        <w:ind w:firstLine="720"/>
        <w:rPr>
          <w:sz w:val="22"/>
          <w:szCs w:val="22"/>
        </w:rPr>
      </w:pPr>
      <w:r w:rsidDel="00000000" w:rsidR="00000000" w:rsidRPr="00000000">
        <w:rPr>
          <w:sz w:val="22"/>
          <w:szCs w:val="22"/>
          <w:rtl w:val="0"/>
        </w:rPr>
        <w:t xml:space="preserve">Grande parte das aplicações atuais utiliza técnicas de aprendizado de máquina (Machine Learning), nas quais os sistemas analisam grandes quantidades de dados para identificar padrões e produzir resultados. Outra área importante é a IA generativa, capaz de criar novos conteúdos, como textos, imagens, áudios, vídeos e códigos de programação.</w:t>
      </w:r>
    </w:p>
    <w:p w:rsidR="00000000" w:rsidDel="00000000" w:rsidP="00000000" w:rsidRDefault="00000000" w:rsidRPr="00000000" w14:paraId="0000001C">
      <w:pPr>
        <w:spacing w:after="0" w:before="0" w:line="276" w:lineRule="auto"/>
        <w:ind w:firstLine="720"/>
        <w:rPr>
          <w:sz w:val="22"/>
          <w:szCs w:val="22"/>
        </w:rPr>
      </w:pPr>
      <w:r w:rsidDel="00000000" w:rsidR="00000000" w:rsidRPr="00000000">
        <w:rPr>
          <w:sz w:val="22"/>
          <w:szCs w:val="22"/>
          <w:rtl w:val="0"/>
        </w:rPr>
        <w:t xml:space="preserve">Na educação, essas tecnologias podem ser utilizadas para apoiar tanto o estudante quanto o professor, funcionando como ferramentas complementares ao processo educacional.</w:t>
      </w:r>
    </w:p>
    <w:p w:rsidR="00000000" w:rsidDel="00000000" w:rsidP="00000000" w:rsidRDefault="00000000" w:rsidRPr="00000000" w14:paraId="0000001D">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1E">
      <w:pPr>
        <w:spacing w:after="0" w:before="0" w:line="276" w:lineRule="auto"/>
        <w:rPr>
          <w:b w:val="1"/>
          <w:bCs w:val="1"/>
          <w:sz w:val="22"/>
          <w:szCs w:val="22"/>
        </w:rPr>
      </w:pPr>
      <w:r w:rsidDel="00000000" w:rsidR="00000000" w:rsidRPr="00000000">
        <w:rPr>
          <w:b w:val="1"/>
          <w:bCs w:val="1"/>
          <w:sz w:val="22"/>
          <w:szCs w:val="22"/>
          <w:rtl w:val="0"/>
        </w:rPr>
        <w:t xml:space="preserve">2.2 APLICAÇÃO DA IA NA EDUCAÇÃO</w:t>
      </w:r>
    </w:p>
    <w:p w:rsidR="00000000" w:rsidDel="00000000" w:rsidP="00000000" w:rsidRDefault="00000000" w:rsidRPr="00000000" w14:paraId="0000001F">
      <w:pPr>
        <w:spacing w:after="0" w:before="0" w:line="276" w:lineRule="auto"/>
        <w:rPr>
          <w:sz w:val="22"/>
          <w:szCs w:val="22"/>
        </w:rPr>
      </w:pPr>
      <w:r w:rsidDel="00000000" w:rsidR="00000000" w:rsidRPr="00000000">
        <w:rPr>
          <w:rtl w:val="0"/>
        </w:rPr>
      </w:r>
    </w:p>
    <w:p w:rsidR="00000000" w:rsidDel="00000000" w:rsidP="00000000" w:rsidRDefault="00000000" w:rsidRPr="00000000" w14:paraId="00000020">
      <w:pPr>
        <w:spacing w:after="0" w:before="0" w:line="276" w:lineRule="auto"/>
        <w:rPr>
          <w:sz w:val="22"/>
          <w:szCs w:val="22"/>
        </w:rPr>
      </w:pPr>
      <w:r w:rsidDel="00000000" w:rsidR="00000000" w:rsidRPr="00000000">
        <w:rPr>
          <w:sz w:val="22"/>
          <w:szCs w:val="22"/>
          <w:rtl w:val="0"/>
        </w:rPr>
        <w:t xml:space="preserve">A Inteligência Artificial pode ser utilizada em diferentes etapas do processo de ensino e aprendizagem. Entre suas principais aplicações estão:</w:t>
      </w:r>
    </w:p>
    <w:p w:rsidR="00000000" w:rsidDel="00000000" w:rsidP="00000000" w:rsidRDefault="00000000" w:rsidRPr="00000000" w14:paraId="00000021">
      <w:pPr>
        <w:spacing w:after="0" w:before="0" w:line="276" w:lineRule="auto"/>
        <w:rPr>
          <w:sz w:val="22"/>
          <w:szCs w:val="22"/>
        </w:rPr>
      </w:pPr>
      <w:r w:rsidDel="00000000" w:rsidR="00000000" w:rsidRPr="00000000">
        <w:rPr>
          <w:rtl w:val="0"/>
        </w:rPr>
      </w:r>
    </w:p>
    <w:p w:rsidR="00000000" w:rsidDel="00000000" w:rsidP="00000000" w:rsidRDefault="00000000" w:rsidRPr="00000000" w14:paraId="00000022">
      <w:pPr>
        <w:numPr>
          <w:ilvl w:val="0"/>
          <w:numId w:val="1"/>
        </w:numPr>
        <w:spacing w:after="0" w:before="0" w:line="276" w:lineRule="auto"/>
        <w:ind w:left="720" w:hanging="360"/>
        <w:rPr>
          <w:sz w:val="22"/>
          <w:szCs w:val="22"/>
        </w:rPr>
      </w:pPr>
      <w:r w:rsidDel="00000000" w:rsidR="00000000" w:rsidRPr="00000000">
        <w:rPr>
          <w:i w:val="1"/>
          <w:iCs w:val="1"/>
          <w:sz w:val="22"/>
          <w:szCs w:val="22"/>
          <w:rtl w:val="0"/>
        </w:rPr>
        <w:t xml:space="preserve">Personalização do ensino:</w:t>
      </w:r>
      <w:r w:rsidDel="00000000" w:rsidR="00000000" w:rsidRPr="00000000">
        <w:rPr>
          <w:sz w:val="22"/>
          <w:szCs w:val="22"/>
          <w:rtl w:val="0"/>
        </w:rPr>
        <w:t xml:space="preserve"> Sistemas podem adaptar atividades de acordo com o nível de conhecimento e as dificuldades de cada estudante.</w:t>
      </w:r>
    </w:p>
    <w:p w:rsidR="00000000" w:rsidDel="00000000" w:rsidP="00000000" w:rsidRDefault="00000000" w:rsidRPr="00000000" w14:paraId="00000023">
      <w:pPr>
        <w:numPr>
          <w:ilvl w:val="0"/>
          <w:numId w:val="1"/>
        </w:numPr>
        <w:spacing w:after="0" w:before="0" w:line="276" w:lineRule="auto"/>
        <w:ind w:left="720" w:hanging="360"/>
        <w:rPr>
          <w:sz w:val="22"/>
          <w:szCs w:val="22"/>
        </w:rPr>
      </w:pPr>
      <w:r w:rsidDel="00000000" w:rsidR="00000000" w:rsidRPr="00000000">
        <w:rPr>
          <w:i w:val="1"/>
          <w:iCs w:val="1"/>
          <w:sz w:val="22"/>
          <w:szCs w:val="22"/>
          <w:rtl w:val="0"/>
        </w:rPr>
        <w:t xml:space="preserve">Tutoria inteligente:</w:t>
      </w:r>
      <w:r w:rsidDel="00000000" w:rsidR="00000000" w:rsidRPr="00000000">
        <w:rPr>
          <w:sz w:val="22"/>
          <w:szCs w:val="22"/>
          <w:rtl w:val="0"/>
        </w:rPr>
        <w:t xml:space="preserve"> Ferramentas de IA podem explicar conteúdos, responder perguntas e oferecer exercícios adicionais.</w:t>
      </w:r>
    </w:p>
    <w:p w:rsidR="00000000" w:rsidDel="00000000" w:rsidP="00000000" w:rsidRDefault="00000000" w:rsidRPr="00000000" w14:paraId="00000024">
      <w:pPr>
        <w:numPr>
          <w:ilvl w:val="0"/>
          <w:numId w:val="1"/>
        </w:numPr>
        <w:spacing w:after="0" w:before="0" w:line="276" w:lineRule="auto"/>
        <w:ind w:left="720" w:hanging="360"/>
        <w:rPr>
          <w:sz w:val="22"/>
          <w:szCs w:val="22"/>
        </w:rPr>
      </w:pPr>
      <w:r w:rsidDel="00000000" w:rsidR="00000000" w:rsidRPr="00000000">
        <w:rPr>
          <w:i w:val="1"/>
          <w:iCs w:val="1"/>
          <w:sz w:val="22"/>
          <w:szCs w:val="22"/>
          <w:rtl w:val="0"/>
        </w:rPr>
        <w:t xml:space="preserve">Correção e avaliação:</w:t>
      </w:r>
      <w:r w:rsidDel="00000000" w:rsidR="00000000" w:rsidRPr="00000000">
        <w:rPr>
          <w:sz w:val="22"/>
          <w:szCs w:val="22"/>
          <w:rtl w:val="0"/>
        </w:rPr>
        <w:t xml:space="preserve"> Sistemas podem auxiliar na correção de determinados tipos de exercícios e na análise do desempenho dos alunos.</w:t>
      </w:r>
    </w:p>
    <w:p w:rsidR="00000000" w:rsidDel="00000000" w:rsidP="00000000" w:rsidRDefault="00000000" w:rsidRPr="00000000" w14:paraId="00000025">
      <w:pPr>
        <w:numPr>
          <w:ilvl w:val="0"/>
          <w:numId w:val="1"/>
        </w:numPr>
        <w:spacing w:after="0" w:before="0" w:line="276" w:lineRule="auto"/>
        <w:ind w:left="720" w:hanging="360"/>
        <w:rPr>
          <w:sz w:val="22"/>
          <w:szCs w:val="22"/>
        </w:rPr>
      </w:pPr>
      <w:r w:rsidDel="00000000" w:rsidR="00000000" w:rsidRPr="00000000">
        <w:rPr>
          <w:i w:val="1"/>
          <w:iCs w:val="1"/>
          <w:sz w:val="22"/>
          <w:szCs w:val="22"/>
          <w:rtl w:val="0"/>
        </w:rPr>
        <w:t xml:space="preserve">Produção de materiais:</w:t>
      </w:r>
      <w:r w:rsidDel="00000000" w:rsidR="00000000" w:rsidRPr="00000000">
        <w:rPr>
          <w:sz w:val="22"/>
          <w:szCs w:val="22"/>
          <w:rtl w:val="0"/>
        </w:rPr>
        <w:t xml:space="preserve"> Professores podem utilizar IA para criar questões, resumos, planos de aula e exemplos.</w:t>
      </w:r>
    </w:p>
    <w:p w:rsidR="00000000" w:rsidDel="00000000" w:rsidP="00000000" w:rsidRDefault="00000000" w:rsidRPr="00000000" w14:paraId="00000026">
      <w:pPr>
        <w:numPr>
          <w:ilvl w:val="0"/>
          <w:numId w:val="1"/>
        </w:numPr>
        <w:spacing w:after="0" w:before="0" w:line="276" w:lineRule="auto"/>
        <w:ind w:left="720" w:hanging="360"/>
        <w:rPr>
          <w:sz w:val="22"/>
          <w:szCs w:val="22"/>
        </w:rPr>
      </w:pPr>
      <w:r w:rsidDel="00000000" w:rsidR="00000000" w:rsidRPr="00000000">
        <w:rPr>
          <w:i w:val="1"/>
          <w:iCs w:val="1"/>
          <w:sz w:val="22"/>
          <w:szCs w:val="22"/>
          <w:rtl w:val="0"/>
        </w:rPr>
        <w:t xml:space="preserve">Acessibilidade:</w:t>
      </w:r>
      <w:r w:rsidDel="00000000" w:rsidR="00000000" w:rsidRPr="00000000">
        <w:rPr>
          <w:sz w:val="22"/>
          <w:szCs w:val="22"/>
          <w:rtl w:val="0"/>
        </w:rPr>
        <w:t xml:space="preserve"> Recursos de tradução, transcrição, síntese de voz e reconhecimento de fala podem facilitar o acesso ao conteúdo.</w:t>
      </w:r>
    </w:p>
    <w:p w:rsidR="00000000" w:rsidDel="00000000" w:rsidP="00000000" w:rsidRDefault="00000000" w:rsidRPr="00000000" w14:paraId="00000027">
      <w:pPr>
        <w:spacing w:after="0" w:before="0" w:line="276" w:lineRule="auto"/>
        <w:rPr>
          <w:sz w:val="22"/>
          <w:szCs w:val="22"/>
        </w:rPr>
      </w:pPr>
      <w:r w:rsidDel="00000000" w:rsidR="00000000" w:rsidRPr="00000000">
        <w:rPr>
          <w:rtl w:val="0"/>
        </w:rPr>
      </w:r>
    </w:p>
    <w:p w:rsidR="00000000" w:rsidDel="00000000" w:rsidP="00000000" w:rsidRDefault="00000000" w:rsidRPr="00000000" w14:paraId="00000028">
      <w:pPr>
        <w:spacing w:after="0" w:before="0" w:line="276" w:lineRule="auto"/>
        <w:rPr>
          <w:b w:val="1"/>
          <w:bCs w:val="1"/>
          <w:sz w:val="22"/>
          <w:szCs w:val="22"/>
        </w:rPr>
      </w:pPr>
      <w:r w:rsidDel="00000000" w:rsidR="00000000" w:rsidRPr="00000000">
        <w:rPr>
          <w:b w:val="1"/>
          <w:bCs w:val="1"/>
          <w:sz w:val="22"/>
          <w:szCs w:val="22"/>
          <w:rtl w:val="0"/>
        </w:rPr>
        <w:t xml:space="preserve">3. EXEMPLOS DE INTELIGÊNCIA ARTIFICIAL NA EDUCAÇÃO</w:t>
      </w:r>
    </w:p>
    <w:p w:rsidR="00000000" w:rsidDel="00000000" w:rsidP="00000000" w:rsidRDefault="00000000" w:rsidRPr="00000000" w14:paraId="00000029">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2A">
      <w:pPr>
        <w:spacing w:after="0" w:before="0" w:line="276" w:lineRule="auto"/>
        <w:rPr>
          <w:b w:val="1"/>
          <w:bCs w:val="1"/>
          <w:sz w:val="22"/>
          <w:szCs w:val="22"/>
        </w:rPr>
      </w:pPr>
      <w:r w:rsidDel="00000000" w:rsidR="00000000" w:rsidRPr="00000000">
        <w:rPr>
          <w:b w:val="1"/>
          <w:bCs w:val="1"/>
          <w:sz w:val="22"/>
          <w:szCs w:val="22"/>
          <w:rtl w:val="0"/>
        </w:rPr>
        <w:t xml:space="preserve">3.1 CHATBOTS E ASSISTENTES VIRTUAIS</w:t>
      </w:r>
    </w:p>
    <w:p w:rsidR="00000000" w:rsidDel="00000000" w:rsidP="00000000" w:rsidRDefault="00000000" w:rsidRPr="00000000" w14:paraId="0000002B">
      <w:pPr>
        <w:spacing w:after="0" w:before="0" w:line="276" w:lineRule="auto"/>
        <w:rPr>
          <w:sz w:val="22"/>
          <w:szCs w:val="22"/>
        </w:rPr>
      </w:pPr>
      <w:r w:rsidDel="00000000" w:rsidR="00000000" w:rsidRPr="00000000">
        <w:rPr>
          <w:rtl w:val="0"/>
        </w:rPr>
      </w:r>
    </w:p>
    <w:p w:rsidR="00000000" w:rsidDel="00000000" w:rsidP="00000000" w:rsidRDefault="00000000" w:rsidRPr="00000000" w14:paraId="0000002C">
      <w:pPr>
        <w:spacing w:after="0" w:before="0" w:line="276" w:lineRule="auto"/>
        <w:ind w:firstLine="720"/>
        <w:rPr>
          <w:sz w:val="22"/>
          <w:szCs w:val="22"/>
        </w:rPr>
      </w:pPr>
      <w:r w:rsidDel="00000000" w:rsidR="00000000" w:rsidRPr="00000000">
        <w:rPr>
          <w:sz w:val="22"/>
          <w:szCs w:val="22"/>
          <w:rtl w:val="0"/>
        </w:rPr>
        <w:t xml:space="preserve">Chatbots baseados em IA podem funcionar como assistentes de estudos. O estudante pode fazer perguntas sobre um determinado assunto, solicitar explicações em diferentes níveis de dificuldade ou pedir exemplos para compreender melhor um conteúdo.</w:t>
      </w:r>
    </w:p>
    <w:p w:rsidR="00000000" w:rsidDel="00000000" w:rsidP="00000000" w:rsidRDefault="00000000" w:rsidRPr="00000000" w14:paraId="0000002D">
      <w:pPr>
        <w:spacing w:after="0" w:before="0" w:line="276" w:lineRule="auto"/>
        <w:ind w:firstLine="720"/>
        <w:rPr>
          <w:sz w:val="22"/>
          <w:szCs w:val="22"/>
        </w:rPr>
      </w:pPr>
      <w:r w:rsidDel="00000000" w:rsidR="00000000" w:rsidRPr="00000000">
        <w:rPr>
          <w:sz w:val="22"/>
          <w:szCs w:val="22"/>
          <w:rtl w:val="0"/>
        </w:rPr>
        <w:t xml:space="preserve">Um exemplo são ferramentas como ChatGPT, Google Gemini e Microsoft Copilot, que podem ser utilizadas para esclarecer dúvidas, auxiliar em pesquisas e apoiar atividades educacionais.</w:t>
      </w:r>
    </w:p>
    <w:p w:rsidR="00000000" w:rsidDel="00000000" w:rsidP="00000000" w:rsidRDefault="00000000" w:rsidRPr="00000000" w14:paraId="0000002E">
      <w:pPr>
        <w:spacing w:after="0" w:before="0" w:line="276" w:lineRule="auto"/>
        <w:ind w:firstLine="720"/>
        <w:rPr>
          <w:sz w:val="22"/>
          <w:szCs w:val="22"/>
        </w:rPr>
      </w:pPr>
      <w:r w:rsidDel="00000000" w:rsidR="00000000" w:rsidRPr="00000000">
        <w:rPr>
          <w:sz w:val="22"/>
          <w:szCs w:val="22"/>
          <w:rtl w:val="0"/>
        </w:rPr>
        <w:t xml:space="preserve">Entretanto, é importante que essas ferramentas sejam utilizadas como apoio ao aprendizado e não sirvam de substitutas ao estudo ou ao pensamento crítico do estudante.</w:t>
      </w:r>
    </w:p>
    <w:p w:rsidR="00000000" w:rsidDel="00000000" w:rsidP="00000000" w:rsidRDefault="00000000" w:rsidRPr="00000000" w14:paraId="0000002F">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30">
      <w:pPr>
        <w:spacing w:after="0" w:before="0" w:line="276" w:lineRule="auto"/>
        <w:rPr>
          <w:b w:val="1"/>
          <w:bCs w:val="1"/>
          <w:sz w:val="22"/>
          <w:szCs w:val="22"/>
        </w:rPr>
      </w:pPr>
      <w:r w:rsidDel="00000000" w:rsidR="00000000" w:rsidRPr="00000000">
        <w:rPr>
          <w:b w:val="1"/>
          <w:bCs w:val="1"/>
          <w:sz w:val="22"/>
          <w:szCs w:val="22"/>
          <w:rtl w:val="0"/>
        </w:rPr>
        <w:t xml:space="preserve">3.2 PESQUISA CIENTÍFICA</w:t>
      </w:r>
    </w:p>
    <w:p w:rsidR="00000000" w:rsidDel="00000000" w:rsidP="00000000" w:rsidRDefault="00000000" w:rsidRPr="00000000" w14:paraId="00000031">
      <w:pPr>
        <w:spacing w:after="0" w:before="0" w:line="276" w:lineRule="auto"/>
        <w:rPr>
          <w:sz w:val="22"/>
          <w:szCs w:val="22"/>
        </w:rPr>
      </w:pPr>
      <w:r w:rsidDel="00000000" w:rsidR="00000000" w:rsidRPr="00000000">
        <w:rPr>
          <w:rtl w:val="0"/>
        </w:rPr>
      </w:r>
    </w:p>
    <w:p w:rsidR="00000000" w:rsidDel="00000000" w:rsidP="00000000" w:rsidRDefault="00000000" w:rsidRPr="00000000" w14:paraId="00000032">
      <w:pPr>
        <w:spacing w:after="0" w:before="0" w:line="276" w:lineRule="auto"/>
        <w:ind w:firstLine="720"/>
        <w:rPr>
          <w:sz w:val="22"/>
          <w:szCs w:val="22"/>
        </w:rPr>
      </w:pPr>
      <w:r w:rsidDel="00000000" w:rsidR="00000000" w:rsidRPr="00000000">
        <w:rPr>
          <w:sz w:val="22"/>
          <w:szCs w:val="22"/>
          <w:rtl w:val="0"/>
        </w:rPr>
        <w:t xml:space="preserve">O Consensus é uma ferramenta baseada em Inteligência Artificial voltada para pesquisas acadêmicas e científicas. Diferentemente de ferramentas de IA generativa que têm como principal objetivo produzir textos ou responder perguntas de maneira ampla, o Consensus é desenvolvido para auxiliar o usuário a encontrar e compreender informações presentes em artigos científicos.</w:t>
      </w:r>
    </w:p>
    <w:p w:rsidR="00000000" w:rsidDel="00000000" w:rsidP="00000000" w:rsidRDefault="00000000" w:rsidRPr="00000000" w14:paraId="00000033">
      <w:pPr>
        <w:spacing w:after="0" w:before="0" w:line="276" w:lineRule="auto"/>
        <w:ind w:firstLine="720"/>
        <w:rPr>
          <w:sz w:val="22"/>
          <w:szCs w:val="22"/>
        </w:rPr>
      </w:pPr>
      <w:r w:rsidDel="00000000" w:rsidR="00000000" w:rsidRPr="00000000">
        <w:rPr>
          <w:sz w:val="22"/>
          <w:szCs w:val="22"/>
          <w:rtl w:val="0"/>
        </w:rPr>
        <w:t xml:space="preserve">A ferramenta permite realizar perguntas em linguagem natural e obter respostas baseadas na literatura acadêmica disponível em sua base de dados. Dessa forma, pode ser utilizada por estudantes e pesquisadores para encontrar estudos relacionados a determinado tema, identificar evidências científicas e obter uma visão geral dos resultados encontrados na literatura.</w:t>
      </w:r>
    </w:p>
    <w:p w:rsidR="00000000" w:rsidDel="00000000" w:rsidP="00000000" w:rsidRDefault="00000000" w:rsidRPr="00000000" w14:paraId="00000034">
      <w:pPr>
        <w:spacing w:after="0" w:before="0" w:line="276" w:lineRule="auto"/>
        <w:ind w:firstLine="720"/>
        <w:rPr>
          <w:sz w:val="22"/>
          <w:szCs w:val="22"/>
        </w:rPr>
      </w:pPr>
      <w:r w:rsidDel="00000000" w:rsidR="00000000" w:rsidRPr="00000000">
        <w:rPr>
          <w:sz w:val="22"/>
          <w:szCs w:val="22"/>
          <w:rtl w:val="0"/>
        </w:rPr>
        <w:t xml:space="preserve">No contexto educacional, o Consensus pode ser útil principalmente durante a realização de trabalhos acadêmicos, pesquisas e revisões bibliográficas, auxiliando o estudante a localizar fontes relevantes com maior rapidez. Entretanto, assim como ocorre com outras ferramentas de IA, seus resultados devem ser conferidos diretamente nas fontes originais, especialmente quando as informações forem utilizadas em trabalhos acadêmicos.</w:t>
      </w:r>
    </w:p>
    <w:p w:rsidR="00000000" w:rsidDel="00000000" w:rsidP="00000000" w:rsidRDefault="00000000" w:rsidRPr="00000000" w14:paraId="00000035">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36">
      <w:pPr>
        <w:spacing w:after="0" w:before="0" w:line="276" w:lineRule="auto"/>
        <w:rPr>
          <w:sz w:val="22"/>
          <w:szCs w:val="22"/>
        </w:rPr>
      </w:pPr>
      <w:r w:rsidDel="00000000" w:rsidR="00000000" w:rsidRPr="00000000">
        <w:rPr>
          <w:b w:val="1"/>
          <w:bCs w:val="1"/>
          <w:sz w:val="22"/>
          <w:szCs w:val="22"/>
          <w:rtl w:val="0"/>
        </w:rPr>
        <w:t xml:space="preserve">3.3 ORGANIZAÇÃO DE ESTUDOS</w:t>
      </w:r>
      <w:r w:rsidDel="00000000" w:rsidR="00000000" w:rsidRPr="00000000">
        <w:rPr>
          <w:sz w:val="22"/>
          <w:szCs w:val="22"/>
          <w:rtl w:val="0"/>
        </w:rPr>
        <w:br w:type="textWrapping"/>
      </w:r>
    </w:p>
    <w:p w:rsidR="00000000" w:rsidDel="00000000" w:rsidP="00000000" w:rsidRDefault="00000000" w:rsidRPr="00000000" w14:paraId="00000037">
      <w:pPr>
        <w:spacing w:after="0" w:before="0" w:line="276" w:lineRule="auto"/>
        <w:ind w:firstLine="720"/>
        <w:rPr>
          <w:sz w:val="22"/>
          <w:szCs w:val="22"/>
        </w:rPr>
      </w:pPr>
      <w:r w:rsidDel="00000000" w:rsidR="00000000" w:rsidRPr="00000000">
        <w:rPr>
          <w:sz w:val="22"/>
          <w:szCs w:val="22"/>
          <w:rtl w:val="0"/>
        </w:rPr>
        <w:t xml:space="preserve">O NotebookLM, desenvolvido pelo Google, é uma ferramenta de Inteligência Artificial voltada principalmente para estudo, organização e compreensão de informações fornecidas pelo próprio usuário. Diferentemente de ferramentas que buscam informações de maneira ampla na internet, o NotebookLM utiliza os materiais adicionados pelo usuário como base para suas respostas.</w:t>
      </w:r>
    </w:p>
    <w:p w:rsidR="00000000" w:rsidDel="00000000" w:rsidP="00000000" w:rsidRDefault="00000000" w:rsidRPr="00000000" w14:paraId="00000038">
      <w:pPr>
        <w:spacing w:after="0" w:before="0" w:line="276" w:lineRule="auto"/>
        <w:ind w:firstLine="720"/>
        <w:rPr>
          <w:sz w:val="22"/>
          <w:szCs w:val="22"/>
        </w:rPr>
      </w:pPr>
      <w:r w:rsidDel="00000000" w:rsidR="00000000" w:rsidRPr="00000000">
        <w:rPr>
          <w:sz w:val="22"/>
          <w:szCs w:val="22"/>
          <w:rtl w:val="0"/>
        </w:rPr>
        <w:t xml:space="preserve">No contexto educacional, a ferramenta pode ser utilizada para analisar PDFs, textos, documentos, apresentações e outras fontes, permitindo que o estudante faça perguntas sobre o conteúdo, solicite resumos, identifique os principais pontos de um material e estabeleça relações entre diferentes documentos.</w:t>
      </w:r>
    </w:p>
    <w:p w:rsidR="00000000" w:rsidDel="00000000" w:rsidP="00000000" w:rsidRDefault="00000000" w:rsidRPr="00000000" w14:paraId="00000039">
      <w:pPr>
        <w:spacing w:after="0" w:before="0" w:line="276" w:lineRule="auto"/>
        <w:ind w:firstLine="720"/>
        <w:rPr>
          <w:sz w:val="22"/>
          <w:szCs w:val="22"/>
        </w:rPr>
      </w:pPr>
      <w:r w:rsidDel="00000000" w:rsidR="00000000" w:rsidRPr="00000000">
        <w:rPr>
          <w:sz w:val="22"/>
          <w:szCs w:val="22"/>
          <w:rtl w:val="0"/>
        </w:rPr>
        <w:t xml:space="preserve">Uma de suas principais vantagens é a possibilidade de utilizar a IA como uma espécie de assistente de estudos baseado nas fontes selecionadas pelo aluno. Por exemplo, um estudante pode adicionar um conjunto de artigos científicos e, posteriormente, perguntar quais são os principais argumentos apresentados pelos autores, comparar as conclusões dos textos ou solicitar uma explicação sobre determinado conceito encontrado nos documentos.</w:t>
      </w:r>
    </w:p>
    <w:p w:rsidR="00000000" w:rsidDel="00000000" w:rsidP="00000000" w:rsidRDefault="00000000" w:rsidRPr="00000000" w14:paraId="0000003A">
      <w:pPr>
        <w:spacing w:after="0" w:before="0" w:line="276" w:lineRule="auto"/>
        <w:ind w:firstLine="720"/>
        <w:rPr>
          <w:sz w:val="22"/>
          <w:szCs w:val="22"/>
        </w:rPr>
      </w:pPr>
      <w:r w:rsidDel="00000000" w:rsidR="00000000" w:rsidRPr="00000000">
        <w:rPr>
          <w:sz w:val="22"/>
          <w:szCs w:val="22"/>
          <w:rtl w:val="0"/>
        </w:rPr>
        <w:t xml:space="preserve">Além disso, o NotebookLM possui recursos voltados à transformação do conteúdo em formatos que podem facilitar o estudo, permitindo uma interação mais dinâmica com os materiais. Dessa maneira, ele pode ser utilizado como complemento a métodos tradicionais de estudo, especialmente em pesquisas acadêmicas e na revisão de conteúdos.</w:t>
      </w:r>
    </w:p>
    <w:p w:rsidR="00000000" w:rsidDel="00000000" w:rsidP="00000000" w:rsidRDefault="00000000" w:rsidRPr="00000000" w14:paraId="0000003B">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3C">
      <w:pPr>
        <w:spacing w:after="0" w:before="0" w:line="276" w:lineRule="auto"/>
        <w:rPr>
          <w:b w:val="1"/>
          <w:bCs w:val="1"/>
          <w:sz w:val="22"/>
          <w:szCs w:val="22"/>
        </w:rPr>
      </w:pPr>
      <w:r w:rsidDel="00000000" w:rsidR="00000000" w:rsidRPr="00000000">
        <w:rPr>
          <w:b w:val="1"/>
          <w:bCs w:val="1"/>
          <w:sz w:val="22"/>
          <w:szCs w:val="22"/>
          <w:rtl w:val="0"/>
        </w:rPr>
        <w:t xml:space="preserve">4. ÉTICA NO USO DE INTELIGÊNCIA ARTIFICIAL NA EDUCAÇÃO</w:t>
      </w:r>
    </w:p>
    <w:p w:rsidR="00000000" w:rsidDel="00000000" w:rsidP="00000000" w:rsidRDefault="00000000" w:rsidRPr="00000000" w14:paraId="0000003D">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3E">
      <w:pPr>
        <w:spacing w:after="0" w:before="0" w:line="276" w:lineRule="auto"/>
        <w:rPr>
          <w:b w:val="1"/>
          <w:bCs w:val="1"/>
          <w:sz w:val="22"/>
          <w:szCs w:val="22"/>
        </w:rPr>
      </w:pPr>
      <w:r w:rsidDel="00000000" w:rsidR="00000000" w:rsidRPr="00000000">
        <w:rPr>
          <w:b w:val="1"/>
          <w:bCs w:val="1"/>
          <w:sz w:val="22"/>
          <w:szCs w:val="22"/>
          <w:rtl w:val="0"/>
        </w:rPr>
        <w:t xml:space="preserve">4.1 PRIVACIDADE E PROTEÇÃO DE DADOS</w:t>
      </w:r>
    </w:p>
    <w:p w:rsidR="00000000" w:rsidDel="00000000" w:rsidP="00000000" w:rsidRDefault="00000000" w:rsidRPr="00000000" w14:paraId="0000003F">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40">
      <w:pPr>
        <w:spacing w:after="0" w:before="0" w:line="276" w:lineRule="auto"/>
        <w:ind w:firstLine="720"/>
        <w:rPr>
          <w:sz w:val="22"/>
          <w:szCs w:val="22"/>
        </w:rPr>
      </w:pPr>
      <w:r w:rsidDel="00000000" w:rsidR="00000000" w:rsidRPr="00000000">
        <w:rPr>
          <w:sz w:val="22"/>
          <w:szCs w:val="22"/>
          <w:rtl w:val="0"/>
        </w:rPr>
        <w:t xml:space="preserve">Informações pessoais e acadêmicas dos estudantes devem ser protegidas. Instituições de ensino precisam avaliar quais dados são coletados pelas ferramentas e como eles são armazenados e utilizados.</w:t>
      </w:r>
    </w:p>
    <w:p w:rsidR="00000000" w:rsidDel="00000000" w:rsidP="00000000" w:rsidRDefault="00000000" w:rsidRPr="00000000" w14:paraId="00000041">
      <w:pPr>
        <w:spacing w:after="0" w:before="0" w:line="276" w:lineRule="auto"/>
        <w:ind w:firstLine="720"/>
        <w:rPr>
          <w:sz w:val="22"/>
          <w:szCs w:val="22"/>
        </w:rPr>
      </w:pPr>
      <w:r w:rsidDel="00000000" w:rsidR="00000000" w:rsidRPr="00000000">
        <w:rPr>
          <w:sz w:val="22"/>
          <w:szCs w:val="22"/>
          <w:rtl w:val="0"/>
        </w:rPr>
        <w:t xml:space="preserve">No Brasil, a Lei Geral de Proteção de Dados (LGPD) estabelece regras para o tratamento de dados pessoais e deve ser considerada na utilização de sistemas de IA que processam informações de estudantes.</w:t>
      </w:r>
    </w:p>
    <w:p w:rsidR="00000000" w:rsidDel="00000000" w:rsidP="00000000" w:rsidRDefault="00000000" w:rsidRPr="00000000" w14:paraId="00000042">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43">
      <w:pPr>
        <w:spacing w:after="0" w:before="0" w:line="276" w:lineRule="auto"/>
        <w:rPr>
          <w:b w:val="1"/>
          <w:bCs w:val="1"/>
          <w:sz w:val="22"/>
          <w:szCs w:val="22"/>
        </w:rPr>
      </w:pPr>
      <w:r w:rsidDel="00000000" w:rsidR="00000000" w:rsidRPr="00000000">
        <w:rPr>
          <w:b w:val="1"/>
          <w:bCs w:val="1"/>
          <w:sz w:val="22"/>
          <w:szCs w:val="22"/>
          <w:rtl w:val="0"/>
        </w:rPr>
        <w:t xml:space="preserve">4.2 INFORMAÇÕES INCORRETAS</w:t>
      </w:r>
    </w:p>
    <w:p w:rsidR="00000000" w:rsidDel="00000000" w:rsidP="00000000" w:rsidRDefault="00000000" w:rsidRPr="00000000" w14:paraId="00000044">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45">
      <w:pPr>
        <w:spacing w:after="0" w:before="0" w:line="276" w:lineRule="auto"/>
        <w:ind w:firstLine="720"/>
        <w:rPr>
          <w:sz w:val="22"/>
          <w:szCs w:val="22"/>
        </w:rPr>
      </w:pPr>
      <w:r w:rsidDel="00000000" w:rsidR="00000000" w:rsidRPr="00000000">
        <w:rPr>
          <w:sz w:val="22"/>
          <w:szCs w:val="22"/>
          <w:rtl w:val="0"/>
        </w:rPr>
        <w:t xml:space="preserve">Sistemas de IA generativa podem produzir respostas que parecem corretas, mas contêm erros ou informações inventadas. Por isso, é necessário verificar conteúdos importantes em fontes confiáveis.</w:t>
      </w:r>
    </w:p>
    <w:p w:rsidR="00000000" w:rsidDel="00000000" w:rsidP="00000000" w:rsidRDefault="00000000" w:rsidRPr="00000000" w14:paraId="00000046">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47">
      <w:pPr>
        <w:spacing w:after="0" w:before="0" w:line="276" w:lineRule="auto"/>
        <w:rPr>
          <w:b w:val="1"/>
          <w:bCs w:val="1"/>
          <w:sz w:val="22"/>
          <w:szCs w:val="22"/>
        </w:rPr>
      </w:pPr>
      <w:r w:rsidDel="00000000" w:rsidR="00000000" w:rsidRPr="00000000">
        <w:rPr>
          <w:b w:val="1"/>
          <w:bCs w:val="1"/>
          <w:sz w:val="22"/>
          <w:szCs w:val="22"/>
          <w:rtl w:val="0"/>
        </w:rPr>
        <w:t xml:space="preserve">4.3 PLÁGIO E AUTORIA</w:t>
      </w:r>
    </w:p>
    <w:p w:rsidR="00000000" w:rsidDel="00000000" w:rsidP="00000000" w:rsidRDefault="00000000" w:rsidRPr="00000000" w14:paraId="00000048">
      <w:pPr>
        <w:spacing w:after="0" w:before="0" w:line="276" w:lineRule="auto"/>
        <w:rPr>
          <w:sz w:val="22"/>
          <w:szCs w:val="22"/>
        </w:rPr>
      </w:pPr>
      <w:r w:rsidDel="00000000" w:rsidR="00000000" w:rsidRPr="00000000">
        <w:rPr>
          <w:rtl w:val="0"/>
        </w:rPr>
      </w:r>
    </w:p>
    <w:p w:rsidR="00000000" w:rsidDel="00000000" w:rsidP="00000000" w:rsidRDefault="00000000" w:rsidRPr="00000000" w14:paraId="00000049">
      <w:pPr>
        <w:spacing w:after="0" w:before="0" w:line="276" w:lineRule="auto"/>
        <w:ind w:firstLine="720"/>
        <w:rPr>
          <w:sz w:val="22"/>
          <w:szCs w:val="22"/>
        </w:rPr>
      </w:pPr>
      <w:r w:rsidDel="00000000" w:rsidR="00000000" w:rsidRPr="00000000">
        <w:rPr>
          <w:sz w:val="22"/>
          <w:szCs w:val="22"/>
          <w:rtl w:val="0"/>
        </w:rPr>
        <w:t xml:space="preserve">Um dos principais debates relacionados à IA na educação envolve a produção de trabalhos acadêmicos.</w:t>
      </w:r>
    </w:p>
    <w:p w:rsidR="00000000" w:rsidDel="00000000" w:rsidP="00000000" w:rsidRDefault="00000000" w:rsidRPr="00000000" w14:paraId="0000004A">
      <w:pPr>
        <w:spacing w:after="0" w:before="0" w:line="276" w:lineRule="auto"/>
        <w:ind w:firstLine="720"/>
        <w:rPr>
          <w:sz w:val="22"/>
          <w:szCs w:val="22"/>
        </w:rPr>
      </w:pPr>
      <w:r w:rsidDel="00000000" w:rsidR="00000000" w:rsidRPr="00000000">
        <w:rPr>
          <w:sz w:val="22"/>
          <w:szCs w:val="22"/>
          <w:rtl w:val="0"/>
        </w:rPr>
        <w:t xml:space="preserve">Utilizar uma ferramenta de IA para produzir integralmente um trabalho e apresentá-lo como se fosse produzido pelo próprio estudante pode comprometer o processo de aprendizagem e representar uma violação das regras acadêmicas.</w:t>
      </w:r>
    </w:p>
    <w:p w:rsidR="00000000" w:rsidDel="00000000" w:rsidP="00000000" w:rsidRDefault="00000000" w:rsidRPr="00000000" w14:paraId="0000004B">
      <w:pPr>
        <w:spacing w:after="0" w:before="0" w:line="276" w:lineRule="auto"/>
        <w:ind w:firstLine="720"/>
        <w:rPr>
          <w:sz w:val="22"/>
          <w:szCs w:val="22"/>
        </w:rPr>
      </w:pPr>
      <w:r w:rsidDel="00000000" w:rsidR="00000000" w:rsidRPr="00000000">
        <w:rPr>
          <w:sz w:val="22"/>
          <w:szCs w:val="22"/>
          <w:rtl w:val="0"/>
        </w:rPr>
        <w:t xml:space="preserve">Por outro lado, utilizar IA como ferramenta de apoio, por exemplo, para obter explicações, revisar um texto ou gerar ideias, pode ser permitido dependendo das regras da instituição e do professor.</w:t>
      </w:r>
    </w:p>
    <w:p w:rsidR="00000000" w:rsidDel="00000000" w:rsidP="00000000" w:rsidRDefault="00000000" w:rsidRPr="00000000" w14:paraId="0000004C">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4D">
      <w:pPr>
        <w:spacing w:after="0" w:before="0" w:line="276" w:lineRule="auto"/>
        <w:rPr>
          <w:b w:val="1"/>
          <w:bCs w:val="1"/>
          <w:sz w:val="22"/>
          <w:szCs w:val="22"/>
        </w:rPr>
      </w:pPr>
      <w:r w:rsidDel="00000000" w:rsidR="00000000" w:rsidRPr="00000000">
        <w:rPr>
          <w:b w:val="1"/>
          <w:bCs w:val="1"/>
          <w:sz w:val="22"/>
          <w:szCs w:val="22"/>
          <w:rtl w:val="0"/>
        </w:rPr>
        <w:t xml:space="preserve">4.4 TRANSPARÊNCIA</w:t>
      </w:r>
    </w:p>
    <w:p w:rsidR="00000000" w:rsidDel="00000000" w:rsidP="00000000" w:rsidRDefault="00000000" w:rsidRPr="00000000" w14:paraId="0000004E">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4F">
      <w:pPr>
        <w:spacing w:after="0" w:before="0" w:line="276" w:lineRule="auto"/>
        <w:ind w:firstLine="720"/>
        <w:rPr>
          <w:sz w:val="22"/>
          <w:szCs w:val="22"/>
        </w:rPr>
      </w:pPr>
      <w:r w:rsidDel="00000000" w:rsidR="00000000" w:rsidRPr="00000000">
        <w:rPr>
          <w:sz w:val="22"/>
          <w:szCs w:val="22"/>
          <w:rtl w:val="0"/>
        </w:rPr>
        <w:t xml:space="preserve">Estudantes e professores devem saber quando estão interagindo com um sistema de IA e compreender, de maneira geral, como a ferramenta está sendo utilizada.</w:t>
      </w:r>
    </w:p>
    <w:p w:rsidR="00000000" w:rsidDel="00000000" w:rsidP="00000000" w:rsidRDefault="00000000" w:rsidRPr="00000000" w14:paraId="00000050">
      <w:pPr>
        <w:spacing w:after="0" w:before="0" w:line="276" w:lineRule="auto"/>
        <w:ind w:firstLine="720"/>
        <w:rPr>
          <w:sz w:val="22"/>
          <w:szCs w:val="22"/>
        </w:rPr>
      </w:pPr>
      <w:r w:rsidDel="00000000" w:rsidR="00000000" w:rsidRPr="00000000">
        <w:rPr>
          <w:sz w:val="22"/>
          <w:szCs w:val="22"/>
          <w:rtl w:val="0"/>
        </w:rPr>
        <w:t xml:space="preserve">Também é importante deixar claro quando um conteúdo foi produzido ou auxiliado por IA, especialmente em atividades acadêmicas.</w:t>
      </w:r>
    </w:p>
    <w:p w:rsidR="00000000" w:rsidDel="00000000" w:rsidP="00000000" w:rsidRDefault="00000000" w:rsidRPr="00000000" w14:paraId="00000051">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52">
      <w:pPr>
        <w:spacing w:after="0" w:before="0" w:line="276" w:lineRule="auto"/>
        <w:rPr>
          <w:b w:val="1"/>
          <w:bCs w:val="1"/>
          <w:sz w:val="22"/>
          <w:szCs w:val="22"/>
        </w:rPr>
      </w:pPr>
      <w:r w:rsidDel="00000000" w:rsidR="00000000" w:rsidRPr="00000000">
        <w:rPr>
          <w:b w:val="1"/>
          <w:bCs w:val="1"/>
          <w:sz w:val="22"/>
          <w:szCs w:val="22"/>
          <w:rtl w:val="0"/>
        </w:rPr>
        <w:t xml:space="preserve">4.5 PRECONCEITO E VIESES</w:t>
      </w:r>
    </w:p>
    <w:p w:rsidR="00000000" w:rsidDel="00000000" w:rsidP="00000000" w:rsidRDefault="00000000" w:rsidRPr="00000000" w14:paraId="00000053">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54">
      <w:pPr>
        <w:spacing w:after="0" w:before="0" w:line="276" w:lineRule="auto"/>
        <w:ind w:firstLine="720"/>
        <w:rPr>
          <w:sz w:val="22"/>
          <w:szCs w:val="22"/>
        </w:rPr>
      </w:pPr>
      <w:r w:rsidDel="00000000" w:rsidR="00000000" w:rsidRPr="00000000">
        <w:rPr>
          <w:sz w:val="22"/>
          <w:szCs w:val="22"/>
          <w:rtl w:val="0"/>
        </w:rPr>
        <w:t xml:space="preserve">Sistemas de IA são desenvolvidos e treinados utilizando dados. Quando esses dados apresentam determinados preconceitos ou desequilíbrios, os sistemas podem reproduzir ou até ampliar esses problemas.</w:t>
      </w:r>
    </w:p>
    <w:p w:rsidR="00000000" w:rsidDel="00000000" w:rsidP="00000000" w:rsidRDefault="00000000" w:rsidRPr="00000000" w14:paraId="00000055">
      <w:pPr>
        <w:spacing w:after="0" w:before="0" w:line="276" w:lineRule="auto"/>
        <w:ind w:firstLine="720"/>
        <w:rPr>
          <w:sz w:val="22"/>
          <w:szCs w:val="22"/>
        </w:rPr>
      </w:pPr>
      <w:r w:rsidDel="00000000" w:rsidR="00000000" w:rsidRPr="00000000">
        <w:rPr>
          <w:sz w:val="22"/>
          <w:szCs w:val="22"/>
          <w:rtl w:val="0"/>
        </w:rPr>
        <w:t xml:space="preserve">Por isso, ferramentas de IA utilizadas na educação precisam ser avaliadas quanto à possibilidade de apresentar resultados discriminatórios ou injustos.</w:t>
      </w:r>
    </w:p>
    <w:p w:rsidR="00000000" w:rsidDel="00000000" w:rsidP="00000000" w:rsidRDefault="00000000" w:rsidRPr="00000000" w14:paraId="00000056">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57">
      <w:pPr>
        <w:spacing w:after="0" w:before="0" w:line="276" w:lineRule="auto"/>
        <w:rPr>
          <w:sz w:val="22"/>
          <w:szCs w:val="22"/>
        </w:rPr>
      </w:pPr>
      <w:r w:rsidDel="00000000" w:rsidR="00000000" w:rsidRPr="00000000">
        <w:rPr>
          <w:b w:val="1"/>
          <w:bCs w:val="1"/>
          <w:sz w:val="22"/>
          <w:szCs w:val="22"/>
          <w:rtl w:val="0"/>
        </w:rPr>
        <w:t xml:space="preserve">4.6 PAPEL DO PROFESSOR</w:t>
        <w:br w:type="textWrapping"/>
        <w:br w:type="textWrapping"/>
        <w:tab/>
      </w:r>
      <w:r w:rsidDel="00000000" w:rsidR="00000000" w:rsidRPr="00000000">
        <w:rPr>
          <w:sz w:val="22"/>
          <w:szCs w:val="22"/>
          <w:rtl w:val="0"/>
        </w:rPr>
        <w:t xml:space="preserve">A IA não deve eliminar a importância do professor. O educador possui funções que vão além da transmissão de informações, incluindo acompanhamento, orientação, avaliação, interação social e compreensão das necessidades dos estudantes.</w:t>
      </w:r>
    </w:p>
    <w:p w:rsidR="00000000" w:rsidDel="00000000" w:rsidP="00000000" w:rsidRDefault="00000000" w:rsidRPr="00000000" w14:paraId="00000058">
      <w:pPr>
        <w:spacing w:after="0" w:before="0" w:line="276" w:lineRule="auto"/>
        <w:ind w:firstLine="720"/>
        <w:rPr>
          <w:sz w:val="22"/>
          <w:szCs w:val="22"/>
        </w:rPr>
      </w:pPr>
      <w:r w:rsidDel="00000000" w:rsidR="00000000" w:rsidRPr="00000000">
        <w:rPr>
          <w:sz w:val="22"/>
          <w:szCs w:val="22"/>
          <w:rtl w:val="0"/>
        </w:rPr>
        <w:t xml:space="preserve">Assim, o uso mais adequado da IA é como ferramenta de apoio ao professor e ao estudante, mantendo o ser humano no centro do processo educacional.</w:t>
      </w:r>
    </w:p>
    <w:p w:rsidR="00000000" w:rsidDel="00000000" w:rsidP="00000000" w:rsidRDefault="00000000" w:rsidRPr="00000000" w14:paraId="00000059">
      <w:pPr>
        <w:spacing w:after="0" w:before="0" w:line="276" w:lineRule="auto"/>
        <w:ind w:firstLine="720"/>
        <w:rPr>
          <w:sz w:val="22"/>
          <w:szCs w:val="22"/>
        </w:rPr>
      </w:pPr>
      <w:r w:rsidDel="00000000" w:rsidR="00000000" w:rsidRPr="00000000">
        <w:rPr>
          <w:rtl w:val="0"/>
        </w:rPr>
      </w:r>
    </w:p>
    <w:p w:rsidR="00000000" w:rsidDel="00000000" w:rsidP="00000000" w:rsidRDefault="00000000" w:rsidRPr="00000000" w14:paraId="0000005A">
      <w:pPr>
        <w:spacing w:after="0" w:before="0" w:line="276" w:lineRule="auto"/>
        <w:rPr>
          <w:b w:val="1"/>
          <w:bCs w:val="1"/>
          <w:sz w:val="22"/>
          <w:szCs w:val="22"/>
        </w:rPr>
      </w:pPr>
      <w:r w:rsidDel="00000000" w:rsidR="00000000" w:rsidRPr="00000000">
        <w:rPr>
          <w:b w:val="1"/>
          <w:bCs w:val="1"/>
          <w:sz w:val="22"/>
          <w:szCs w:val="22"/>
          <w:rtl w:val="0"/>
        </w:rPr>
        <w:t xml:space="preserve">5. CONCLUSÃO</w:t>
      </w:r>
    </w:p>
    <w:p w:rsidR="00000000" w:rsidDel="00000000" w:rsidP="00000000" w:rsidRDefault="00000000" w:rsidRPr="00000000" w14:paraId="0000005B">
      <w:pPr>
        <w:spacing w:after="0" w:before="0" w:line="276" w:lineRule="auto"/>
        <w:rPr>
          <w:b w:val="1"/>
          <w:bCs w:val="1"/>
          <w:sz w:val="22"/>
          <w:szCs w:val="22"/>
        </w:rPr>
      </w:pPr>
      <w:r w:rsidDel="00000000" w:rsidR="00000000" w:rsidRPr="00000000">
        <w:rPr>
          <w:rtl w:val="0"/>
        </w:rPr>
      </w:r>
    </w:p>
    <w:p w:rsidR="00000000" w:rsidDel="00000000" w:rsidP="00000000" w:rsidRDefault="00000000" w:rsidRPr="00000000" w14:paraId="0000005C">
      <w:pPr>
        <w:spacing w:after="0" w:before="0" w:line="276" w:lineRule="auto"/>
        <w:ind w:firstLine="720"/>
        <w:rPr>
          <w:sz w:val="22"/>
          <w:szCs w:val="22"/>
        </w:rPr>
      </w:pPr>
      <w:r w:rsidDel="00000000" w:rsidR="00000000" w:rsidRPr="00000000">
        <w:rPr>
          <w:sz w:val="22"/>
          <w:szCs w:val="22"/>
          <w:rtl w:val="0"/>
        </w:rPr>
        <w:t xml:space="preserve">A Inteligência Artificial representa uma importante transformação no campo da educação. Suas aplicações podem contribuir para personalizar o aprendizado, auxiliar professores, facilitar o acesso aos conteúdos, melhorar a acessibilidade e oferecer novas formas de interação com o conhecimento.</w:t>
      </w:r>
    </w:p>
    <w:p w:rsidR="00000000" w:rsidDel="00000000" w:rsidP="00000000" w:rsidRDefault="00000000" w:rsidRPr="00000000" w14:paraId="0000005D">
      <w:pPr>
        <w:spacing w:after="0" w:before="0" w:line="276" w:lineRule="auto"/>
        <w:ind w:firstLine="720"/>
        <w:rPr>
          <w:sz w:val="22"/>
          <w:szCs w:val="22"/>
        </w:rPr>
      </w:pPr>
      <w:r w:rsidDel="00000000" w:rsidR="00000000" w:rsidRPr="00000000">
        <w:rPr>
          <w:sz w:val="22"/>
          <w:szCs w:val="22"/>
          <w:rtl w:val="0"/>
        </w:rPr>
        <w:t xml:space="preserve">Ferramentas como Copilot, Gemini, Consensus, ChatGPT e NotebookLM demonstram como a IA já pode ser utilizada em atividades educacionais. Entretanto, essas tecnologias também apresentam limitações, como a possibilidade de gerar informações incorretas, a dependência tecnológica, a desigualdade de acesso e os riscos relacionados à privacidade.</w:t>
      </w:r>
    </w:p>
    <w:p w:rsidR="00000000" w:rsidDel="00000000" w:rsidP="00000000" w:rsidRDefault="00000000" w:rsidRPr="00000000" w14:paraId="0000005E">
      <w:pPr>
        <w:spacing w:after="0" w:before="0" w:line="276" w:lineRule="auto"/>
        <w:ind w:firstLine="720"/>
        <w:rPr>
          <w:sz w:val="22"/>
          <w:szCs w:val="22"/>
        </w:rPr>
      </w:pPr>
      <w:r w:rsidDel="00000000" w:rsidR="00000000" w:rsidRPr="00000000">
        <w:rPr>
          <w:sz w:val="22"/>
          <w:szCs w:val="22"/>
          <w:rtl w:val="0"/>
        </w:rPr>
        <w:t xml:space="preserve">Além dos aspectos tecnológicos, a questão ética é fundamental. O uso responsável da IA exige atenção à proteção de dados, autoria, plágio, transparência, vieses e ao papel dos professores. Portanto, a Inteligência Artificial não deve ser vista como uma substituta da educação tradicional ou do professor, mas como uma ferramenta que, quando utilizada de maneira consciente e responsável, pode complementar e aprimorar o processo de ensino e aprendizagem.</w:t>
      </w:r>
    </w:p>
    <w:p w:rsidR="00000000" w:rsidDel="00000000" w:rsidP="00000000" w:rsidRDefault="00000000" w:rsidRPr="00000000" w14:paraId="0000005F">
      <w:pPr>
        <w:spacing w:after="0" w:before="0" w:line="276" w:lineRule="auto"/>
        <w:rPr>
          <w:sz w:val="22"/>
          <w:szCs w:val="22"/>
        </w:rPr>
      </w:pPr>
      <w:r w:rsidDel="00000000" w:rsidR="00000000" w:rsidRPr="00000000">
        <w:rPr>
          <w:rtl w:val="0"/>
        </w:rPr>
      </w:r>
    </w:p>
    <w:p w:rsidR="00000000" w:rsidDel="00000000" w:rsidP="00000000" w:rsidRDefault="00000000" w:rsidRPr="00000000" w14:paraId="00000060">
      <w:pPr>
        <w:spacing w:after="0" w:before="0" w:line="276" w:lineRule="auto"/>
        <w:rPr>
          <w:b w:val="1"/>
          <w:bCs w:val="1"/>
          <w:sz w:val="22"/>
          <w:szCs w:val="22"/>
        </w:rPr>
      </w:pPr>
      <w:r w:rsidDel="00000000" w:rsidR="00000000" w:rsidRPr="00000000">
        <w:rPr>
          <w:b w:val="1"/>
          <w:bCs w:val="1"/>
          <w:sz w:val="22"/>
          <w:szCs w:val="22"/>
          <w:rtl w:val="0"/>
        </w:rPr>
        <w:t xml:space="preserve">6. REFERÊNCIAS</w:t>
      </w:r>
    </w:p>
    <w:p w:rsidR="00000000" w:rsidDel="00000000" w:rsidP="00000000" w:rsidRDefault="00000000" w:rsidRPr="00000000" w14:paraId="00000061">
      <w:pPr>
        <w:spacing w:after="0" w:before="0" w:line="276" w:lineRule="auto"/>
        <w:rPr>
          <w:b w:val="1"/>
          <w:bCs w:val="1"/>
          <w:sz w:val="22"/>
          <w:szCs w:val="22"/>
        </w:rPr>
      </w:pPr>
      <w:r w:rsidDel="00000000" w:rsidR="00000000" w:rsidRPr="00000000">
        <w:rPr>
          <w:rtl w:val="0"/>
        </w:rPr>
      </w:r>
    </w:p>
    <w:p w:rsidR="00000000" w:rsidDel="00000000" w:rsidP="00000000" w:rsidRDefault="00000000" w:rsidRPr="00000000" w14:paraId="00000062">
      <w:pPr>
        <w:spacing w:after="0" w:before="0" w:line="276" w:lineRule="auto"/>
        <w:jc w:val="left"/>
        <w:rPr>
          <w:sz w:val="22"/>
          <w:szCs w:val="22"/>
        </w:rPr>
      </w:pPr>
      <w:r w:rsidDel="00000000" w:rsidR="00000000" w:rsidRPr="00000000">
        <w:rPr>
          <w:sz w:val="22"/>
          <w:szCs w:val="22"/>
          <w:rtl w:val="0"/>
        </w:rPr>
        <w:t xml:space="preserve">Bond, M., Khosravi, H., De Laat, M., Bergdahl, N., Negrea, V., Oxley, E., Pham, P., Chong, S. W., &amp; Siemens, G. (2024). A meta systematic review of artificial intelligence in higher education: a call for increased ethics, collaboration, and rigour. International Journal of Educational Technology in Higher Education, 21, 1-41. </w:t>
      </w:r>
      <w:hyperlink r:id="rId7">
        <w:r w:rsidDel="00000000" w:rsidR="00000000" w:rsidRPr="00000000">
          <w:rPr>
            <w:color w:val="1155cc"/>
            <w:sz w:val="22"/>
            <w:szCs w:val="22"/>
            <w:u w:val="single"/>
            <w:rtl w:val="0"/>
          </w:rPr>
          <w:t xml:space="preserve">https://doi.org/10.1186/s41239-023-00436-z</w:t>
        </w:r>
      </w:hyperlink>
      <w:r w:rsidDel="00000000" w:rsidR="00000000" w:rsidRPr="00000000">
        <w:rPr>
          <w:rtl w:val="0"/>
        </w:rPr>
      </w:r>
    </w:p>
    <w:p w:rsidR="00000000" w:rsidDel="00000000" w:rsidP="00000000" w:rsidRDefault="00000000" w:rsidRPr="00000000" w14:paraId="00000063">
      <w:pPr>
        <w:spacing w:after="0" w:before="0" w:line="276" w:lineRule="auto"/>
        <w:ind w:left="0" w:firstLine="0"/>
        <w:rPr>
          <w:sz w:val="22"/>
          <w:szCs w:val="22"/>
        </w:rPr>
      </w:pPr>
      <w:r w:rsidDel="00000000" w:rsidR="00000000" w:rsidRPr="00000000">
        <w:rPr>
          <w:rtl w:val="0"/>
        </w:rPr>
      </w:r>
    </w:p>
    <w:p w:rsidR="00000000" w:rsidDel="00000000" w:rsidP="00000000" w:rsidRDefault="00000000" w:rsidRPr="00000000" w14:paraId="00000064">
      <w:pPr>
        <w:spacing w:after="0" w:before="0" w:line="276" w:lineRule="auto"/>
        <w:rPr>
          <w:sz w:val="22"/>
          <w:szCs w:val="22"/>
        </w:rPr>
      </w:pPr>
      <w:r w:rsidDel="00000000" w:rsidR="00000000" w:rsidRPr="00000000">
        <w:rPr>
          <w:sz w:val="22"/>
          <w:szCs w:val="22"/>
          <w:rtl w:val="0"/>
        </w:rPr>
        <w:t xml:space="preserve">Crompton, H., &amp; Burke, D. (2023). Artificial intelligence in higher education: the state of the field. International Journal of Educational Technology in Higher Education, 20, 1-22. </w:t>
      </w:r>
      <w:hyperlink r:id="rId8">
        <w:r w:rsidDel="00000000" w:rsidR="00000000" w:rsidRPr="00000000">
          <w:rPr>
            <w:color w:val="1155cc"/>
            <w:sz w:val="22"/>
            <w:szCs w:val="22"/>
            <w:u w:val="single"/>
            <w:rtl w:val="0"/>
          </w:rPr>
          <w:t xml:space="preserve">https://doi.org/10.1186/s41239-023-00392-8</w:t>
        </w:r>
      </w:hyperlink>
      <w:r w:rsidDel="00000000" w:rsidR="00000000" w:rsidRPr="00000000">
        <w:rPr>
          <w:rtl w:val="0"/>
        </w:rPr>
      </w:r>
    </w:p>
    <w:p w:rsidR="00000000" w:rsidDel="00000000" w:rsidP="00000000" w:rsidRDefault="00000000" w:rsidRPr="00000000" w14:paraId="00000065">
      <w:pPr>
        <w:spacing w:after="0" w:before="0" w:line="276" w:lineRule="auto"/>
        <w:rPr>
          <w:sz w:val="22"/>
          <w:szCs w:val="22"/>
        </w:rPr>
      </w:pPr>
      <w:r w:rsidDel="00000000" w:rsidR="00000000" w:rsidRPr="00000000">
        <w:rPr>
          <w:rtl w:val="0"/>
        </w:rPr>
      </w:r>
    </w:p>
    <w:p w:rsidR="00000000" w:rsidDel="00000000" w:rsidP="00000000" w:rsidRDefault="00000000" w:rsidRPr="00000000" w14:paraId="00000066">
      <w:pPr>
        <w:spacing w:after="0" w:before="0" w:line="276" w:lineRule="auto"/>
        <w:rPr>
          <w:sz w:val="22"/>
          <w:szCs w:val="22"/>
        </w:rPr>
      </w:pPr>
      <w:r w:rsidDel="00000000" w:rsidR="00000000" w:rsidRPr="00000000">
        <w:rPr>
          <w:sz w:val="22"/>
          <w:szCs w:val="22"/>
          <w:rtl w:val="0"/>
        </w:rPr>
        <w:t xml:space="preserve">Lin, H., &amp; Chen, Q. (2024). Artificial intelligence (AI) -integrated educational applications and college students’ creativity and academic emotions: students and teachers’ perceptions and attitudes. BMC Psychology, 12. </w:t>
      </w:r>
      <w:hyperlink r:id="rId9">
        <w:r w:rsidDel="00000000" w:rsidR="00000000" w:rsidRPr="00000000">
          <w:rPr>
            <w:color w:val="1155cc"/>
            <w:sz w:val="22"/>
            <w:szCs w:val="22"/>
            <w:u w:val="single"/>
            <w:rtl w:val="0"/>
          </w:rPr>
          <w:t xml:space="preserve">https://doi.org/10.1186/s40359-024-01979-0</w:t>
        </w:r>
      </w:hyperlink>
      <w:r w:rsidDel="00000000" w:rsidR="00000000" w:rsidRPr="00000000">
        <w:rPr>
          <w:rtl w:val="0"/>
        </w:rPr>
      </w:r>
    </w:p>
    <w:p w:rsidR="00000000" w:rsidDel="00000000" w:rsidP="00000000" w:rsidRDefault="00000000" w:rsidRPr="00000000" w14:paraId="00000067">
      <w:pPr>
        <w:spacing w:after="0" w:before="0" w:line="276" w:lineRule="auto"/>
        <w:rPr>
          <w:sz w:val="22"/>
          <w:szCs w:val="22"/>
        </w:rPr>
      </w:pPr>
      <w:r w:rsidDel="00000000" w:rsidR="00000000" w:rsidRPr="00000000">
        <w:rPr>
          <w:rtl w:val="0"/>
        </w:rPr>
      </w:r>
    </w:p>
    <w:p w:rsidR="00000000" w:rsidDel="00000000" w:rsidP="00000000" w:rsidRDefault="00000000" w:rsidRPr="00000000" w14:paraId="00000068">
      <w:pPr>
        <w:spacing w:after="0" w:before="0" w:line="276" w:lineRule="auto"/>
        <w:rPr>
          <w:sz w:val="22"/>
          <w:szCs w:val="22"/>
        </w:rPr>
      </w:pPr>
      <w:r w:rsidDel="00000000" w:rsidR="00000000" w:rsidRPr="00000000">
        <w:rPr>
          <w:rtl w:val="0"/>
        </w:rPr>
      </w:r>
    </w:p>
    <w:p w:rsidR="00000000" w:rsidDel="00000000" w:rsidP="00000000" w:rsidRDefault="00000000" w:rsidRPr="00000000" w14:paraId="00000069">
      <w:pPr>
        <w:spacing w:after="0" w:before="0" w:line="276" w:lineRule="auto"/>
        <w:rPr>
          <w:sz w:val="22"/>
          <w:szCs w:val="22"/>
        </w:rPr>
      </w:pPr>
      <w:r w:rsidDel="00000000" w:rsidR="00000000" w:rsidRPr="00000000">
        <w:rPr>
          <w:rtl w:val="0"/>
        </w:rPr>
      </w:r>
    </w:p>
    <w:p w:rsidR="00000000" w:rsidDel="00000000" w:rsidP="00000000" w:rsidRDefault="00000000" w:rsidRPr="00000000" w14:paraId="0000006A">
      <w:pPr>
        <w:spacing w:after="160" w:before="0" w:lineRule="auto"/>
        <w:ind w:left="0" w:firstLine="0"/>
        <w:rPr>
          <w:b w:val="1"/>
          <w:bCs w:val="1"/>
        </w:rPr>
      </w:pPr>
      <w:r w:rsidDel="00000000" w:rsidR="00000000" w:rsidRPr="00000000">
        <w:rPr>
          <w:rtl w:val="0"/>
        </w:rPr>
      </w:r>
    </w:p>
    <w:sectPr>
      <w:headerReference r:id="rId10" w:type="default"/>
      <w:headerReference r:id="rId11" w:type="first"/>
      <w:pgSz w:h="16838" w:w="11906" w:orient="portrait"/>
      <w:pgMar w:bottom="1134" w:top="1701" w:left="1701"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after="0" w:lineRule="auto"/>
      <w:jc w:val="right"/>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jc w:val="left"/>
    </w:pPr>
    <w:rPr>
      <w:b w:val="1"/>
      <w:bCs w:val="1"/>
      <w:sz w:val="22"/>
      <w:szCs w:val="22"/>
    </w:rPr>
  </w:style>
  <w:style w:type="paragraph" w:styleId="Heading2">
    <w:name w:val="heading 2"/>
    <w:basedOn w:val="Normal"/>
    <w:next w:val="Normal"/>
    <w:pPr>
      <w:spacing w:after="0" w:before="0" w:line="276" w:lineRule="auto"/>
    </w:pPr>
    <w:rPr>
      <w:b w:val="1"/>
      <w:bCs w:val="1"/>
      <w:sz w:val="22"/>
      <w:szCs w:val="22"/>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hyperlink" Target="https://doi.org/10.1186/s40359-024-01979-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186/s41239-023-00436-z" TargetMode="External"/><Relationship Id="rId8" Type="http://schemas.openxmlformats.org/officeDocument/2006/relationships/hyperlink" Target="https://doi.org/10.1186/s41239-023-0039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