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B9EB" w14:textId="77777777" w:rsidR="00CE341E" w:rsidRPr="00E7382F" w:rsidRDefault="00CE341E" w:rsidP="00CE34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  <w14:ligatures w14:val="none"/>
        </w:rPr>
      </w:pPr>
      <w:r w:rsidRPr="00E7382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  <w14:ligatures w14:val="none"/>
        </w:rPr>
        <w:t xml:space="preserve">Atividade em Grupo </w:t>
      </w:r>
    </w:p>
    <w:p w14:paraId="396C53F0" w14:textId="77777777" w:rsidR="00E7382F" w:rsidRDefault="00E7382F" w:rsidP="00E738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Tema: Engenharia Clínica - </w:t>
      </w:r>
      <w:r w:rsidRPr="00E73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Segurança e Qualidade Assistencial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</w:p>
    <w:p w14:paraId="408E0E0D" w14:textId="77777777" w:rsidR="00E7382F" w:rsidRDefault="00E7382F" w:rsidP="00E7382F">
      <w:pPr>
        <w:pBdr>
          <w:bottom w:val="single" w:sz="12" w:space="1" w:color="auto"/>
        </w:pBd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Vídeo-base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: </w:t>
      </w:r>
      <w:hyperlink r:id="rId5" w:history="1">
        <w:r w:rsidRPr="00CE341E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:lang w:eastAsia="pt-BR"/>
            <w14:ligatures w14:val="none"/>
          </w:rPr>
          <w:t>https://drive.google.com/file/d/1I</w:t>
        </w:r>
        <w:r w:rsidRPr="00CE341E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:lang w:eastAsia="pt-BR"/>
            <w14:ligatures w14:val="none"/>
          </w:rPr>
          <w:t>w</w:t>
        </w:r>
        <w:r w:rsidRPr="00CE341E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:lang w:eastAsia="pt-BR"/>
            <w14:ligatures w14:val="none"/>
          </w:rPr>
          <w:t>uJZN7HiY2dBYQ1Zw8vyvYc14MbcL19/view?usp=drivesdk</w:t>
        </w:r>
      </w:hyperlink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   </w:t>
      </w:r>
    </w:p>
    <w:p w14:paraId="7AF2DFE5" w14:textId="333E68A2" w:rsidR="00E7382F" w:rsidRPr="00E7382F" w:rsidRDefault="00E7382F" w:rsidP="00E738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                                                        </w:t>
      </w:r>
    </w:p>
    <w:p w14:paraId="733F6E20" w14:textId="77777777" w:rsidR="00E7382F" w:rsidRDefault="00E7382F" w:rsidP="00E738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Objetivo da atividade: </w:t>
      </w:r>
    </w:p>
    <w:p w14:paraId="05CE0DEC" w14:textId="14ECE80A" w:rsidR="00E7382F" w:rsidRDefault="00E7382F" w:rsidP="00E7382F">
      <w:pPr>
        <w:pBdr>
          <w:bottom w:val="single" w:sz="12" w:space="1" w:color="auto"/>
        </w:pBdr>
        <w:spacing w:before="100" w:beforeAutospacing="1" w:after="100" w:afterAutospacing="1"/>
        <w:outlineLvl w:val="2"/>
      </w:pPr>
      <w:r>
        <w:t>Analisar criticamente situações de risco assistencial;</w:t>
      </w:r>
      <w:r>
        <w:t xml:space="preserve"> i</w:t>
      </w:r>
      <w:r>
        <w:t xml:space="preserve">ntegrar conceitos de </w:t>
      </w:r>
      <w:r>
        <w:rPr>
          <w:rStyle w:val="Forte"/>
        </w:rPr>
        <w:t>Engenharia Clínica</w:t>
      </w:r>
      <w:r>
        <w:t xml:space="preserve"> e </w:t>
      </w:r>
      <w:r>
        <w:rPr>
          <w:rStyle w:val="Forte"/>
        </w:rPr>
        <w:t xml:space="preserve">Gestão de </w:t>
      </w:r>
      <w:proofErr w:type="spellStart"/>
      <w:r>
        <w:rPr>
          <w:rStyle w:val="Forte"/>
        </w:rPr>
        <w:t>Facilities</w:t>
      </w:r>
      <w:proofErr w:type="spellEnd"/>
      <w:r>
        <w:t>;</w:t>
      </w:r>
      <w:r>
        <w:t xml:space="preserve"> p</w:t>
      </w:r>
      <w:r>
        <w:t xml:space="preserve">ropor soluções gerenciais alinhadas à </w:t>
      </w:r>
      <w:r>
        <w:rPr>
          <w:rStyle w:val="Forte"/>
        </w:rPr>
        <w:t>segurança do paciente</w:t>
      </w:r>
      <w:r>
        <w:t xml:space="preserve">, </w:t>
      </w:r>
      <w:r>
        <w:rPr>
          <w:rStyle w:val="Forte"/>
        </w:rPr>
        <w:t>qualidade assistencial</w:t>
      </w:r>
      <w:r>
        <w:t xml:space="preserve"> e </w:t>
      </w:r>
      <w:r>
        <w:rPr>
          <w:rStyle w:val="Forte"/>
        </w:rPr>
        <w:t>boas práticas de governança hospitalar</w:t>
      </w:r>
      <w:r>
        <w:t>;</w:t>
      </w:r>
      <w:r>
        <w:t xml:space="preserve"> u</w:t>
      </w:r>
      <w:r>
        <w:t xml:space="preserve">tilizar indicadores de desempenho </w:t>
      </w:r>
      <w:r>
        <w:t xml:space="preserve">para monitoramento integrado e suporte à tomada de decisão. </w:t>
      </w:r>
    </w:p>
    <w:p w14:paraId="294D8512" w14:textId="77777777" w:rsidR="00E7382F" w:rsidRPr="00E7382F" w:rsidRDefault="00E7382F" w:rsidP="00E738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</w:p>
    <w:p w14:paraId="78E9E687" w14:textId="77777777" w:rsidR="00E7382F" w:rsidRPr="00750725" w:rsidRDefault="00E7382F" w:rsidP="00E738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Exercício em grupo</w:t>
      </w:r>
    </w:p>
    <w:p w14:paraId="403DB790" w14:textId="77777777" w:rsidR="00E7382F" w:rsidRPr="00750725" w:rsidRDefault="00E7382F" w:rsidP="00E738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</w:t>
      </w:r>
      <w:r w:rsidRPr="007507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rupos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 até</w:t>
      </w:r>
      <w:r w:rsidRPr="007507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6 alunos</w:t>
      </w:r>
    </w:p>
    <w:p w14:paraId="1AB7E628" w14:textId="77777777" w:rsidR="00E7382F" w:rsidRPr="00750725" w:rsidRDefault="00E7382F" w:rsidP="00E738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grupo deve assistir ao vídeo e discutir as perguntas propostas</w:t>
      </w:r>
    </w:p>
    <w:p w14:paraId="1C055404" w14:textId="77777777" w:rsidR="00E7382F" w:rsidRPr="00750725" w:rsidRDefault="00E7382F" w:rsidP="00E738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Tempo sugerido:</w:t>
      </w:r>
    </w:p>
    <w:p w14:paraId="1374DBDF" w14:textId="2030AED1" w:rsidR="00E7382F" w:rsidRPr="00750725" w:rsidRDefault="00E7382F" w:rsidP="00E738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Vídeo: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10</w:t>
      </w: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minutos</w:t>
      </w:r>
    </w:p>
    <w:p w14:paraId="0523B941" w14:textId="77777777" w:rsidR="00E7382F" w:rsidRPr="00750725" w:rsidRDefault="00E7382F" w:rsidP="00E738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Discussão em grupo: 20 minutos</w:t>
      </w:r>
    </w:p>
    <w:p w14:paraId="038FA34C" w14:textId="17FBE35C" w:rsidR="00E7382F" w:rsidRDefault="00E7382F" w:rsidP="00E738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Apresentação por grupo: 5 minutos</w:t>
      </w:r>
    </w:p>
    <w:p w14:paraId="0A6066F0" w14:textId="21E1B975" w:rsidR="00E7382F" w:rsidRPr="00E7382F" w:rsidRDefault="00E7382F" w:rsidP="00E738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________________________________________________________________________________</w:t>
      </w:r>
    </w:p>
    <w:p w14:paraId="20E4FBC5" w14:textId="2E1CF23C" w:rsidR="00CE341E" w:rsidRPr="00CE341E" w:rsidRDefault="00CE341E" w:rsidP="00CE34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E3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Questão 1 – Identificação de Riscos Assistenciais </w:t>
      </w:r>
    </w:p>
    <w:p w14:paraId="0B9B869E" w14:textId="3A5D33E4" w:rsidR="00CE341E" w:rsidRPr="00CE341E" w:rsidRDefault="00CE341E" w:rsidP="00CE34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E341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 base no vídeo apresentado, identifique e descreva os </w:t>
      </w:r>
      <w:r w:rsidRPr="00CE341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principais riscos à segurança do paciente</w:t>
      </w:r>
      <w:r w:rsidRPr="00CE341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considerando falhas relacionadas a:</w:t>
      </w:r>
    </w:p>
    <w:p w14:paraId="68880AE7" w14:textId="77777777" w:rsidR="00CE341E" w:rsidRDefault="00CE341E" w:rsidP="00CE34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E341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a) equipamentos assistenciais;</w:t>
      </w:r>
      <w:r w:rsidRPr="00CE341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b) infraestrutura física e ambiente;</w:t>
      </w:r>
      <w:r w:rsidRPr="00CE341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c) processos operacionais;</w:t>
      </w:r>
      <w:r w:rsidRPr="00CE341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d) comunicação entre equipes.</w:t>
      </w:r>
    </w:p>
    <w:p w14:paraId="75844BF6" w14:textId="77777777" w:rsidR="00E7382F" w:rsidRPr="00CE341E" w:rsidRDefault="00E7382F" w:rsidP="00CE34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A405FED" w14:textId="60F37D43" w:rsidR="00CE341E" w:rsidRPr="00CE341E" w:rsidRDefault="00CE341E" w:rsidP="00CE34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E3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Questão 2 – Atuação da Engenharia Clínica </w:t>
      </w:r>
    </w:p>
    <w:p w14:paraId="72ACF577" w14:textId="1481E0F4" w:rsidR="00CE341E" w:rsidRDefault="00CE341E" w:rsidP="00CE34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E341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Explique como a </w:t>
      </w:r>
      <w:r w:rsidRPr="00CE341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Engenharia Clínica</w:t>
      </w:r>
      <w:r w:rsidRPr="00CE341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pode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atuar</w:t>
      </w:r>
      <w:r w:rsidRPr="00CE341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forma </w:t>
      </w:r>
      <w:r w:rsidRPr="00CE341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preventiva e estratégica</w:t>
      </w:r>
      <w:r w:rsidRPr="00CE341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evitar ou minimizar os riscos assistenciais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comentados</w:t>
      </w:r>
      <w:r w:rsidRPr="00CE341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vídeo.</w:t>
      </w:r>
    </w:p>
    <w:p w14:paraId="260B60C2" w14:textId="77777777" w:rsidR="00CE341E" w:rsidRDefault="00CE341E" w:rsidP="00CE34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C42D661" w14:textId="77777777" w:rsidR="00E7382F" w:rsidRDefault="00E7382F" w:rsidP="00CE34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0D301BD" w14:textId="74C819BF" w:rsidR="00CE341E" w:rsidRPr="00CE341E" w:rsidRDefault="00CE341E" w:rsidP="00CE34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E3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Questão 3 – Papel da Gestão de </w:t>
      </w:r>
      <w:proofErr w:type="spellStart"/>
      <w:r w:rsidRPr="00CE3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Facilities</w:t>
      </w:r>
      <w:proofErr w:type="spellEnd"/>
      <w:r w:rsidRPr="00CE3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</w:p>
    <w:p w14:paraId="59F66768" w14:textId="14CAE168" w:rsidR="00CE341E" w:rsidRDefault="00CE341E" w:rsidP="00CE34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Sob </w:t>
      </w:r>
      <w:r w:rsidRPr="00CE341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ótica da </w:t>
      </w:r>
      <w:r w:rsidRPr="00CE341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Gestão de </w:t>
      </w:r>
      <w:proofErr w:type="spellStart"/>
      <w:r w:rsidRPr="00CE341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Facilities</w:t>
      </w:r>
      <w:proofErr w:type="spellEnd"/>
      <w:r w:rsidRPr="00CE341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descreva</w:t>
      </w:r>
      <w:r w:rsidRPr="00CE341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fatores relacionados à infraestrutura, layout, utilidades, logística interna e contratos terceirizados impactam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 êxito da engenharia clínica e consequentemente na segurança assistencial.</w:t>
      </w:r>
    </w:p>
    <w:p w14:paraId="25CDF348" w14:textId="77777777" w:rsidR="00CE341E" w:rsidRDefault="00CE341E" w:rsidP="00CE34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38977D7" w14:textId="77777777" w:rsidR="00E7382F" w:rsidRDefault="00E7382F" w:rsidP="00CE34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6AEFF4C" w14:textId="77777777" w:rsidR="00E7382F" w:rsidRDefault="00E7382F" w:rsidP="00CE34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B0B96D6" w14:textId="77777777" w:rsidR="00E7382F" w:rsidRDefault="00E7382F" w:rsidP="00CE34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C6DD09C" w14:textId="2B36BC26" w:rsidR="00CE341E" w:rsidRPr="00CE341E" w:rsidRDefault="00CE341E" w:rsidP="00CE34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E3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Questão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</w:t>
      </w:r>
      <w:r w:rsidRPr="00CE3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Proponha 3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KPI’s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  que possam ser monitorados de forma integrada       (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Facilities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 Engenharia Clínica) </w:t>
      </w:r>
    </w:p>
    <w:p w14:paraId="7C0216B8" w14:textId="77777777" w:rsidR="00CE341E" w:rsidRPr="00CE341E" w:rsidRDefault="00CE341E" w:rsidP="00CE34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2FF28A3" w14:textId="77777777" w:rsidR="00CE341E" w:rsidRDefault="00CE341E" w:rsidP="00CE34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3AFD015" w14:textId="77777777" w:rsidR="00CE341E" w:rsidRDefault="00CE341E" w:rsidP="00CE34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92E8F1B" w14:textId="77777777" w:rsidR="00CE341E" w:rsidRDefault="00CE341E" w:rsidP="00CE34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9759B18" w14:textId="0798C80D" w:rsidR="00CE341E" w:rsidRPr="00CE341E" w:rsidRDefault="00CE341E" w:rsidP="00CE341E">
      <w:pPr>
        <w:spacing w:before="100" w:beforeAutospacing="1" w:after="100" w:afterAutospacing="1"/>
        <w:rPr>
          <w:rFonts w:ascii="Abadi MT Condensed Light" w:eastAsia="Times New Roman" w:hAnsi="Abadi MT Condensed Light" w:cs="Al Bayan Plain"/>
          <w:b/>
          <w:bCs/>
          <w:kern w:val="0"/>
          <w:lang w:eastAsia="pt-BR"/>
          <w14:ligatures w14:val="none"/>
        </w:rPr>
      </w:pPr>
      <w:r w:rsidRPr="00CE341E">
        <w:rPr>
          <w:rFonts w:ascii="Abadi MT Condensed Light" w:eastAsia="Times New Roman" w:hAnsi="Abadi MT Condensed Light" w:cs="Al Bayan Plain"/>
          <w:b/>
          <w:bCs/>
          <w:kern w:val="0"/>
          <w:lang w:eastAsia="pt-BR"/>
          <w14:ligatures w14:val="none"/>
        </w:rPr>
        <w:t xml:space="preserve">Disciplina: Gestão de </w:t>
      </w:r>
      <w:proofErr w:type="spellStart"/>
      <w:r w:rsidRPr="00CE341E">
        <w:rPr>
          <w:rFonts w:ascii="Abadi MT Condensed Light" w:eastAsia="Times New Roman" w:hAnsi="Abadi MT Condensed Light" w:cs="Al Bayan Plain"/>
          <w:b/>
          <w:bCs/>
          <w:kern w:val="0"/>
          <w:lang w:eastAsia="pt-BR"/>
          <w14:ligatures w14:val="none"/>
        </w:rPr>
        <w:t>Facilities</w:t>
      </w:r>
      <w:proofErr w:type="spellEnd"/>
      <w:r w:rsidRPr="00CE341E">
        <w:rPr>
          <w:rFonts w:ascii="Abadi MT Condensed Light" w:eastAsia="Times New Roman" w:hAnsi="Abadi MT Condensed Light" w:cs="Al Bayan Plain"/>
          <w:b/>
          <w:bCs/>
          <w:kern w:val="0"/>
          <w:lang w:eastAsia="pt-BR"/>
          <w14:ligatures w14:val="none"/>
        </w:rPr>
        <w:t xml:space="preserve"> em Organizações de Saúde</w:t>
      </w:r>
      <w:r>
        <w:rPr>
          <w:rFonts w:ascii="Abadi MT Condensed Light" w:eastAsia="Times New Roman" w:hAnsi="Abadi MT Condensed Light" w:cs="Al Bayan Plain"/>
          <w:b/>
          <w:bCs/>
          <w:kern w:val="0"/>
          <w:lang w:eastAsia="pt-BR"/>
          <w14:ligatures w14:val="none"/>
        </w:rPr>
        <w:t xml:space="preserve">                                                                                        </w:t>
      </w:r>
      <w:r w:rsidRPr="00CE341E">
        <w:rPr>
          <w:rFonts w:ascii="Abadi MT Condensed Light" w:eastAsia="Times New Roman" w:hAnsi="Abadi MT Condensed Light" w:cs="Al Bayan Plain"/>
          <w:b/>
          <w:bCs/>
          <w:kern w:val="0"/>
          <w:lang w:eastAsia="pt-BR"/>
          <w14:ligatures w14:val="none"/>
        </w:rPr>
        <w:t>Profa. Cláudia Herminia</w:t>
      </w:r>
    </w:p>
    <w:p w14:paraId="42F6943B" w14:textId="77777777" w:rsidR="00584001" w:rsidRPr="00CE341E" w:rsidRDefault="00584001" w:rsidP="00CE341E">
      <w:pPr>
        <w:rPr>
          <w:rFonts w:ascii="Abadi MT Condensed Light" w:hAnsi="Abadi MT Condensed Light" w:cs="Al Bayan Plain"/>
          <w:b/>
          <w:bCs/>
        </w:rPr>
      </w:pPr>
    </w:p>
    <w:sectPr w:rsidR="00584001" w:rsidRPr="00CE341E" w:rsidSect="00934A63">
      <w:pgSz w:w="11906" w:h="16838"/>
      <w:pgMar w:top="1440" w:right="1134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30263"/>
    <w:multiLevelType w:val="multilevel"/>
    <w:tmpl w:val="5CAE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628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41E"/>
    <w:rsid w:val="00271011"/>
    <w:rsid w:val="00584001"/>
    <w:rsid w:val="00934A63"/>
    <w:rsid w:val="00A40EF5"/>
    <w:rsid w:val="00CE341E"/>
    <w:rsid w:val="00E7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642DE"/>
  <w15:chartTrackingRefBased/>
  <w15:docId w15:val="{859EE3DF-3C41-B14D-BA86-1701A0F95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3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3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E3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3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3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34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34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34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34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3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3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E3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34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34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34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34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34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34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34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3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34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3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34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34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34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34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3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34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341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CE34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34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CE341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E341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E34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IwuJZN7HiY2dBYQ1Zw8vyvYc14MbcL19/view?usp=drives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325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Herminia - Odile</dc:creator>
  <cp:keywords/>
  <dc:description/>
  <cp:lastModifiedBy>Claudia Herminia - Odile</cp:lastModifiedBy>
  <cp:revision>1</cp:revision>
  <dcterms:created xsi:type="dcterms:W3CDTF">2026-01-17T00:48:00Z</dcterms:created>
  <dcterms:modified xsi:type="dcterms:W3CDTF">2026-01-17T01:08:00Z</dcterms:modified>
</cp:coreProperties>
</file>