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2FD" w:rsidRPr="006432FD" w:rsidRDefault="006432FD" w:rsidP="006432FD">
      <w:r w:rsidRPr="006432FD">
        <w:rPr>
          <w:rFonts w:ascii="Arial" w:hAnsi="Arial" w:cs="Arial"/>
          <w:color w:val="3C4043"/>
          <w:spacing w:val="3"/>
          <w:sz w:val="36"/>
          <w:szCs w:val="36"/>
        </w:rPr>
        <w:t>1-¿Cuál era la función del Virrey en la Nueva España?</w:t>
      </w:r>
      <w:r w:rsidRPr="006432F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432FD">
        <w:rPr>
          <w:rFonts w:ascii="Arial" w:hAnsi="Arial" w:cs="Arial"/>
          <w:color w:val="4472C4" w:themeColor="accent1"/>
          <w:sz w:val="32"/>
          <w:szCs w:val="32"/>
          <w:shd w:val="clear" w:color="auto" w:fill="FFFFFF"/>
        </w:rPr>
        <w:t>El Virrey, era la máxima figura de autoridad de la Nueva España, su cargo le otorgaba además 5 títulos para la administración del Virreinato</w:t>
      </w:r>
    </w:p>
    <w:p w:rsidR="006432FD" w:rsidRDefault="006432FD" w:rsidP="006432FD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:rsidR="006432FD" w:rsidRDefault="006432FD" w:rsidP="006432FD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6432FD">
        <w:rPr>
          <w:rFonts w:ascii="Arial" w:hAnsi="Arial" w:cs="Arial"/>
          <w:color w:val="3C4043"/>
          <w:spacing w:val="3"/>
          <w:sz w:val="36"/>
          <w:szCs w:val="36"/>
        </w:rPr>
        <w:t xml:space="preserve"> 2-¿Qué importancia tuvo la religión en la organización política de la Nueva España? </w:t>
      </w:r>
    </w:p>
    <w:p w:rsidR="00BF5C1C" w:rsidRPr="00BF5C1C" w:rsidRDefault="00BF5C1C" w:rsidP="00BF5C1C">
      <w:pPr>
        <w:rPr>
          <w:color w:val="4472C4" w:themeColor="accent1"/>
          <w:sz w:val="28"/>
          <w:szCs w:val="28"/>
        </w:rPr>
      </w:pPr>
      <w:r w:rsidRPr="00BF5C1C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 xml:space="preserve">La religión es una creencia que posee un individuo en cuanto a una divinidad o ceremonias </w:t>
      </w:r>
    </w:p>
    <w:p w:rsidR="006432FD" w:rsidRPr="00BF5C1C" w:rsidRDefault="006432FD" w:rsidP="006432FD">
      <w:pPr>
        <w:rPr>
          <w:rFonts w:ascii="Arial" w:hAnsi="Arial" w:cs="Arial"/>
          <w:color w:val="4472C4" w:themeColor="accent1"/>
          <w:spacing w:val="3"/>
          <w:sz w:val="28"/>
          <w:szCs w:val="28"/>
        </w:rPr>
      </w:pPr>
    </w:p>
    <w:p w:rsidR="00BF5C1C" w:rsidRPr="00BF5C1C" w:rsidRDefault="006432FD" w:rsidP="00BF5C1C">
      <w:pPr>
        <w:rPr>
          <w:color w:val="4472C4" w:themeColor="accent1"/>
          <w:sz w:val="28"/>
          <w:szCs w:val="28"/>
        </w:rPr>
      </w:pPr>
      <w:r w:rsidRPr="006432FD">
        <w:rPr>
          <w:rFonts w:ascii="Arial" w:hAnsi="Arial" w:cs="Arial"/>
          <w:color w:val="3C4043"/>
          <w:spacing w:val="3"/>
          <w:sz w:val="36"/>
          <w:szCs w:val="36"/>
        </w:rPr>
        <w:t>3-¿Por qué la minería se convirtió en la principal actividad económica de la Nueva España?</w:t>
      </w:r>
      <w:r w:rsidR="00BF5C1C" w:rsidRPr="00BF5C1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F5C1C" w:rsidRPr="00BF5C1C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La minería fue la actividad económica que más impulso tuvo en la colonia, pues cualquiera podía echar a andar una mina siempre y cuando entregase la quinta parte de sus ganancias a la corona española.</w:t>
      </w:r>
    </w:p>
    <w:p w:rsidR="006432FD" w:rsidRDefault="006432FD" w:rsidP="006432FD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:rsidR="00BF5C1C" w:rsidRPr="00BF5C1C" w:rsidRDefault="006432FD" w:rsidP="00BF5C1C">
      <w:pPr>
        <w:rPr>
          <w:color w:val="4472C4" w:themeColor="accent1"/>
          <w:sz w:val="28"/>
          <w:szCs w:val="28"/>
        </w:rPr>
      </w:pPr>
      <w:r w:rsidRPr="006432FD">
        <w:rPr>
          <w:rFonts w:ascii="Arial" w:hAnsi="Arial" w:cs="Arial"/>
          <w:color w:val="3C4043"/>
          <w:spacing w:val="3"/>
          <w:sz w:val="36"/>
          <w:szCs w:val="36"/>
        </w:rPr>
        <w:t xml:space="preserve"> 4-¿Cuál es el factor principal que marcaba las diferencias sociales durante la Colonia? </w:t>
      </w:r>
      <w:r w:rsidR="00BF5C1C" w:rsidRPr="00BF5C1C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Tenemos que el principal factor que marcaba las diferencias sociales durante la colonia era la cantidad de dinero</w:t>
      </w:r>
    </w:p>
    <w:p w:rsidR="006432FD" w:rsidRPr="00BF5C1C" w:rsidRDefault="006432FD" w:rsidP="006432FD">
      <w:pPr>
        <w:rPr>
          <w:rFonts w:ascii="Arial" w:hAnsi="Arial" w:cs="Arial"/>
          <w:color w:val="4472C4" w:themeColor="accent1"/>
          <w:spacing w:val="3"/>
          <w:sz w:val="28"/>
          <w:szCs w:val="28"/>
        </w:rPr>
      </w:pPr>
    </w:p>
    <w:p w:rsidR="00BF5C1C" w:rsidRPr="00BF5C1C" w:rsidRDefault="006432FD" w:rsidP="00BF5C1C">
      <w:pPr>
        <w:rPr>
          <w:color w:val="4472C4" w:themeColor="accent1"/>
          <w:sz w:val="28"/>
          <w:szCs w:val="28"/>
        </w:rPr>
      </w:pPr>
      <w:r w:rsidRPr="006432FD">
        <w:rPr>
          <w:rFonts w:ascii="Arial" w:hAnsi="Arial" w:cs="Arial"/>
          <w:color w:val="3C4043"/>
          <w:spacing w:val="3"/>
          <w:sz w:val="36"/>
          <w:szCs w:val="36"/>
        </w:rPr>
        <w:t xml:space="preserve">5-¿Qué derechos tenían los criollos en la Nueva España? </w:t>
      </w:r>
      <w:r w:rsidR="00BF5C1C" w:rsidRPr="00BF5C1C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Tenían poder económico y consideración social, aunque no tanto como los peninsulares.</w:t>
      </w:r>
    </w:p>
    <w:p w:rsidR="006432FD" w:rsidRDefault="006432FD" w:rsidP="006432FD">
      <w:pPr>
        <w:rPr>
          <w:rFonts w:ascii="Arial" w:hAnsi="Arial" w:cs="Arial"/>
          <w:color w:val="3C4043"/>
          <w:spacing w:val="3"/>
          <w:sz w:val="36"/>
          <w:szCs w:val="36"/>
        </w:rPr>
      </w:pPr>
    </w:p>
    <w:p w:rsidR="006432FD" w:rsidRDefault="006432FD" w:rsidP="006432FD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6432FD">
        <w:rPr>
          <w:rFonts w:ascii="Arial" w:hAnsi="Arial" w:cs="Arial"/>
          <w:color w:val="3C4043"/>
          <w:spacing w:val="3"/>
          <w:sz w:val="36"/>
          <w:szCs w:val="36"/>
        </w:rPr>
        <w:t>6-¿Qué es Consejo de Indias?</w:t>
      </w:r>
    </w:p>
    <w:p w:rsidR="00BF5C1C" w:rsidRPr="00BF5C1C" w:rsidRDefault="00BF5C1C" w:rsidP="00BF5C1C">
      <w:pPr>
        <w:rPr>
          <w:color w:val="4472C4" w:themeColor="accent1"/>
          <w:sz w:val="28"/>
          <w:szCs w:val="28"/>
        </w:rPr>
      </w:pPr>
      <w:r w:rsidRPr="00BF5C1C">
        <w:rPr>
          <w:rFonts w:ascii="Arial" w:hAnsi="Arial" w:cs="Arial"/>
          <w:color w:val="4472C4" w:themeColor="accent1"/>
          <w:sz w:val="28"/>
          <w:szCs w:val="28"/>
          <w:shd w:val="clear" w:color="auto" w:fill="FFFFFF"/>
        </w:rPr>
        <w:t>El Real y Supremo Consejo de Indias, conocido simplemente como Consejo de Indias, fue el órgano más importante de la administración indiana</w:t>
      </w:r>
    </w:p>
    <w:p w:rsidR="00BF5C1C" w:rsidRPr="006432FD" w:rsidRDefault="00BF5C1C" w:rsidP="006432FD">
      <w:pPr>
        <w:rPr>
          <w:sz w:val="44"/>
          <w:szCs w:val="44"/>
        </w:rPr>
      </w:pPr>
    </w:p>
    <w:p w:rsidR="005639C0" w:rsidRPr="006432FD" w:rsidRDefault="005639C0">
      <w:pPr>
        <w:rPr>
          <w:sz w:val="44"/>
          <w:szCs w:val="44"/>
        </w:rPr>
      </w:pPr>
    </w:p>
    <w:sectPr w:rsidR="005639C0" w:rsidRPr="006432FD" w:rsidSect="00224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FD"/>
    <w:rsid w:val="0022437A"/>
    <w:rsid w:val="004E5D7C"/>
    <w:rsid w:val="005639C0"/>
    <w:rsid w:val="006432FD"/>
    <w:rsid w:val="00B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9085F"/>
  <w15:chartTrackingRefBased/>
  <w15:docId w15:val="{5230E9C1-8F0E-F44B-B312-F69F8964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C1C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Yñez Bernabe</dc:creator>
  <cp:keywords/>
  <dc:description/>
  <cp:lastModifiedBy>Gustavo Yñez Bernabe</cp:lastModifiedBy>
  <cp:revision>1</cp:revision>
  <dcterms:created xsi:type="dcterms:W3CDTF">2020-10-16T15:57:00Z</dcterms:created>
  <dcterms:modified xsi:type="dcterms:W3CDTF">2020-10-16T16:18:00Z</dcterms:modified>
</cp:coreProperties>
</file>