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310" w:rsidRDefault="008C5310" w:rsidP="008C5310">
      <w:pPr>
        <w:tabs>
          <w:tab w:val="left" w:pos="2895"/>
        </w:tabs>
        <w:spacing w:line="360" w:lineRule="auto"/>
        <w:rPr>
          <w:rFonts w:ascii="Segoe UI Symbol" w:hAnsi="Segoe UI Symbol" w:cs="Segoe UI Symbol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3BD603" wp14:editId="638DD581">
            <wp:simplePos x="0" y="0"/>
            <wp:positionH relativeFrom="page">
              <wp:align>right</wp:align>
            </wp:positionH>
            <wp:positionV relativeFrom="paragraph">
              <wp:posOffset>-695325</wp:posOffset>
            </wp:positionV>
            <wp:extent cx="7772400" cy="10058400"/>
            <wp:effectExtent l="0" t="0" r="0" b="0"/>
            <wp:wrapNone/>
            <wp:docPr id="2649" name="Picture 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" name="Picture 2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B38E624" wp14:editId="40E1CA38">
            <wp:simplePos x="0" y="0"/>
            <wp:positionH relativeFrom="page">
              <wp:align>right</wp:align>
            </wp:positionH>
            <wp:positionV relativeFrom="paragraph">
              <wp:posOffset>-685800</wp:posOffset>
            </wp:positionV>
            <wp:extent cx="2105025" cy="1885950"/>
            <wp:effectExtent l="0" t="0" r="9525" b="0"/>
            <wp:wrapNone/>
            <wp:docPr id="2650" name="Picture 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" name="Picture 2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53D">
        <w:rPr>
          <w:rFonts w:ascii="Segoe UI Symbol" w:hAnsi="Segoe UI Symbol" w:cs="Segoe UI Symbol"/>
          <w:sz w:val="72"/>
          <w:szCs w:val="72"/>
        </w:rPr>
        <w:t>🎓</w:t>
      </w:r>
    </w:p>
    <w:p w:rsidR="008C5310" w:rsidRDefault="008C5310" w:rsidP="008C5310">
      <w:pPr>
        <w:tabs>
          <w:tab w:val="left" w:pos="2895"/>
        </w:tabs>
        <w:spacing w:line="360" w:lineRule="auto"/>
        <w:rPr>
          <w:rFonts w:ascii="Arial" w:hAnsi="Arial" w:cs="Arial"/>
          <w:b/>
          <w:sz w:val="40"/>
          <w:szCs w:val="24"/>
        </w:rPr>
      </w:pPr>
      <w:r>
        <w:rPr>
          <w:rFonts w:ascii="Segoe UI Symbol" w:hAnsi="Segoe UI Symbol" w:cs="Segoe UI Symbol"/>
          <w:sz w:val="72"/>
          <w:szCs w:val="72"/>
        </w:rPr>
        <w:tab/>
      </w:r>
      <w:r>
        <w:rPr>
          <w:rFonts w:ascii="Segoe UI Symbol" w:hAnsi="Segoe UI Symbol" w:cs="Segoe UI Symbol"/>
          <w:sz w:val="72"/>
          <w:szCs w:val="72"/>
        </w:rPr>
        <w:tab/>
      </w:r>
      <w:r w:rsidRPr="008C5310">
        <w:rPr>
          <w:rFonts w:ascii="Arial" w:hAnsi="Arial" w:cs="Arial"/>
          <w:b/>
          <w:sz w:val="40"/>
          <w:szCs w:val="24"/>
        </w:rPr>
        <w:t xml:space="preserve"> </w:t>
      </w:r>
      <w:r>
        <w:rPr>
          <w:rFonts w:ascii="Arial" w:hAnsi="Arial" w:cs="Arial"/>
          <w:b/>
          <w:sz w:val="40"/>
          <w:szCs w:val="24"/>
        </w:rPr>
        <w:t>INSTITUTO NACIONAL</w:t>
      </w:r>
    </w:p>
    <w:p w:rsidR="008C5310" w:rsidRDefault="008C5310" w:rsidP="008C5310">
      <w:pPr>
        <w:tabs>
          <w:tab w:val="left" w:pos="2895"/>
        </w:tabs>
        <w:spacing w:line="360" w:lineRule="auto"/>
        <w:rPr>
          <w:rFonts w:ascii="Arial" w:hAnsi="Arial" w:cs="Arial"/>
          <w:b/>
          <w:sz w:val="40"/>
          <w:szCs w:val="24"/>
        </w:rPr>
      </w:pPr>
      <w:r>
        <w:rPr>
          <w:rFonts w:ascii="Arial" w:hAnsi="Arial" w:cs="Arial"/>
          <w:b/>
          <w:sz w:val="40"/>
          <w:szCs w:val="24"/>
        </w:rPr>
        <w:tab/>
      </w:r>
      <w:r>
        <w:rPr>
          <w:rFonts w:ascii="Arial" w:hAnsi="Arial" w:cs="Arial"/>
          <w:b/>
          <w:sz w:val="40"/>
          <w:szCs w:val="24"/>
        </w:rPr>
        <w:tab/>
      </w:r>
      <w:r>
        <w:rPr>
          <w:rFonts w:ascii="Arial" w:hAnsi="Arial" w:cs="Arial"/>
          <w:b/>
          <w:sz w:val="40"/>
          <w:szCs w:val="24"/>
        </w:rPr>
        <w:t>CANTON LOURDES</w:t>
      </w:r>
    </w:p>
    <w:p w:rsidR="008C5310" w:rsidRDefault="008C5310" w:rsidP="008C5310">
      <w:pPr>
        <w:tabs>
          <w:tab w:val="left" w:pos="2895"/>
        </w:tabs>
        <w:spacing w:line="360" w:lineRule="auto"/>
        <w:rPr>
          <w:rFonts w:ascii="Arial" w:hAnsi="Arial" w:cs="Arial"/>
          <w:b/>
          <w:sz w:val="40"/>
          <w:szCs w:val="24"/>
        </w:rPr>
      </w:pPr>
      <w:r>
        <w:rPr>
          <w:rFonts w:ascii="Arial" w:hAnsi="Arial" w:cs="Arial"/>
          <w:b/>
          <w:sz w:val="40"/>
          <w:szCs w:val="24"/>
        </w:rPr>
        <w:tab/>
      </w:r>
      <w:r>
        <w:rPr>
          <w:rFonts w:ascii="Arial" w:hAnsi="Arial" w:cs="Arial"/>
          <w:b/>
          <w:sz w:val="40"/>
          <w:szCs w:val="24"/>
        </w:rPr>
        <w:tab/>
      </w:r>
      <w:r w:rsidR="00511350">
        <w:rPr>
          <w:rFonts w:ascii="Arial" w:hAnsi="Arial" w:cs="Arial"/>
          <w:b/>
          <w:sz w:val="40"/>
          <w:szCs w:val="24"/>
        </w:rPr>
        <w:t>“Manual de Sistema</w:t>
      </w:r>
      <w:r>
        <w:rPr>
          <w:rFonts w:ascii="Arial" w:hAnsi="Arial" w:cs="Arial"/>
          <w:b/>
          <w:sz w:val="40"/>
          <w:szCs w:val="24"/>
        </w:rPr>
        <w:t>”</w:t>
      </w:r>
    </w:p>
    <w:p w:rsidR="008C5310" w:rsidRDefault="008C5310" w:rsidP="008C5310">
      <w:pPr>
        <w:tabs>
          <w:tab w:val="left" w:pos="2895"/>
        </w:tabs>
        <w:spacing w:line="360" w:lineRule="auto"/>
        <w:rPr>
          <w:rFonts w:ascii="Arial" w:eastAsia="Arial" w:hAnsi="Arial" w:cs="Arial"/>
          <w:b/>
          <w:sz w:val="40"/>
        </w:rPr>
      </w:pPr>
      <w:r>
        <w:rPr>
          <w:rFonts w:ascii="Arial" w:hAnsi="Arial" w:cs="Arial"/>
          <w:b/>
          <w:sz w:val="40"/>
          <w:szCs w:val="24"/>
        </w:rPr>
        <w:tab/>
      </w:r>
      <w:r>
        <w:rPr>
          <w:rFonts w:ascii="Arial" w:hAnsi="Arial" w:cs="Arial"/>
          <w:b/>
          <w:sz w:val="40"/>
          <w:szCs w:val="24"/>
        </w:rPr>
        <w:tab/>
      </w:r>
      <w:r>
        <w:rPr>
          <w:rFonts w:ascii="Arial" w:eastAsia="Arial" w:hAnsi="Arial" w:cs="Arial"/>
          <w:b/>
          <w:sz w:val="40"/>
        </w:rPr>
        <w:t>INTEGRANTES:</w:t>
      </w:r>
    </w:p>
    <w:p w:rsidR="008C5310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#19 Gustavo Josué Contreras Perez</w:t>
      </w:r>
    </w:p>
    <w:p w:rsidR="008C5310" w:rsidRDefault="008C5310" w:rsidP="008C5310">
      <w:pPr>
        <w:spacing w:line="360" w:lineRule="auto"/>
        <w:ind w:left="3540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#22 Aarón de Jesús Fuentes Guevara</w:t>
      </w:r>
    </w:p>
    <w:p w:rsidR="008C5310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#35 Jose Alejandro Vigil Lopez</w:t>
      </w:r>
    </w:p>
    <w:p w:rsidR="008C5310" w:rsidRDefault="008C5310" w:rsidP="008C5310">
      <w:pPr>
        <w:spacing w:line="360" w:lineRule="auto"/>
        <w:ind w:left="3540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PROFESOR: </w:t>
      </w:r>
      <w:r>
        <w:rPr>
          <w:rFonts w:ascii="Arial" w:eastAsia="Arial" w:hAnsi="Arial" w:cs="Arial"/>
          <w:sz w:val="40"/>
        </w:rPr>
        <w:t>Javier Arturo Garcias Mineros</w:t>
      </w:r>
    </w:p>
    <w:p w:rsidR="008C5310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ASIGNATURA: </w:t>
      </w:r>
      <w:r>
        <w:rPr>
          <w:rFonts w:ascii="Arial" w:eastAsia="Arial" w:hAnsi="Arial" w:cs="Arial"/>
          <w:sz w:val="40"/>
        </w:rPr>
        <w:t>Tecnología 3</w:t>
      </w:r>
    </w:p>
    <w:p w:rsidR="008C5310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MODULO: </w:t>
      </w:r>
      <w:r>
        <w:rPr>
          <w:rFonts w:ascii="Arial" w:eastAsia="Arial" w:hAnsi="Arial" w:cs="Arial"/>
          <w:sz w:val="40"/>
        </w:rPr>
        <w:t>3</w:t>
      </w:r>
    </w:p>
    <w:p w:rsidR="008C5310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GRADO: </w:t>
      </w:r>
      <w:r>
        <w:rPr>
          <w:rFonts w:ascii="Arial" w:eastAsia="Arial" w:hAnsi="Arial" w:cs="Arial"/>
          <w:sz w:val="40"/>
        </w:rPr>
        <w:t>3°</w:t>
      </w:r>
    </w:p>
    <w:p w:rsidR="008C5310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SECCIÓN: </w:t>
      </w:r>
      <w:r>
        <w:rPr>
          <w:rFonts w:ascii="Arial" w:eastAsia="Arial" w:hAnsi="Arial" w:cs="Arial"/>
          <w:sz w:val="40"/>
        </w:rPr>
        <w:t>“B”</w:t>
      </w:r>
    </w:p>
    <w:p w:rsidR="008C5310" w:rsidRPr="007C7E47" w:rsidRDefault="008C5310" w:rsidP="008C5310">
      <w:pPr>
        <w:spacing w:line="360" w:lineRule="auto"/>
        <w:ind w:left="2832" w:firstLine="708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AÑO: </w:t>
      </w:r>
      <w:r>
        <w:rPr>
          <w:rFonts w:ascii="Arial" w:eastAsia="Arial" w:hAnsi="Arial" w:cs="Arial"/>
          <w:sz w:val="40"/>
        </w:rPr>
        <w:t>2026</w:t>
      </w:r>
    </w:p>
    <w:p w:rsidR="006D11F7" w:rsidRDefault="002A253D" w:rsidP="008C5310">
      <w:pPr>
        <w:spacing w:before="1200" w:after="100"/>
        <w:jc w:val="center"/>
      </w:pPr>
      <w:r>
        <w:br w:type="page"/>
      </w:r>
    </w:p>
    <w:p w:rsidR="006D11F7" w:rsidRPr="008C5310" w:rsidRDefault="004E213B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Toc239833660"/>
      <w:r w:rsidRPr="008C5310">
        <w:rPr>
          <w:rFonts w:ascii="Arial" w:hAnsi="Arial" w:cs="Arial"/>
          <w:color w:val="auto"/>
          <w:sz w:val="24"/>
          <w:szCs w:val="24"/>
        </w:rPr>
        <w:lastRenderedPageBreak/>
        <w:t>Indice</w:t>
      </w:r>
      <w:bookmarkEnd w:id="0"/>
    </w:p>
    <w:sdt>
      <w:sdtPr>
        <w:rPr>
          <w:rFonts w:ascii="Arial" w:hAnsi="Arial" w:cs="Arial"/>
          <w:sz w:val="24"/>
          <w:szCs w:val="24"/>
        </w:rPr>
        <w:alias w:val="Índice"/>
        <w:id w:val="1970929649"/>
      </w:sdtPr>
      <w:sdtEndPr/>
      <w:sdtContent>
        <w:p w:rsidR="004E213B" w:rsidRPr="008C5310" w:rsidRDefault="002A253D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r w:rsidRPr="008C5310">
            <w:rPr>
              <w:rFonts w:ascii="Arial" w:hAnsi="Arial" w:cs="Arial"/>
              <w:sz w:val="24"/>
              <w:szCs w:val="24"/>
            </w:rPr>
            <w:fldChar w:fldCharType="begin"/>
          </w:r>
          <w:r w:rsidRPr="008C5310">
            <w:rPr>
              <w:rFonts w:ascii="Arial" w:hAnsi="Arial" w:cs="Arial"/>
              <w:sz w:val="24"/>
              <w:szCs w:val="24"/>
            </w:rPr>
            <w:instrText>TOC \h \o "1-3"</w:instrText>
          </w:r>
          <w:r w:rsidRPr="008C5310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9833660" w:history="1">
            <w:r w:rsidR="004E213B"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Indice</w:t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_Toc239833660 \h </w:instrText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  <w:t>2</w:t>
            </w:r>
            <w:r w:rsidR="004E213B"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1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1. Introducción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_Toc239833661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3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2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1.1 Qué tecnología usa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_Toc239833662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3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3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1.2 Cómo está organizado el proyecto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_Toc239833663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3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4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2. Conexión a la base de datos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_Toc239833664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3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5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3. Sesiones y permisos (includes/auth.php)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_Toc239833665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4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6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4. Cómo funciona el inicio de sesión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_Toc239833666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4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7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4.1 El acceso especial del estudiante (sin contraseña)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_Toc239833667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5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8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5. El modelo de datos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_Toc239833668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5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69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5.1 Dos ideas que se repiten en el diseño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_Toc239833669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5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0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6. Flujo completo: registrar asistencia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_Toc239833670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6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1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6.1 La vista — registrar_asistencia.php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_Toc239833671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6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2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6.2 El proceso — process_asistencia.php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_Toc239833672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6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3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7. Deméritos, redenciones y reconocimientos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_Toc239833673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7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4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8. Cómo se generan los reportes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_Toc239833674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7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5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9. Importar estudiantes desde Excel o CSV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_Toc239833675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7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6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9.1 Leer el archivo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_Toc239833676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7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9.2 Emparejar Grado + Sección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_Toc239833677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8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9.3 Insertar y reportar resultados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_Toc239833678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79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10. Cómo se arma la barra de navegación por rol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_Toc239833679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80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11. Si vas a agregar algo nuevo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_Toc239833680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8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81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11.1 Para una pantalla nueva de gestión (tipo estudiantes.php)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_Toc239833681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82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11.2 Para un nuevo tipo de reporte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_Toc239833682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83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11.3 Cosas que ya están resueltas y no hay que reinventar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_Toc239833683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4E213B" w:rsidRPr="008C5310" w:rsidRDefault="004E213B" w:rsidP="008C5310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239833684" w:history="1">
            <w:r w:rsidRPr="008C5310">
              <w:rPr>
                <w:rStyle w:val="Hipervnculo"/>
                <w:rFonts w:ascii="Arial" w:hAnsi="Arial" w:cs="Arial"/>
                <w:noProof/>
                <w:color w:val="auto"/>
                <w:sz w:val="24"/>
                <w:szCs w:val="24"/>
              </w:rPr>
              <w:t>12. Conclusion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_Toc239833684 \h </w:instrTex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 w:rsidRPr="008C5310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:rsidR="006D11F7" w:rsidRPr="008C5310" w:rsidRDefault="002A253D" w:rsidP="008C5310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8C5310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:rsidR="006D11F7" w:rsidRPr="008C5310" w:rsidRDefault="002A253D" w:rsidP="008C5310">
      <w:pPr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br w:type="page"/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" w:name="_Toc239833661"/>
      <w:r w:rsidRPr="008C5310">
        <w:rPr>
          <w:rFonts w:ascii="Arial" w:hAnsi="Arial" w:cs="Arial"/>
          <w:color w:val="auto"/>
          <w:sz w:val="24"/>
          <w:szCs w:val="24"/>
        </w:rPr>
        <w:lastRenderedPageBreak/>
        <w:t xml:space="preserve">1. </w:t>
      </w:r>
      <w:r w:rsidR="004E213B" w:rsidRPr="008C5310">
        <w:rPr>
          <w:rFonts w:ascii="Arial" w:hAnsi="Arial" w:cs="Arial"/>
          <w:color w:val="auto"/>
          <w:sz w:val="24"/>
          <w:szCs w:val="24"/>
        </w:rPr>
        <w:t>Introducción</w:t>
      </w:r>
      <w:bookmarkEnd w:id="1"/>
      <w:r w:rsidR="004E213B" w:rsidRPr="008C5310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Este manual explica cómo está armado el Sistema de Asistencia INDEL por dentro: qué hace cada archivo, cómo se </w:t>
      </w:r>
      <w:r w:rsidRPr="008C5310">
        <w:rPr>
          <w:rFonts w:ascii="Arial" w:hAnsi="Arial" w:cs="Arial"/>
          <w:sz w:val="24"/>
          <w:szCs w:val="24"/>
        </w:rPr>
        <w:t>conectan las páginas entre sí y por qué el código está escrito de esa for</w:t>
      </w:r>
      <w:r w:rsidR="004E213B" w:rsidRPr="008C5310">
        <w:rPr>
          <w:rFonts w:ascii="Arial" w:hAnsi="Arial" w:cs="Arial"/>
          <w:sz w:val="24"/>
          <w:szCs w:val="24"/>
        </w:rPr>
        <w:t xml:space="preserve">ma. No es un manual de usuario </w:t>
      </w:r>
      <w:r w:rsidRPr="008C5310">
        <w:rPr>
          <w:rFonts w:ascii="Arial" w:hAnsi="Arial" w:cs="Arial"/>
          <w:sz w:val="24"/>
          <w:szCs w:val="24"/>
        </w:rPr>
        <w:t>para eso ya existe el</w:t>
      </w:r>
      <w:r w:rsidR="004E213B" w:rsidRPr="008C5310">
        <w:rPr>
          <w:rFonts w:ascii="Arial" w:hAnsi="Arial" w:cs="Arial"/>
          <w:sz w:val="24"/>
          <w:szCs w:val="24"/>
        </w:rPr>
        <w:t xml:space="preserve"> manual en la carpeta manuales</w:t>
      </w:r>
      <w:r w:rsidRPr="008C5310">
        <w:rPr>
          <w:rFonts w:ascii="Arial" w:hAnsi="Arial" w:cs="Arial"/>
          <w:sz w:val="24"/>
          <w:szCs w:val="24"/>
        </w:rPr>
        <w:t>; esto es para la persona que vaya a tocar el código.</w:t>
      </w:r>
    </w:p>
    <w:p w:rsidR="00DA71C1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La idea es simple: cada sección toma una par</w:t>
      </w:r>
      <w:r w:rsidRPr="008C5310">
        <w:rPr>
          <w:rFonts w:ascii="Arial" w:hAnsi="Arial" w:cs="Arial"/>
          <w:sz w:val="24"/>
          <w:szCs w:val="24"/>
        </w:rPr>
        <w:t>te del sistema, muestra el código que de verdad importa, y lo explica como si te lo estuviera contando un compañero, no un libro de texto.</w:t>
      </w:r>
      <w:bookmarkStart w:id="2" w:name="_Toc239833662"/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51135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8C5310">
        <w:rPr>
          <w:rFonts w:ascii="Arial" w:hAnsi="Arial" w:cs="Arial"/>
          <w:color w:val="auto"/>
          <w:sz w:val="24"/>
          <w:szCs w:val="24"/>
        </w:rPr>
        <w:t>Qué tecnología usa</w:t>
      </w:r>
      <w:bookmarkEnd w:id="2"/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PHP puro (sin frameworks) — cada .php es una página o un "procesador" que guarda datos y redir</w:t>
      </w:r>
      <w:r w:rsidRPr="008C5310">
        <w:rPr>
          <w:rFonts w:ascii="Arial" w:hAnsi="Arial" w:cs="Arial"/>
          <w:sz w:val="24"/>
          <w:szCs w:val="24"/>
        </w:rPr>
        <w:t>ige.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MySQL como base de datos, con PDO para conectarse (así se evitan inyecciones SQL).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HTML + CSS simple (assets/css/style.css) y algo de JavaScript suelto, solo donde hace falta.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Sin Composer, sin Node, sin build. Se sube por FTP o se copia en htdocs y y</w:t>
      </w:r>
      <w:r w:rsidRPr="008C5310">
        <w:rPr>
          <w:rFonts w:ascii="Arial" w:hAnsi="Arial" w:cs="Arial"/>
          <w:sz w:val="24"/>
          <w:szCs w:val="24"/>
        </w:rPr>
        <w:t>a funciona.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239833663"/>
      <w:r w:rsidRPr="008C5310">
        <w:rPr>
          <w:rFonts w:ascii="Arial" w:hAnsi="Arial" w:cs="Arial"/>
          <w:color w:val="auto"/>
          <w:sz w:val="24"/>
          <w:szCs w:val="24"/>
        </w:rPr>
        <w:t xml:space="preserve"> Cómo está organizado el proyecto</w:t>
      </w:r>
      <w:bookmarkEnd w:id="3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La regla del proyecto es constante en todo el sistema: por cada pantalla hay dos archivos.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pantalla.php → muestra el formulario o la tabla (lo que ve el usuario).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process_pantalla.php → recibe el formulario (POST), guarda en la base de datos y redirige de vuelta.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Por ejemplo: registrar_asistencia.php dibuja la lista de estudiantes, y process_asistencia.php es quien realmente escribe en la tabla asistencia. Ninguna p</w:t>
      </w:r>
      <w:r w:rsidRPr="008C5310">
        <w:rPr>
          <w:rFonts w:ascii="Arial" w:hAnsi="Arial" w:cs="Arial"/>
          <w:sz w:val="24"/>
          <w:szCs w:val="24"/>
        </w:rPr>
        <w:t>antalla mezcla "mostrar" con "guardar" en el mismo archivo — una vez que entiendes ese patrón, entiendes el 90% del proyecto.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4" w:name="_Toc239833664"/>
      <w:r w:rsidRPr="008C5310">
        <w:rPr>
          <w:rFonts w:ascii="Arial" w:hAnsi="Arial" w:cs="Arial"/>
          <w:color w:val="auto"/>
          <w:sz w:val="24"/>
          <w:szCs w:val="24"/>
        </w:rPr>
        <w:t>2. Conexión a la base de datos</w:t>
      </w:r>
      <w:bookmarkEnd w:id="4"/>
    </w:p>
    <w:p w:rsidR="006D11F7" w:rsidRPr="008C5310" w:rsidRDefault="002A253D" w:rsidP="008C5310">
      <w:pPr>
        <w:spacing w:before="300" w:after="12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bCs/>
          <w:sz w:val="24"/>
          <w:szCs w:val="24"/>
        </w:rPr>
        <w:t>config.php</w:t>
      </w:r>
      <w:r w:rsidRPr="008C5310">
        <w:rPr>
          <w:rFonts w:ascii="Arial" w:hAnsi="Arial" w:cs="Arial"/>
          <w:iCs/>
          <w:sz w:val="24"/>
          <w:szCs w:val="24"/>
        </w:rPr>
        <w:t xml:space="preserve">  —  se incluye al inicio de casi cualquier página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Este archivo hace dos cosas: fija la zona horaria y abre la conexión a MySQL usando PDO.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$conn = new PDO(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"mysql:host={$db_host};port={$db_port};dbname={$db_name};charset=utf8mb4",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$db_user,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$db_pass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$conn-&gt;setAttribute(PDO::ATTR_ERRMODE, PDO::ERRMODE_EXCEPTION);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Después de esto, cualquier archivo que haga require_once "config.php"</w:t>
      </w:r>
      <w:r w:rsidRPr="008C5310">
        <w:rPr>
          <w:rFonts w:ascii="Arial" w:hAnsi="Arial" w:cs="Arial"/>
          <w:sz w:val="24"/>
          <w:szCs w:val="24"/>
        </w:rPr>
        <w:t xml:space="preserve"> ya tiene disponible la variable $conn lista para usarse. No hay una clase de conexión ni un patrón singleton: es deliberadamente simple, una variable global que viaja de archivo en archivo.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PDO::ATTR_ERRMODE = EXCEPTION: si una consulta falla, PHP lanza u</w:t>
      </w:r>
      <w:r w:rsidRPr="008C5310">
        <w:rPr>
          <w:rFonts w:ascii="Arial" w:hAnsi="Arial" w:cs="Arial"/>
          <w:sz w:val="24"/>
          <w:szCs w:val="24"/>
        </w:rPr>
        <w:t>n error en vez de fallar en silencio. Así los bugs se notan enseguida.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SET time_zone: alinea la hora interna de MySQL con la de PHP, para que NOW() no se desfase con date().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_Toc239833665"/>
      <w:r w:rsidRPr="008C5310">
        <w:rPr>
          <w:rFonts w:ascii="Arial" w:hAnsi="Arial" w:cs="Arial"/>
          <w:color w:val="auto"/>
          <w:sz w:val="24"/>
          <w:szCs w:val="24"/>
        </w:rPr>
        <w:t>3. Sesiones y permisos (includes/auth.php)</w:t>
      </w:r>
      <w:bookmarkEnd w:id="5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lastRenderedPageBreak/>
        <w:t>Todo el control de acceso del sistema cabe en 25 líneas. Son dos funciones q</w:t>
      </w:r>
      <w:r w:rsidRPr="008C5310">
        <w:rPr>
          <w:rFonts w:ascii="Arial" w:hAnsi="Arial" w:cs="Arial"/>
          <w:sz w:val="24"/>
          <w:szCs w:val="24"/>
        </w:rPr>
        <w:t>ue se llaman al principio de cada página protegida: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function requerir_login()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if (empty($_SESSION['id_usuario']))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header("Location: login.php");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exit;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function requerir_rol(array $roles_permitidos)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requerir_login();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if (!in_array($_SESSION['nombre_rol'], $roles_permitidos))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http_response_code(403);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die("No tienes permiso para acceder a esta sección.");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requerir_login() solo revisa que haya alguien conectado. requerir_rol() además exige qu</w:t>
      </w:r>
      <w:r w:rsidRPr="008C5310">
        <w:rPr>
          <w:rFonts w:ascii="Arial" w:hAnsi="Arial" w:cs="Arial"/>
          <w:sz w:val="24"/>
          <w:szCs w:val="24"/>
        </w:rPr>
        <w:t>e el rol de esa persona esté en la lista permitida. Así se ve usada en la práctica, al inicio de una página: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require_once "includes/auth.php";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require_once "config.php";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requerir_rol(['Administrador', 'Docente']);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Esa sola línea evita que un Docente entre </w:t>
      </w:r>
      <w:r w:rsidRPr="008C5310">
        <w:rPr>
          <w:rFonts w:ascii="Arial" w:hAnsi="Arial" w:cs="Arial"/>
          <w:sz w:val="24"/>
          <w:szCs w:val="24"/>
        </w:rPr>
        <w:t>a usuarios.php, y que cualquiera sin sesión llegue a ver una pantalla interna escribiendo la URL directamente.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239833666"/>
      <w:r w:rsidRPr="008C5310">
        <w:rPr>
          <w:rFonts w:ascii="Arial" w:hAnsi="Arial" w:cs="Arial"/>
          <w:color w:val="auto"/>
          <w:sz w:val="24"/>
          <w:szCs w:val="24"/>
        </w:rPr>
        <w:t>4. Cómo funciona el inicio de sesión</w:t>
      </w:r>
      <w:bookmarkEnd w:id="6"/>
    </w:p>
    <w:p w:rsidR="006D11F7" w:rsidRPr="008C5310" w:rsidRDefault="002A253D" w:rsidP="008C5310">
      <w:pPr>
        <w:spacing w:before="300" w:after="12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bCs/>
          <w:sz w:val="24"/>
          <w:szCs w:val="24"/>
        </w:rPr>
        <w:t>login.php</w:t>
      </w:r>
      <w:r w:rsidRPr="008C5310">
        <w:rPr>
          <w:rFonts w:ascii="Arial" w:hAnsi="Arial" w:cs="Arial"/>
          <w:iCs/>
          <w:sz w:val="24"/>
          <w:szCs w:val="24"/>
        </w:rPr>
        <w:t xml:space="preserve">  —  valida usuario y contraseña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Cuando alguien envía el formulario, el archivo busca ese usuario en la base (uniendo con roles para saber qué rol tiene) y compara la contraseña con password_verify():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$stmt = $conn-&gt;prepare(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"SELECT u.id_usuario, u.nombre_completo, u.contrasena_hash, </w:t>
      </w:r>
      <w:r w:rsidRPr="008C5310">
        <w:rPr>
          <w:rFonts w:ascii="Arial" w:eastAsia="Consolas" w:hAnsi="Arial" w:cs="Arial"/>
          <w:sz w:val="24"/>
          <w:szCs w:val="24"/>
        </w:rPr>
        <w:t>u.activo,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    u.id_estudiante, r.nombre_rol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FROM usuarios u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INNER JOIN roles r ON r.id_rol = u.id_rol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WHERE u.usuario = :usuario"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$stmt-&gt;execute(['usuario' =&gt; $usuario]);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Fíjate en :usuario dentro del SQL. Eso es una consulta preparada: en vez de pegar el texto que escribió el usuario directo en el SQL, se manda por separado. Es la forma en la que este sistema </w:t>
      </w:r>
      <w:r w:rsidRPr="008C5310">
        <w:rPr>
          <w:rFonts w:ascii="Arial" w:hAnsi="Arial" w:cs="Arial"/>
          <w:sz w:val="24"/>
          <w:szCs w:val="24"/>
        </w:rPr>
        <w:lastRenderedPageBreak/>
        <w:t xml:space="preserve">se protege de inyección SQL, y así están escritas absolutamente </w:t>
      </w:r>
      <w:r w:rsidRPr="008C5310">
        <w:rPr>
          <w:rFonts w:ascii="Arial" w:hAnsi="Arial" w:cs="Arial"/>
          <w:sz w:val="24"/>
          <w:szCs w:val="24"/>
        </w:rPr>
        <w:t>todas las consultas del proyecto.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Si el usuario existe, está activo y la contraseña coincide, se guardan datos clave en la sesión: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$_SESSION['id_usuario']      = $row['id_usuario'];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$_SESSION['nombre_completo'] = $row['nombre_completo'];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$_SESSION['nombre_</w:t>
      </w:r>
      <w:r w:rsidRPr="008C5310">
        <w:rPr>
          <w:rFonts w:ascii="Arial" w:eastAsia="Consolas" w:hAnsi="Arial" w:cs="Arial"/>
          <w:sz w:val="24"/>
          <w:szCs w:val="24"/>
        </w:rPr>
        <w:t>rol']      = $row['nombre_rol'];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$_SESSION['id_estudiante']   = $row['id_estudiante'];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Esas cuatro variables de sesión son las que después usan requerir_rol(), la barra de navegación (navbar.php) y cada pantalla para saber quién eres y qué puedes ver.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7" w:name="_Toc239833667"/>
      <w:r w:rsidRPr="008C5310">
        <w:rPr>
          <w:rFonts w:ascii="Arial" w:hAnsi="Arial" w:cs="Arial"/>
          <w:color w:val="auto"/>
          <w:sz w:val="24"/>
          <w:szCs w:val="24"/>
        </w:rPr>
        <w:t xml:space="preserve">4.1 </w:t>
      </w:r>
      <w:r w:rsidRPr="008C5310">
        <w:rPr>
          <w:rFonts w:ascii="Arial" w:hAnsi="Arial" w:cs="Arial"/>
          <w:color w:val="auto"/>
          <w:sz w:val="24"/>
          <w:szCs w:val="24"/>
        </w:rPr>
        <w:t>El acceso especial del estudiante (sin contraseña)</w:t>
      </w:r>
      <w:bookmarkEnd w:id="7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El estudiante no tiene usuario/contraseña por defecto. En acceso_estudiante.php basta con escribir el NIE (carnet); si existe y está activo, se arma una sesión "falsa" de esta forma: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$_SESSION['id_usuario'</w:t>
      </w:r>
      <w:r w:rsidRPr="008C5310">
        <w:rPr>
          <w:rFonts w:ascii="Arial" w:eastAsia="Consolas" w:hAnsi="Arial" w:cs="Arial"/>
          <w:sz w:val="24"/>
          <w:szCs w:val="24"/>
        </w:rPr>
        <w:t>]      = 'est_' . $estudiante['id_estudiante'];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$_SESSION['nombre_rol']      = 'Estudiante';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$_SESSION['id_estudiante']   = $estudiante['id_estudiante'];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No pasa por la tabla usuarios: es una sesión ligera solo para dejarlo entrar a su portal de solo lectu</w:t>
      </w:r>
      <w:r w:rsidRPr="008C5310">
        <w:rPr>
          <w:rFonts w:ascii="Arial" w:hAnsi="Arial" w:cs="Arial"/>
          <w:sz w:val="24"/>
          <w:szCs w:val="24"/>
        </w:rPr>
        <w:t>ra. El propio README ya advierte que esto es una decisión de simplicidad — cualquiera que sepa el NIE entra. Si algún día se pide más seguridad, aquí es donde se agregaría un PIN o contraseña.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_Toc239833668"/>
      <w:r w:rsidRPr="008C5310">
        <w:rPr>
          <w:rFonts w:ascii="Arial" w:hAnsi="Arial" w:cs="Arial"/>
          <w:color w:val="auto"/>
          <w:sz w:val="24"/>
          <w:szCs w:val="24"/>
        </w:rPr>
        <w:t>5. El modelo de datos</w:t>
      </w:r>
      <w:bookmarkEnd w:id="8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Todo vive en asistencia_indel.sql. Estas </w:t>
      </w:r>
      <w:r w:rsidRPr="008C5310">
        <w:rPr>
          <w:rFonts w:ascii="Arial" w:hAnsi="Arial" w:cs="Arial"/>
          <w:sz w:val="24"/>
          <w:szCs w:val="24"/>
        </w:rPr>
        <w:t>son las tablas y para qué sirve cada una: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71C1" w:rsidRPr="008C5310" w:rsidTr="008C53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b/>
                <w:bCs/>
                <w:sz w:val="24"/>
                <w:szCs w:val="24"/>
              </w:rPr>
              <w:t>Para qué sirve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roles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Los tres roles fijos: Administrador, Docente, Estudiante.</w:t>
            </w:r>
          </w:p>
        </w:tc>
        <w:bookmarkStart w:id="9" w:name="_GoBack"/>
        <w:bookmarkEnd w:id="9"/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Cuentas con usuario/contraseña. id_estudiante solo se llena si el rol es Estudiante.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secciones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Los grupos de clase (grado + nombre de sección, ej. "1er Año A").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estudiantes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Datos del estudiante y a qué sección pertenece. No se borran, se desactivan.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asistencia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Un registro por estudiante y fecha (clave única). Presente/Ausente/Tardanza/Justificado.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lastRenderedPageBreak/>
              <w:t>meritos_demeritos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Deméritos, redenciones y reconocimientos, con su código del reglamento.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fichas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Amonestaciones de comportamiento (positiva/negativa), sin lógica de acumulación.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servicio_social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Horas de servicio social registradas por fecha, para sumar el acumulado.</w:t>
            </w:r>
          </w:p>
        </w:tc>
      </w:tr>
      <w:tr w:rsidR="00DA71C1" w:rsidRPr="008C5310" w:rsidTr="008C531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reportes_generados</w:t>
            </w:r>
          </w:p>
        </w:tc>
        <w:tc>
          <w:tcPr>
            <w:tcW w:w="4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11F7" w:rsidRPr="008C5310" w:rsidRDefault="002A253D" w:rsidP="008C53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310">
              <w:rPr>
                <w:rFonts w:ascii="Arial" w:hAnsi="Arial" w:cs="Arial"/>
                <w:sz w:val="24"/>
                <w:szCs w:val="24"/>
              </w:rPr>
              <w:t>Bitácora: queda guardado quién generó qué reporte y cuándo.</w:t>
            </w:r>
          </w:p>
        </w:tc>
      </w:tr>
    </w:tbl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239833669"/>
      <w:r w:rsidRPr="008C5310">
        <w:rPr>
          <w:rFonts w:ascii="Arial" w:hAnsi="Arial" w:cs="Arial"/>
          <w:color w:val="auto"/>
          <w:sz w:val="24"/>
          <w:szCs w:val="24"/>
        </w:rPr>
        <w:t>5.1 Dos ideas que se repiten en el diseño</w:t>
      </w:r>
      <w:bookmarkEnd w:id="10"/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Nada se borra de verdad. Estudiantes y usuarios se "</w:t>
      </w:r>
      <w:r w:rsidRPr="008C5310">
        <w:rPr>
          <w:rFonts w:ascii="Arial" w:hAnsi="Arial" w:cs="Arial"/>
          <w:sz w:val="24"/>
          <w:szCs w:val="24"/>
        </w:rPr>
        <w:t>desactivan" (columna estado / activo) para no romper el historial que ya depende de ellos.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Las llaves foráneas (FOREIGN KEY) mantienen todo conectado: no puedes crear una asistencia de un estudiante que no existe, ni una sección con estudiantes no puede el</w:t>
      </w:r>
      <w:r w:rsidRPr="008C5310">
        <w:rPr>
          <w:rFonts w:ascii="Arial" w:hAnsi="Arial" w:cs="Arial"/>
          <w:sz w:val="24"/>
          <w:szCs w:val="24"/>
        </w:rPr>
        <w:t>iminarse.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_Toc239833670"/>
      <w:r w:rsidRPr="008C5310">
        <w:rPr>
          <w:rFonts w:ascii="Arial" w:hAnsi="Arial" w:cs="Arial"/>
          <w:color w:val="auto"/>
          <w:sz w:val="24"/>
          <w:szCs w:val="24"/>
        </w:rPr>
        <w:t>6. Flujo completo: registrar asistencia</w:t>
      </w:r>
      <w:bookmarkEnd w:id="11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Este es el fluj</w:t>
      </w:r>
      <w:r w:rsidRPr="008C5310">
        <w:rPr>
          <w:rFonts w:ascii="Arial" w:hAnsi="Arial" w:cs="Arial"/>
          <w:sz w:val="24"/>
          <w:szCs w:val="24"/>
        </w:rPr>
        <w:t>o más usado del sistema, y sirve de ejemplo perfecto de cómo trabajan juntos vista + process.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12" w:name="_Toc239833671"/>
      <w:r w:rsidRPr="008C5310">
        <w:rPr>
          <w:rFonts w:ascii="Arial" w:hAnsi="Arial" w:cs="Arial"/>
          <w:color w:val="auto"/>
          <w:sz w:val="24"/>
          <w:szCs w:val="24"/>
        </w:rPr>
        <w:t>6.1 La vista — registrar_asistencia.php</w:t>
      </w:r>
      <w:bookmarkEnd w:id="12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Primero arma un SELECT que trae los estudiantes de una sección (o de una búsqueda) junto con su estado de asistencia de HOY, usando un LEFT JOIN — así, si el estudiante aún no tiene registro hoy, simplemente sale en NULL en vez de desaparecer de la lista: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SELECT e.id_estudiante, e.carnet, e.nombre_completo, a.estado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FROM estudiantes e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INNER JOIN secciones s ON s.id_seccion = e.id_seccion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LEFT JOIN asistencia a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ON a.id_estudiante = e.id_estudiante AND a.fecha = :fecha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WHERE e.estado = 'Activo'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Luego p</w:t>
      </w:r>
      <w:r w:rsidRPr="008C5310">
        <w:rPr>
          <w:rFonts w:ascii="Arial" w:hAnsi="Arial" w:cs="Arial"/>
          <w:sz w:val="24"/>
          <w:szCs w:val="24"/>
        </w:rPr>
        <w:t xml:space="preserve">inta una tabla con un &lt;select&gt; de estado por cada estudiante. Cada select se llama estado[123], estado[124]... usando el id del estudiante como índice del arreglo. Ese pequeño truco de nombres es lo que permite mandar todos los estados de golpe en un solo </w:t>
      </w:r>
      <w:r w:rsidRPr="008C5310">
        <w:rPr>
          <w:rFonts w:ascii="Arial" w:hAnsi="Arial" w:cs="Arial"/>
          <w:sz w:val="24"/>
          <w:szCs w:val="24"/>
        </w:rPr>
        <w:t>formulario.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13" w:name="_Toc239833672"/>
      <w:r w:rsidRPr="008C5310">
        <w:rPr>
          <w:rFonts w:ascii="Arial" w:hAnsi="Arial" w:cs="Arial"/>
          <w:color w:val="auto"/>
          <w:sz w:val="24"/>
          <w:szCs w:val="24"/>
        </w:rPr>
        <w:t>6.2 El proceso — process_asistencia.php</w:t>
      </w:r>
      <w:bookmarkEnd w:id="13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lastRenderedPageBreak/>
        <w:t>Aquí está la parte más importante del archivo: por cada estudiante marcado, revisa si ya existe un registro de asistencia ese día. Si existe, lo actualiza; si no, lo crea. Todo dentro de una transacción: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$conn-&gt;beginTransaction();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try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foreach ($estados as $id_estudiante =&gt; $estado)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// ...valida el estado...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$stmtExiste-&gt;execute([...]);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if ($stmtExiste-&gt;fetch())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    $stmtUpdate-&gt;execute([...]);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} else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    $stmtInsert-&gt;execute([...]);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$conn-&gt;commit();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 catch (Exception $e)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$conn-&gt;rollBack();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¿Por qué una transacción? Porque se están guardando muchos estudiantes de golpe. Si algo falla a la mitad (por ejemplo, se corta</w:t>
      </w:r>
      <w:r w:rsidRPr="008C5310">
        <w:rPr>
          <w:rFonts w:ascii="Arial" w:hAnsi="Arial" w:cs="Arial"/>
          <w:sz w:val="24"/>
          <w:szCs w:val="24"/>
        </w:rPr>
        <w:t xml:space="preserve"> la conexión), rollBack() deshace todo lo que se llevaba guardado hasta ese punto, para no dejar la asistencia de ese día a medias — o se guarda completa, o no se guarda nada.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4" w:name="_Toc239833673"/>
      <w:r w:rsidRPr="008C5310">
        <w:rPr>
          <w:rFonts w:ascii="Arial" w:hAnsi="Arial" w:cs="Arial"/>
          <w:color w:val="auto"/>
          <w:sz w:val="24"/>
          <w:szCs w:val="24"/>
        </w:rPr>
        <w:t>7. Deméritos, redenciones y reconocimientos</w:t>
      </w:r>
      <w:bookmarkEnd w:id="14"/>
    </w:p>
    <w:p w:rsidR="006D11F7" w:rsidRPr="008C5310" w:rsidRDefault="002A253D" w:rsidP="008C5310">
      <w:pPr>
        <w:spacing w:before="300" w:after="12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bCs/>
          <w:sz w:val="24"/>
          <w:szCs w:val="24"/>
        </w:rPr>
        <w:t>process_merito.php</w:t>
      </w:r>
      <w:r w:rsidR="00DA71C1" w:rsidRPr="008C5310">
        <w:rPr>
          <w:rFonts w:ascii="Arial" w:hAnsi="Arial" w:cs="Arial"/>
          <w:iCs/>
          <w:sz w:val="24"/>
          <w:szCs w:val="24"/>
        </w:rPr>
        <w:t>:</w:t>
      </w:r>
      <w:r w:rsidRPr="008C5310">
        <w:rPr>
          <w:rFonts w:ascii="Arial" w:hAnsi="Arial" w:cs="Arial"/>
          <w:iCs/>
          <w:sz w:val="24"/>
          <w:szCs w:val="24"/>
        </w:rPr>
        <w:t xml:space="preserve">  guarda un registro de comportamiento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Lo interesante de este archivo es que valida el código contra un catálogo fijo antes de guardar, para que nadie mande un código que no existe en el reglamento: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$catalogo_codigos = [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'Demérito'       =&gt; ['A', 'B', 'C', 'D'],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'Redención'      =&gt; ['A'</w:t>
      </w:r>
      <w:r w:rsidRPr="008C5310">
        <w:rPr>
          <w:rFonts w:ascii="Arial" w:eastAsia="Consolas" w:hAnsi="Arial" w:cs="Arial"/>
          <w:sz w:val="24"/>
          <w:szCs w:val="24"/>
        </w:rPr>
        <w:t>, 'B', 'C'],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'Reconocimiento' =&gt; ['A', 'B'],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if (!in_array($codigo, $catalogo_codigos[$tipo], true))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header("Location: meritos_demeritos.php?error=campos");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exit;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Ese mismo catálogo también existe en meritos_demeritos.php, para mostrar</w:t>
      </w:r>
      <w:r w:rsidRPr="008C5310">
        <w:rPr>
          <w:rFonts w:ascii="Arial" w:hAnsi="Arial" w:cs="Arial"/>
          <w:sz w:val="24"/>
          <w:szCs w:val="24"/>
        </w:rPr>
        <w:t xml:space="preserve"> las opciones correctas en el formulario según el tipo elegido. Si algún día cambia el reglamento y se agrega un código nuevo, hay que actualizar el arreglo en ambos archivos.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5" w:name="_Toc239833674"/>
      <w:r w:rsidRPr="008C5310">
        <w:rPr>
          <w:rFonts w:ascii="Arial" w:hAnsi="Arial" w:cs="Arial"/>
          <w:color w:val="auto"/>
          <w:sz w:val="24"/>
          <w:szCs w:val="24"/>
        </w:rPr>
        <w:lastRenderedPageBreak/>
        <w:t>8. Cómo se generan los reportes</w:t>
      </w:r>
      <w:bookmarkEnd w:id="15"/>
    </w:p>
    <w:p w:rsidR="006D11F7" w:rsidRPr="008C5310" w:rsidRDefault="002A253D" w:rsidP="008C5310">
      <w:pPr>
        <w:spacing w:before="300" w:after="12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bCs/>
          <w:sz w:val="24"/>
          <w:szCs w:val="24"/>
        </w:rPr>
        <w:t>process_reporte.php</w:t>
      </w:r>
      <w:r w:rsidR="00DA71C1" w:rsidRPr="008C5310">
        <w:rPr>
          <w:rFonts w:ascii="Arial" w:hAnsi="Arial" w:cs="Arial"/>
          <w:iCs/>
          <w:sz w:val="24"/>
          <w:szCs w:val="24"/>
        </w:rPr>
        <w:t>:</w:t>
      </w:r>
      <w:r w:rsidRPr="008C5310">
        <w:rPr>
          <w:rFonts w:ascii="Arial" w:hAnsi="Arial" w:cs="Arial"/>
          <w:iCs/>
          <w:sz w:val="24"/>
          <w:szCs w:val="24"/>
        </w:rPr>
        <w:t xml:space="preserve"> arma los datos y decide </w:t>
      </w:r>
      <w:r w:rsidRPr="008C5310">
        <w:rPr>
          <w:rFonts w:ascii="Arial" w:hAnsi="Arial" w:cs="Arial"/>
          <w:iCs/>
          <w:sz w:val="24"/>
          <w:szCs w:val="24"/>
        </w:rPr>
        <w:t>el formato de salida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Tiene una función central, obtener_datos_reporte(), que según el tipo (asistencia, servicio social, deméritos) arma un SQL distinto y devuelve columnas + filas ya listas para mostrar o exportar: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function obtener_datos_reporte(PDO $conn</w:t>
      </w:r>
      <w:r w:rsidRPr="008C5310">
        <w:rPr>
          <w:rFonts w:ascii="Arial" w:eastAsia="Consolas" w:hAnsi="Arial" w:cs="Arial"/>
          <w:sz w:val="24"/>
          <w:szCs w:val="24"/>
        </w:rPr>
        <w:t>, string $tipo, string $desde, string $hasta): array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switch ($tipo)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case 'servicio_social': /* ...SQL... */ break;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case 'meritos_demeritos': /* ...SQL... */ break;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case 'asistencia': default: /* ...SQL... */ break;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return ['columnas' =&gt; $columnas, 'filas' =&gt; $stmt-&gt;fetchAll(PDO::FETCH_NUM)];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Con ese mismo resultado, el archivo decide qué hacer según el formato pedido: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Excel → arma un .csv al vuelo con fputcsv() y lo manda como descarga (Content-Disposition: att</w:t>
      </w:r>
      <w:r w:rsidRPr="008C5310">
        <w:rPr>
          <w:rFonts w:ascii="Arial" w:hAnsi="Arial" w:cs="Arial"/>
          <w:sz w:val="24"/>
          <w:szCs w:val="24"/>
        </w:rPr>
        <w:t>achment).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PDF → guarda los datos en $_SESSION['reporte_temp'] y redirige a report_print.php, una vista simple pensada para "Imprimir → Guardar como PDF" del navegador.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Cada vez que se genera un reporte, además queda una fila en reportes_generados con quién</w:t>
      </w:r>
      <w:r w:rsidRPr="008C5310">
        <w:rPr>
          <w:rFonts w:ascii="Arial" w:hAnsi="Arial" w:cs="Arial"/>
          <w:sz w:val="24"/>
          <w:szCs w:val="24"/>
        </w:rPr>
        <w:t xml:space="preserve"> lo generó y cuándo — es solo una bitácora, no afecta el reporte en sí.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6" w:name="_Toc239833675"/>
      <w:r w:rsidRPr="008C5310">
        <w:rPr>
          <w:rFonts w:ascii="Arial" w:hAnsi="Arial" w:cs="Arial"/>
          <w:color w:val="auto"/>
          <w:sz w:val="24"/>
          <w:szCs w:val="24"/>
        </w:rPr>
        <w:t>9. Importar estudiantes desde Excel o CSV</w:t>
      </w:r>
      <w:bookmarkEnd w:id="16"/>
    </w:p>
    <w:p w:rsidR="006D11F7" w:rsidRPr="008C5310" w:rsidRDefault="002A253D" w:rsidP="008C5310">
      <w:pPr>
        <w:spacing w:before="300" w:after="12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bCs/>
          <w:sz w:val="24"/>
          <w:szCs w:val="24"/>
        </w:rPr>
        <w:t>importar_estudiantes.php</w:t>
      </w:r>
      <w:r w:rsidR="00DA71C1" w:rsidRPr="008C5310">
        <w:rPr>
          <w:rFonts w:ascii="Arial" w:hAnsi="Arial" w:cs="Arial"/>
          <w:iCs/>
          <w:sz w:val="24"/>
          <w:szCs w:val="24"/>
        </w:rPr>
        <w:t>:</w:t>
      </w:r>
      <w:r w:rsidRPr="008C5310">
        <w:rPr>
          <w:rFonts w:ascii="Arial" w:hAnsi="Arial" w:cs="Arial"/>
          <w:iCs/>
          <w:sz w:val="24"/>
          <w:szCs w:val="24"/>
        </w:rPr>
        <w:t xml:space="preserve">  carga muchos estudiantes de un solo archivo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El archivo sigue tres pasos bien separados, lo que lo hace fácil de seguir aunque sea largo: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17" w:name="_Toc239833676"/>
      <w:r w:rsidRPr="008C5310">
        <w:rPr>
          <w:rFonts w:ascii="Arial" w:hAnsi="Arial" w:cs="Arial"/>
          <w:color w:val="auto"/>
          <w:sz w:val="24"/>
          <w:szCs w:val="24"/>
        </w:rPr>
        <w:t>9.1 Leer el archivo</w:t>
      </w:r>
      <w:bookmarkEnd w:id="17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Si es .xlsx usa el lector propio del proyecto (includes/XlsxReader.php); si es .csv lo lee línea por línea, detectando si el separador es coma </w:t>
      </w:r>
      <w:r w:rsidRPr="008C5310">
        <w:rPr>
          <w:rFonts w:ascii="Arial" w:hAnsi="Arial" w:cs="Arial"/>
          <w:sz w:val="24"/>
          <w:szCs w:val="24"/>
        </w:rPr>
        <w:t>o punto y coma, y corrigiendo el acento si el archivo no viene en UTF-8 (típico al exportar desde Excel en Windows).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18" w:name="_Toc239833677"/>
      <w:r w:rsidRPr="008C5310">
        <w:rPr>
          <w:rFonts w:ascii="Arial" w:hAnsi="Arial" w:cs="Arial"/>
          <w:color w:val="auto"/>
          <w:sz w:val="24"/>
          <w:szCs w:val="24"/>
        </w:rPr>
        <w:t>9.2 Emparejar Grado + Sección</w:t>
      </w:r>
      <w:bookmarkEnd w:id="18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Antes de leer el archivo, arma un mapa en memoria de todas las secciones existentes, para no consultar la base de datos por cada fila del archivo: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foreach ($secciones as $s)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$clave = mb_strtolower(trim($s['grado'])) . '|' . mb_strtolower(trim($s['nom</w:t>
      </w:r>
      <w:r w:rsidRPr="008C5310">
        <w:rPr>
          <w:rFonts w:ascii="Arial" w:eastAsia="Consolas" w:hAnsi="Arial" w:cs="Arial"/>
          <w:sz w:val="24"/>
          <w:szCs w:val="24"/>
        </w:rPr>
        <w:t>bre']));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$mapaSecciones[$clave] = $s['id_seccion'];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lastRenderedPageBreak/>
        <w:t>}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Así, por cada fila del Excel solo se arma la misma clave ("grado|sección" en minúsculas) y se busca en el arreglo — mucho más rápido que hacer una consulta SQL por cada estudiante.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19" w:name="_Toc239833678"/>
      <w:r w:rsidRPr="008C5310">
        <w:rPr>
          <w:rFonts w:ascii="Arial" w:hAnsi="Arial" w:cs="Arial"/>
          <w:color w:val="auto"/>
          <w:sz w:val="24"/>
          <w:szCs w:val="24"/>
        </w:rPr>
        <w:t>9.3 Insertar y re</w:t>
      </w:r>
      <w:r w:rsidRPr="008C5310">
        <w:rPr>
          <w:rFonts w:ascii="Arial" w:hAnsi="Arial" w:cs="Arial"/>
          <w:color w:val="auto"/>
          <w:sz w:val="24"/>
          <w:szCs w:val="24"/>
        </w:rPr>
        <w:t>portar resultados</w:t>
      </w:r>
      <w:bookmarkEnd w:id="19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Por cada fila valida que no falten datos, que la sección exista y que el NIE no esté repetido. Al final, en vez de solo decir "listo", muestra tres números claros: importados, omitidos (ya existían) y con errores — y el detalle línea por </w:t>
      </w:r>
      <w:r w:rsidRPr="008C5310">
        <w:rPr>
          <w:rFonts w:ascii="Arial" w:hAnsi="Arial" w:cs="Arial"/>
          <w:sz w:val="24"/>
          <w:szCs w:val="24"/>
        </w:rPr>
        <w:t>línea de cada uno.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0" w:name="_Toc239833679"/>
      <w:r w:rsidRPr="008C5310">
        <w:rPr>
          <w:rFonts w:ascii="Arial" w:hAnsi="Arial" w:cs="Arial"/>
          <w:color w:val="auto"/>
          <w:sz w:val="24"/>
          <w:szCs w:val="24"/>
        </w:rPr>
        <w:t>10. Cómo se arma la barra de navegación por rol</w:t>
      </w:r>
      <w:bookmarkEnd w:id="20"/>
    </w:p>
    <w:p w:rsidR="006D11F7" w:rsidRPr="008C5310" w:rsidRDefault="002A253D" w:rsidP="008C5310">
      <w:pPr>
        <w:spacing w:before="300" w:after="12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bCs/>
          <w:sz w:val="24"/>
          <w:szCs w:val="24"/>
        </w:rPr>
        <w:t>includes/navbar.php</w:t>
      </w:r>
      <w:r w:rsidR="00DA71C1" w:rsidRPr="008C5310">
        <w:rPr>
          <w:rFonts w:ascii="Arial" w:hAnsi="Arial" w:cs="Arial"/>
          <w:iCs/>
          <w:sz w:val="24"/>
          <w:szCs w:val="24"/>
        </w:rPr>
        <w:t>:</w:t>
      </w:r>
      <w:r w:rsidRPr="008C5310">
        <w:rPr>
          <w:rFonts w:ascii="Arial" w:hAnsi="Arial" w:cs="Arial"/>
          <w:iCs/>
          <w:sz w:val="24"/>
          <w:szCs w:val="24"/>
        </w:rPr>
        <w:t xml:space="preserve">  un solo archivo, tres menús distintos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La barra no tiene lógica de permisos propia: solo lee lo que ya quedó guardado en la sesión durante el login, y muestra un menú u otro: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before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$es_estudiante = ($_SESSION['nombre_rol'] ?? '') === 'Estu</w:t>
      </w:r>
      <w:r w:rsidRPr="008C5310">
        <w:rPr>
          <w:rFonts w:ascii="Arial" w:eastAsia="Consolas" w:hAnsi="Arial" w:cs="Arial"/>
          <w:sz w:val="24"/>
          <w:szCs w:val="24"/>
        </w:rPr>
        <w:t>diante';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// ...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if ($es_estudiante) { /* menú de una sola opción */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else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/* menú normal (asistencia, deméritos, fichas...) */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if ($_SESSION['nombre_rol'] === 'Administrador') {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    /* + Secciones, Estudiantes, Usuarios */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 xml:space="preserve">    }</w:t>
      </w:r>
    </w:p>
    <w:p w:rsidR="006D11F7" w:rsidRPr="008C5310" w:rsidRDefault="002A253D" w:rsidP="008C5310">
      <w:pPr>
        <w:pBdr>
          <w:left w:val="single" w:sz="12" w:space="0" w:color="8FAADC"/>
        </w:pBdr>
        <w:shd w:val="clear" w:color="auto" w:fill="F3F3F3"/>
        <w:spacing w:after="120" w:line="260" w:lineRule="auto"/>
        <w:ind w:left="200" w:right="10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eastAsia="Consolas" w:hAnsi="Arial" w:cs="Arial"/>
          <w:sz w:val="24"/>
          <w:szCs w:val="24"/>
        </w:rPr>
        <w:t>}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Cada página solo necesita definir $activo (la clave de la pantalla actual) y hacer require 'includes/navbar.php'. Eso evita repetir el HTML del menú en cada archivo — y si un día se agrega una pantalla nueva, solo se agrega una línea al arreglo $nav_items </w:t>
      </w:r>
      <w:r w:rsidRPr="008C5310">
        <w:rPr>
          <w:rFonts w:ascii="Arial" w:hAnsi="Arial" w:cs="Arial"/>
          <w:sz w:val="24"/>
          <w:szCs w:val="24"/>
        </w:rPr>
        <w:t>o $nav_admin, nunca hay que tocar el HTML del menú a mano.</w:t>
      </w: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1" w:name="_Toc239833680"/>
      <w:r w:rsidRPr="008C5310">
        <w:rPr>
          <w:rFonts w:ascii="Arial" w:hAnsi="Arial" w:cs="Arial"/>
          <w:color w:val="auto"/>
          <w:sz w:val="24"/>
          <w:szCs w:val="24"/>
        </w:rPr>
        <w:t>11. Si vas a agregar algo nuevo</w:t>
      </w:r>
      <w:bookmarkEnd w:id="21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El proyecto no usa un framework, así que no hay una "forma mágica" de hacer las cosas — pero si sigues los mismos patrones que ya están en el código, tu pantalla nue</w:t>
      </w:r>
      <w:r w:rsidRPr="008C5310">
        <w:rPr>
          <w:rFonts w:ascii="Arial" w:hAnsi="Arial" w:cs="Arial"/>
          <w:sz w:val="24"/>
          <w:szCs w:val="24"/>
        </w:rPr>
        <w:t>va encajará sin fricción: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22" w:name="_Toc239833681"/>
      <w:r w:rsidRPr="008C5310">
        <w:rPr>
          <w:rFonts w:ascii="Arial" w:hAnsi="Arial" w:cs="Arial"/>
          <w:color w:val="auto"/>
          <w:sz w:val="24"/>
          <w:szCs w:val="24"/>
        </w:rPr>
        <w:t>11.1 Para una pantalla nueva de gestión (tipo estudiantes.php)</w:t>
      </w:r>
      <w:bookmarkEnd w:id="22"/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 xml:space="preserve">Crea pantalla.php </w:t>
      </w:r>
      <w:r w:rsidR="00DA71C1" w:rsidRPr="008C5310">
        <w:rPr>
          <w:rFonts w:ascii="Arial" w:hAnsi="Arial" w:cs="Arial"/>
          <w:sz w:val="24"/>
          <w:szCs w:val="24"/>
        </w:rPr>
        <w:t>y process_pantalla.php.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Al inicio de ambos: require_once auth.php + config.php, y requerir_rol([...]) con los roles correctos.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Usa siempre $conn-&gt;prepare(...) con parámetros con nombre (:algo). Nunca concatenes variables directo en el SQL.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lastRenderedPageBreak/>
        <w:t>Si necesitas menú, agrega una línea al arreglo correspondiente en includes/navbar.php.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23" w:name="_Toc239833682"/>
      <w:r w:rsidRPr="008C5310">
        <w:rPr>
          <w:rFonts w:ascii="Arial" w:hAnsi="Arial" w:cs="Arial"/>
          <w:color w:val="auto"/>
          <w:sz w:val="24"/>
          <w:szCs w:val="24"/>
        </w:rPr>
        <w:t>11.2 Para un nuevo tipo de reporte</w:t>
      </w:r>
      <w:bookmarkEnd w:id="23"/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Agrega un case nuevo</w:t>
      </w:r>
      <w:r w:rsidRPr="008C5310">
        <w:rPr>
          <w:rFonts w:ascii="Arial" w:hAnsi="Arial" w:cs="Arial"/>
          <w:sz w:val="24"/>
          <w:szCs w:val="24"/>
        </w:rPr>
        <w:t xml:space="preserve"> dentro de obtener_datos_reporte() en process_reporte.php, con su SQL y su arreglo de $columnas.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Agrega la opción en el &lt;select&gt; de generar_reporte.php y en el arreglo $tipos_validos / $etiquetas.</w:t>
      </w:r>
    </w:p>
    <w:p w:rsidR="006D11F7" w:rsidRPr="008C5310" w:rsidRDefault="002A253D" w:rsidP="008C5310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bookmarkStart w:id="24" w:name="_Toc239833683"/>
      <w:r w:rsidRPr="008C5310">
        <w:rPr>
          <w:rFonts w:ascii="Arial" w:hAnsi="Arial" w:cs="Arial"/>
          <w:color w:val="auto"/>
          <w:sz w:val="24"/>
          <w:szCs w:val="24"/>
        </w:rPr>
        <w:t>11.3 Cosas que ya están resueltas y no hay que reinventar</w:t>
      </w:r>
      <w:bookmarkEnd w:id="24"/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C</w:t>
      </w:r>
      <w:r w:rsidRPr="008C5310">
        <w:rPr>
          <w:rFonts w:ascii="Arial" w:hAnsi="Arial" w:cs="Arial"/>
          <w:sz w:val="24"/>
          <w:szCs w:val="24"/>
        </w:rPr>
        <w:t>onexión a la base: siempre config.php.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Verificar sesión y rol: siempre auth.php.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Contraseñas: siempre password_hash() / password_verify(), nunca texto plano.</w:t>
      </w:r>
    </w:p>
    <w:p w:rsidR="006D11F7" w:rsidRPr="008C5310" w:rsidRDefault="002A253D" w:rsidP="008C5310">
      <w:pPr>
        <w:pStyle w:val="Prrafodelista"/>
        <w:numPr>
          <w:ilvl w:val="0"/>
          <w:numId w:val="2"/>
        </w:numPr>
        <w:spacing w:after="90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Confirmación visual tras guardar: pasar ?msg=algo por la URL y mostrar un &lt;div class="alert"&gt;</w:t>
      </w:r>
      <w:r w:rsidRPr="008C5310">
        <w:rPr>
          <w:rFonts w:ascii="Arial" w:hAnsi="Arial" w:cs="Arial"/>
          <w:sz w:val="24"/>
          <w:szCs w:val="24"/>
        </w:rPr>
        <w:t xml:space="preserve"> según ese valor (así lo hacen todas las pantallas).</w:t>
      </w:r>
    </w:p>
    <w:p w:rsidR="00DA71C1" w:rsidRPr="008C5310" w:rsidRDefault="00DA71C1" w:rsidP="008C5310">
      <w:pPr>
        <w:spacing w:after="90"/>
        <w:ind w:left="160"/>
        <w:jc w:val="both"/>
        <w:rPr>
          <w:rFonts w:ascii="Arial" w:hAnsi="Arial" w:cs="Arial"/>
          <w:sz w:val="24"/>
          <w:szCs w:val="24"/>
        </w:rPr>
      </w:pPr>
    </w:p>
    <w:p w:rsidR="00DA71C1" w:rsidRPr="008C5310" w:rsidRDefault="00DA71C1" w:rsidP="008C5310">
      <w:pPr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br w:type="page"/>
      </w:r>
    </w:p>
    <w:p w:rsidR="00DA71C1" w:rsidRPr="008C5310" w:rsidRDefault="00DA71C1" w:rsidP="008C5310">
      <w:pPr>
        <w:spacing w:after="90"/>
        <w:ind w:left="160"/>
        <w:jc w:val="both"/>
        <w:rPr>
          <w:rFonts w:ascii="Arial" w:hAnsi="Arial" w:cs="Arial"/>
          <w:sz w:val="24"/>
          <w:szCs w:val="24"/>
        </w:rPr>
      </w:pPr>
    </w:p>
    <w:p w:rsidR="006D11F7" w:rsidRPr="008C5310" w:rsidRDefault="002A253D" w:rsidP="008C5310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5" w:name="_Toc239833684"/>
      <w:r w:rsidRPr="008C5310">
        <w:rPr>
          <w:rFonts w:ascii="Arial" w:hAnsi="Arial" w:cs="Arial"/>
          <w:color w:val="auto"/>
          <w:sz w:val="24"/>
          <w:szCs w:val="24"/>
        </w:rPr>
        <w:t xml:space="preserve">12. </w:t>
      </w:r>
      <w:r w:rsidR="004E213B" w:rsidRPr="008C5310">
        <w:rPr>
          <w:rFonts w:ascii="Arial" w:hAnsi="Arial" w:cs="Arial"/>
          <w:color w:val="auto"/>
          <w:sz w:val="24"/>
          <w:szCs w:val="24"/>
        </w:rPr>
        <w:t>Conclusion</w:t>
      </w:r>
      <w:bookmarkEnd w:id="25"/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Este sistema no busca ser sofisticado: busca ser fácil de leer y de mantener, incluso por alguien que no lo escribió. Cada archivo hace una sola cosa, los nombres están en español y coinciden con lo que hacen, y los mismos tres o cuatro pat</w:t>
      </w:r>
      <w:r w:rsidRPr="008C5310">
        <w:rPr>
          <w:rFonts w:ascii="Arial" w:hAnsi="Arial" w:cs="Arial"/>
          <w:sz w:val="24"/>
          <w:szCs w:val="24"/>
        </w:rPr>
        <w:t>rones (vista + process, requerir_rol, consultas preparadas, mensajes por ?msg=) se repiten en todo el proyecto.</w:t>
      </w:r>
    </w:p>
    <w:p w:rsidR="006D11F7" w:rsidRPr="008C5310" w:rsidRDefault="002A253D" w:rsidP="008C531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8C5310">
        <w:rPr>
          <w:rFonts w:ascii="Arial" w:hAnsi="Arial" w:cs="Arial"/>
          <w:sz w:val="24"/>
          <w:szCs w:val="24"/>
        </w:rPr>
        <w:t>Si en algún momento algo no cuadra con lo descrito aquí, confía primero en el código: este manual explica el diseño tal como estaba al momento d</w:t>
      </w:r>
      <w:r w:rsidRPr="008C5310">
        <w:rPr>
          <w:rFonts w:ascii="Arial" w:hAnsi="Arial" w:cs="Arial"/>
          <w:sz w:val="24"/>
          <w:szCs w:val="24"/>
        </w:rPr>
        <w:t>e escribirlo, pero el archivo .php siempre tiene la última palabra.</w:t>
      </w:r>
    </w:p>
    <w:sectPr w:rsidR="006D11F7" w:rsidRPr="008C5310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53D" w:rsidRDefault="002A253D">
      <w:r>
        <w:separator/>
      </w:r>
    </w:p>
  </w:endnote>
  <w:endnote w:type="continuationSeparator" w:id="0">
    <w:p w:rsidR="002A253D" w:rsidRDefault="002A2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1F7" w:rsidRDefault="002A253D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4E213B">
      <w:rPr>
        <w:color w:val="999999"/>
        <w:sz w:val="16"/>
        <w:szCs w:val="16"/>
      </w:rPr>
      <w:fldChar w:fldCharType="separate"/>
    </w:r>
    <w:r w:rsidR="00511350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53D" w:rsidRDefault="002A253D">
      <w:r>
        <w:separator/>
      </w:r>
    </w:p>
  </w:footnote>
  <w:footnote w:type="continuationSeparator" w:id="0">
    <w:p w:rsidR="002A253D" w:rsidRDefault="002A25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1F7" w:rsidRDefault="006D11F7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754E7C"/>
    <w:multiLevelType w:val="hybridMultilevel"/>
    <w:tmpl w:val="5B7E59DA"/>
    <w:lvl w:ilvl="0" w:tplc="5BC86FA2">
      <w:start w:val="1"/>
      <w:numFmt w:val="bullet"/>
      <w:lvlText w:val="•"/>
      <w:lvlJc w:val="left"/>
      <w:pPr>
        <w:ind w:left="420" w:hanging="260"/>
      </w:pPr>
    </w:lvl>
    <w:lvl w:ilvl="1" w:tplc="0C961F5E">
      <w:numFmt w:val="decimal"/>
      <w:lvlText w:val=""/>
      <w:lvlJc w:val="left"/>
    </w:lvl>
    <w:lvl w:ilvl="2" w:tplc="E4D8E4E4">
      <w:numFmt w:val="decimal"/>
      <w:lvlText w:val=""/>
      <w:lvlJc w:val="left"/>
    </w:lvl>
    <w:lvl w:ilvl="3" w:tplc="7CC41320">
      <w:numFmt w:val="decimal"/>
      <w:lvlText w:val=""/>
      <w:lvlJc w:val="left"/>
    </w:lvl>
    <w:lvl w:ilvl="4" w:tplc="FDE018E8">
      <w:numFmt w:val="decimal"/>
      <w:lvlText w:val=""/>
      <w:lvlJc w:val="left"/>
    </w:lvl>
    <w:lvl w:ilvl="5" w:tplc="F51021EA">
      <w:numFmt w:val="decimal"/>
      <w:lvlText w:val=""/>
      <w:lvlJc w:val="left"/>
    </w:lvl>
    <w:lvl w:ilvl="6" w:tplc="7DB6397A">
      <w:numFmt w:val="decimal"/>
      <w:lvlText w:val=""/>
      <w:lvlJc w:val="left"/>
    </w:lvl>
    <w:lvl w:ilvl="7" w:tplc="7C9A8E36">
      <w:numFmt w:val="decimal"/>
      <w:lvlText w:val=""/>
      <w:lvlJc w:val="left"/>
    </w:lvl>
    <w:lvl w:ilvl="8" w:tplc="198440E0">
      <w:numFmt w:val="decimal"/>
      <w:lvlText w:val=""/>
      <w:lvlJc w:val="left"/>
    </w:lvl>
  </w:abstractNum>
  <w:abstractNum w:abstractNumId="1">
    <w:nsid w:val="4BD91B62"/>
    <w:multiLevelType w:val="hybridMultilevel"/>
    <w:tmpl w:val="6C8225C2"/>
    <w:lvl w:ilvl="0" w:tplc="D4DCA5DA">
      <w:start w:val="1"/>
      <w:numFmt w:val="bullet"/>
      <w:lvlText w:val="●"/>
      <w:lvlJc w:val="left"/>
      <w:pPr>
        <w:ind w:left="720" w:hanging="360"/>
      </w:pPr>
    </w:lvl>
    <w:lvl w:ilvl="1" w:tplc="3872E372">
      <w:start w:val="1"/>
      <w:numFmt w:val="bullet"/>
      <w:lvlText w:val="○"/>
      <w:lvlJc w:val="left"/>
      <w:pPr>
        <w:ind w:left="1440" w:hanging="360"/>
      </w:pPr>
    </w:lvl>
    <w:lvl w:ilvl="2" w:tplc="11FC6A30">
      <w:start w:val="1"/>
      <w:numFmt w:val="bullet"/>
      <w:lvlText w:val="■"/>
      <w:lvlJc w:val="left"/>
      <w:pPr>
        <w:ind w:left="2160" w:hanging="360"/>
      </w:pPr>
    </w:lvl>
    <w:lvl w:ilvl="3" w:tplc="4AECAAF8">
      <w:start w:val="1"/>
      <w:numFmt w:val="bullet"/>
      <w:lvlText w:val="●"/>
      <w:lvlJc w:val="left"/>
      <w:pPr>
        <w:ind w:left="2880" w:hanging="360"/>
      </w:pPr>
    </w:lvl>
    <w:lvl w:ilvl="4" w:tplc="6FC07EB8">
      <w:start w:val="1"/>
      <w:numFmt w:val="bullet"/>
      <w:lvlText w:val="○"/>
      <w:lvlJc w:val="left"/>
      <w:pPr>
        <w:ind w:left="3600" w:hanging="360"/>
      </w:pPr>
    </w:lvl>
    <w:lvl w:ilvl="5" w:tplc="FE98D736">
      <w:start w:val="1"/>
      <w:numFmt w:val="bullet"/>
      <w:lvlText w:val="■"/>
      <w:lvlJc w:val="left"/>
      <w:pPr>
        <w:ind w:left="4320" w:hanging="360"/>
      </w:pPr>
    </w:lvl>
    <w:lvl w:ilvl="6" w:tplc="EC0AD6D0">
      <w:start w:val="1"/>
      <w:numFmt w:val="bullet"/>
      <w:lvlText w:val="●"/>
      <w:lvlJc w:val="left"/>
      <w:pPr>
        <w:ind w:left="5040" w:hanging="360"/>
      </w:pPr>
    </w:lvl>
    <w:lvl w:ilvl="7" w:tplc="86003B10">
      <w:start w:val="1"/>
      <w:numFmt w:val="bullet"/>
      <w:lvlText w:val="●"/>
      <w:lvlJc w:val="left"/>
      <w:pPr>
        <w:ind w:left="5760" w:hanging="360"/>
      </w:pPr>
    </w:lvl>
    <w:lvl w:ilvl="8" w:tplc="5EDC74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F7"/>
    <w:rsid w:val="002A253D"/>
    <w:rsid w:val="004E213B"/>
    <w:rsid w:val="00511350"/>
    <w:rsid w:val="006D11F7"/>
    <w:rsid w:val="008C5310"/>
    <w:rsid w:val="00DA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079E940-80EA-4FD8-B081-42B79FB9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4" w:color="1F4E79"/>
      </w:pBd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2B4C7E"/>
      <w:sz w:val="26"/>
      <w:szCs w:val="26"/>
    </w:rPr>
  </w:style>
  <w:style w:type="paragraph" w:styleId="Ttulo3">
    <w:name w:val="heading 3"/>
    <w:qFormat/>
    <w:pPr>
      <w:spacing w:before="220" w:after="120"/>
      <w:outlineLvl w:val="2"/>
    </w:pPr>
    <w:rPr>
      <w:b/>
      <w:bCs/>
      <w:color w:val="3D5A80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E213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E213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4E21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213B"/>
  </w:style>
  <w:style w:type="paragraph" w:styleId="Piedepgina">
    <w:name w:val="footer"/>
    <w:basedOn w:val="Normal"/>
    <w:link w:val="PiedepginaCar"/>
    <w:uiPriority w:val="99"/>
    <w:unhideWhenUsed/>
    <w:rsid w:val="004E21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B5407-9104-4276-885C-E54ED7ACC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2669</Words>
  <Characters>14681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2026-09-09T15:01:00Z</dcterms:created>
  <dcterms:modified xsi:type="dcterms:W3CDTF">2026-09-09T15:01:00Z</dcterms:modified>
</cp:coreProperties>
</file>