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2A29BC9" w:rsidP="23AC5F64" w:rsidRDefault="32A29BC9" w14:paraId="0546CB44" w14:textId="2A853A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23AC5F64" w:rsidR="4A4F3E1C">
        <w:rPr>
          <w:b w:val="1"/>
          <w:bCs w:val="1"/>
        </w:rPr>
        <w:t xml:space="preserve">Nome dos Integrantes: </w:t>
      </w:r>
    </w:p>
    <w:p w:rsidR="6288B7C8" w:rsidP="6288B7C8" w:rsidRDefault="6288B7C8" w14:paraId="6BCE942D" w14:textId="3A909D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A4F3E1C" w:rsidP="6288B7C8" w:rsidRDefault="4A4F3E1C" w14:paraId="29E8AA7B" w14:textId="2B2EF2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A4F3E1C">
        <w:rPr/>
        <w:t>Gustavo Moreira Rinaldi Bellini</w:t>
      </w:r>
    </w:p>
    <w:p w:rsidR="4A4F3E1C" w:rsidP="6288B7C8" w:rsidRDefault="4A4F3E1C" w14:paraId="1EED0FE8" w14:textId="02502D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A4F3E1C">
        <w:rPr/>
        <w:t>Vinícius de Paula de Souza</w:t>
      </w:r>
    </w:p>
    <w:p w:rsidR="4A4F3E1C" w:rsidP="23AC5F64" w:rsidRDefault="4A4F3E1C" w14:paraId="2893CFA9" w14:textId="593C15F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A4F3E1C">
        <w:rPr/>
        <w:t>Ryan Henrique Bezerra da Silva</w:t>
      </w:r>
    </w:p>
    <w:p w:rsidR="6288B7C8" w:rsidP="6288B7C8" w:rsidRDefault="6288B7C8" w14:paraId="42883684" w14:textId="109159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9128" w:type="dxa"/>
        <w:tblLayout w:type="fixed"/>
        <w:tblLook w:val="06A0" w:firstRow="1" w:lastRow="0" w:firstColumn="1" w:lastColumn="0" w:noHBand="1" w:noVBand="1"/>
      </w:tblPr>
      <w:tblGrid>
        <w:gridCol w:w="9128"/>
      </w:tblGrid>
      <w:tr w:rsidR="32A29BC9" w:rsidTr="0077A9F5" w14:paraId="3B6FD616">
        <w:trPr>
          <w:trHeight w:val="1701"/>
        </w:trPr>
        <w:tc>
          <w:tcPr>
            <w:tcW w:w="9128" w:type="dxa"/>
            <w:tcMar/>
            <w:vAlign w:val="center"/>
          </w:tcPr>
          <w:p w:rsidR="32A29BC9" w:rsidP="0077A9F5" w:rsidRDefault="32A29BC9" w14:paraId="004737BF" w14:textId="7A810AE3">
            <w:pPr>
              <w:pStyle w:val="Normal"/>
              <w:jc w:val="center"/>
              <w:rPr>
                <w:sz w:val="40"/>
                <w:szCs w:val="40"/>
              </w:rPr>
            </w:pPr>
            <w:r w:rsidRPr="0077A9F5" w:rsidR="430AA1AB">
              <w:rPr>
                <w:sz w:val="40"/>
                <w:szCs w:val="40"/>
              </w:rPr>
              <w:t>Requisitos funcionais</w:t>
            </w:r>
          </w:p>
        </w:tc>
      </w:tr>
      <w:tr w:rsidR="32A29BC9" w:rsidTr="0077A9F5" w14:paraId="176EF708">
        <w:trPr>
          <w:trHeight w:val="1701"/>
        </w:trPr>
        <w:tc>
          <w:tcPr>
            <w:tcW w:w="9128" w:type="dxa"/>
            <w:tcMar/>
            <w:vAlign w:val="center"/>
          </w:tcPr>
          <w:p w:rsidR="32A29BC9" w:rsidP="0077A9F5" w:rsidRDefault="32A29BC9" w14:paraId="2FE57B8D" w14:textId="5605DB45">
            <w:pPr>
              <w:pStyle w:val="Normal"/>
              <w:jc w:val="center"/>
              <w:rPr>
                <w:sz w:val="30"/>
                <w:szCs w:val="30"/>
              </w:rPr>
            </w:pPr>
            <w:r w:rsidRPr="0077A9F5" w:rsidR="430AA1AB">
              <w:rPr>
                <w:sz w:val="30"/>
                <w:szCs w:val="30"/>
              </w:rPr>
              <w:t>RF001 – Consultar Faltas</w:t>
            </w:r>
          </w:p>
        </w:tc>
      </w:tr>
      <w:tr w:rsidR="32A29BC9" w:rsidTr="0077A9F5" w14:paraId="448000D1">
        <w:trPr>
          <w:trHeight w:val="1701"/>
        </w:trPr>
        <w:tc>
          <w:tcPr>
            <w:tcW w:w="9128" w:type="dxa"/>
            <w:tcMar/>
            <w:vAlign w:val="center"/>
          </w:tcPr>
          <w:p w:rsidR="32A29BC9" w:rsidP="0077A9F5" w:rsidRDefault="32A29BC9" w14:paraId="21D2DA73" w14:textId="65A69CA8">
            <w:pPr>
              <w:pStyle w:val="Normal"/>
              <w:jc w:val="center"/>
              <w:rPr>
                <w:sz w:val="30"/>
                <w:szCs w:val="30"/>
              </w:rPr>
            </w:pPr>
            <w:r w:rsidRPr="0077A9F5" w:rsidR="430AA1AB">
              <w:rPr>
                <w:sz w:val="30"/>
                <w:szCs w:val="30"/>
              </w:rPr>
              <w:t>RF002 – Consultar Calendário de provas</w:t>
            </w:r>
          </w:p>
          <w:p w:rsidR="32A29BC9" w:rsidP="0077A9F5" w:rsidRDefault="32A29BC9" w14:paraId="09C5FB95" w14:textId="069A2D37">
            <w:pPr>
              <w:pStyle w:val="Normal"/>
              <w:jc w:val="center"/>
            </w:pPr>
          </w:p>
        </w:tc>
      </w:tr>
      <w:tr w:rsidR="32A29BC9" w:rsidTr="0077A9F5" w14:paraId="51A41904">
        <w:trPr>
          <w:trHeight w:val="1701"/>
        </w:trPr>
        <w:tc>
          <w:tcPr>
            <w:tcW w:w="9128" w:type="dxa"/>
            <w:tcMar/>
            <w:vAlign w:val="center"/>
          </w:tcPr>
          <w:p w:rsidR="32A29BC9" w:rsidP="0077A9F5" w:rsidRDefault="32A29BC9" w14:paraId="10AD3B33" w14:textId="165FC0DE">
            <w:pPr>
              <w:pStyle w:val="Normal"/>
              <w:jc w:val="center"/>
              <w:rPr>
                <w:sz w:val="30"/>
                <w:szCs w:val="30"/>
              </w:rPr>
            </w:pPr>
            <w:r w:rsidRPr="0077A9F5" w:rsidR="430AA1AB">
              <w:rPr>
                <w:sz w:val="30"/>
                <w:szCs w:val="30"/>
              </w:rPr>
              <w:t>RF003 – Consultar Matrícula e rematrícula</w:t>
            </w:r>
          </w:p>
          <w:p w:rsidR="32A29BC9" w:rsidP="0077A9F5" w:rsidRDefault="32A29BC9" w14:paraId="6B650F15" w14:textId="4548C619">
            <w:pPr>
              <w:pStyle w:val="Normal"/>
              <w:jc w:val="center"/>
            </w:pPr>
          </w:p>
        </w:tc>
      </w:tr>
      <w:tr w:rsidR="32A29BC9" w:rsidTr="0077A9F5" w14:paraId="2A82547F">
        <w:trPr>
          <w:trHeight w:val="1701"/>
        </w:trPr>
        <w:tc>
          <w:tcPr>
            <w:tcW w:w="9128" w:type="dxa"/>
            <w:tcMar/>
            <w:vAlign w:val="center"/>
          </w:tcPr>
          <w:p w:rsidR="32A29BC9" w:rsidP="0077A9F5" w:rsidRDefault="32A29BC9" w14:paraId="6848EAEB" w14:textId="49EB24F4">
            <w:pPr>
              <w:pStyle w:val="Normal"/>
              <w:jc w:val="center"/>
              <w:rPr>
                <w:sz w:val="30"/>
                <w:szCs w:val="30"/>
              </w:rPr>
            </w:pPr>
            <w:r w:rsidRPr="0077A9F5" w:rsidR="430AA1AB">
              <w:rPr>
                <w:sz w:val="30"/>
                <w:szCs w:val="30"/>
              </w:rPr>
              <w:t>RF004 – Consultar Pedido de atestado</w:t>
            </w:r>
          </w:p>
          <w:p w:rsidR="32A29BC9" w:rsidP="0077A9F5" w:rsidRDefault="32A29BC9" w14:paraId="6677E79A" w14:textId="77BA0F7B">
            <w:pPr>
              <w:pStyle w:val="Normal"/>
              <w:jc w:val="center"/>
            </w:pPr>
          </w:p>
        </w:tc>
      </w:tr>
      <w:tr w:rsidR="32A29BC9" w:rsidTr="0077A9F5" w14:paraId="09DB82E6">
        <w:trPr>
          <w:trHeight w:val="1701"/>
        </w:trPr>
        <w:tc>
          <w:tcPr>
            <w:tcW w:w="9128" w:type="dxa"/>
            <w:tcMar/>
            <w:vAlign w:val="center"/>
          </w:tcPr>
          <w:p w:rsidR="32A29BC9" w:rsidP="0077A9F5" w:rsidRDefault="32A29BC9" w14:paraId="1A650EE7" w14:textId="130EC454">
            <w:pPr>
              <w:pStyle w:val="Normal"/>
              <w:jc w:val="center"/>
              <w:rPr>
                <w:sz w:val="30"/>
                <w:szCs w:val="30"/>
              </w:rPr>
            </w:pPr>
            <w:r w:rsidRPr="0077A9F5" w:rsidR="430AA1AB">
              <w:rPr>
                <w:sz w:val="30"/>
                <w:szCs w:val="30"/>
              </w:rPr>
              <w:t>RF005 – Consultar Revisão geral</w:t>
            </w:r>
          </w:p>
          <w:p w:rsidR="32A29BC9" w:rsidP="0077A9F5" w:rsidRDefault="32A29BC9" w14:paraId="6C466BB8" w14:textId="5B984424">
            <w:pPr>
              <w:pStyle w:val="Normal"/>
              <w:jc w:val="center"/>
            </w:pPr>
          </w:p>
        </w:tc>
      </w:tr>
      <w:tr w:rsidR="32A29BC9" w:rsidTr="0077A9F5" w14:paraId="06D58F4C">
        <w:trPr>
          <w:trHeight w:val="1701"/>
        </w:trPr>
        <w:tc>
          <w:tcPr>
            <w:tcW w:w="9128" w:type="dxa"/>
            <w:tcMar/>
            <w:vAlign w:val="center"/>
          </w:tcPr>
          <w:p w:rsidR="32A29BC9" w:rsidP="0077A9F5" w:rsidRDefault="32A29BC9" w14:paraId="6A670AEA" w14:textId="1440A5BC">
            <w:pPr>
              <w:pStyle w:val="Normal"/>
              <w:jc w:val="center"/>
              <w:rPr>
                <w:sz w:val="30"/>
                <w:szCs w:val="30"/>
              </w:rPr>
            </w:pPr>
            <w:r w:rsidRPr="0077A9F5" w:rsidR="430AA1AB">
              <w:rPr>
                <w:sz w:val="30"/>
                <w:szCs w:val="30"/>
              </w:rPr>
              <w:t>RF006 – Consultar Notas</w:t>
            </w:r>
          </w:p>
          <w:p w:rsidR="32A29BC9" w:rsidP="0077A9F5" w:rsidRDefault="32A29BC9" w14:paraId="61EF32C9" w14:textId="4A0860D3">
            <w:pPr>
              <w:pStyle w:val="Normal"/>
              <w:jc w:val="center"/>
            </w:pPr>
          </w:p>
        </w:tc>
      </w:tr>
    </w:tbl>
    <w:p w:rsidR="0077A9F5" w:rsidRDefault="0077A9F5" w14:paraId="7FE512E4" w14:textId="48EA1F39"/>
    <w:p w:rsidR="32A29BC9" w:rsidRDefault="32A29BC9" w14:paraId="1FFA0978" w14:textId="7418FA6A" w14:noSpellErr="1"/>
    <w:p w:rsidR="0077A9F5" w:rsidRDefault="0077A9F5" w14:paraId="402053D0" w14:textId="62410A52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128"/>
      </w:tblGrid>
      <w:tr w:rsidR="0077A9F5" w:rsidTr="0077A9F5" w14:paraId="7E2A3710">
        <w:trPr>
          <w:trHeight w:val="1701"/>
        </w:trPr>
        <w:tc>
          <w:tcPr>
            <w:tcW w:w="9128" w:type="dxa"/>
            <w:tcBorders>
              <w:right w:val="single" w:color="000000" w:themeColor="text1" w:sz="8"/>
            </w:tcBorders>
            <w:tcMar/>
            <w:vAlign w:val="center"/>
          </w:tcPr>
          <w:p w:rsidR="0077A9F5" w:rsidP="0077A9F5" w:rsidRDefault="0077A9F5" w14:paraId="438BE265" w14:textId="1C8FC556">
            <w:pPr>
              <w:pStyle w:val="Normal"/>
              <w:jc w:val="center"/>
              <w:rPr>
                <w:sz w:val="40"/>
                <w:szCs w:val="40"/>
              </w:rPr>
            </w:pPr>
            <w:r w:rsidRPr="0077A9F5" w:rsidR="0077A9F5">
              <w:rPr>
                <w:sz w:val="40"/>
                <w:szCs w:val="40"/>
              </w:rPr>
              <w:t xml:space="preserve">Requisitos </w:t>
            </w:r>
            <w:r w:rsidRPr="0077A9F5" w:rsidR="0E79EA5A">
              <w:rPr>
                <w:sz w:val="40"/>
                <w:szCs w:val="40"/>
              </w:rPr>
              <w:t>Não Funcionais</w:t>
            </w:r>
          </w:p>
        </w:tc>
      </w:tr>
      <w:tr w:rsidR="0077A9F5" w:rsidTr="0077A9F5" w14:paraId="1A454C62">
        <w:trPr>
          <w:trHeight w:val="1701"/>
        </w:trPr>
        <w:tc>
          <w:tcPr>
            <w:tcW w:w="9128" w:type="dxa"/>
            <w:tcMar/>
            <w:vAlign w:val="center"/>
          </w:tcPr>
          <w:p w:rsidR="0077A9F5" w:rsidP="0077A9F5" w:rsidRDefault="0077A9F5" w14:paraId="3709BDC2" w14:textId="72542868">
            <w:pPr>
              <w:pStyle w:val="Normal"/>
              <w:jc w:val="center"/>
              <w:rPr>
                <w:sz w:val="30"/>
                <w:szCs w:val="30"/>
              </w:rPr>
            </w:pPr>
            <w:r w:rsidRPr="0077A9F5" w:rsidR="0077A9F5">
              <w:rPr>
                <w:sz w:val="30"/>
                <w:szCs w:val="30"/>
              </w:rPr>
              <w:t>R</w:t>
            </w:r>
            <w:r w:rsidRPr="0077A9F5" w:rsidR="5259D74C">
              <w:rPr>
                <w:sz w:val="30"/>
                <w:szCs w:val="30"/>
              </w:rPr>
              <w:t>N</w:t>
            </w:r>
            <w:r w:rsidRPr="0077A9F5" w:rsidR="0077A9F5">
              <w:rPr>
                <w:sz w:val="30"/>
                <w:szCs w:val="30"/>
              </w:rPr>
              <w:t xml:space="preserve">F001 – </w:t>
            </w:r>
            <w:r w:rsidRPr="0077A9F5" w:rsidR="3944B1E3">
              <w:rPr>
                <w:sz w:val="30"/>
                <w:szCs w:val="30"/>
              </w:rPr>
              <w:t>Realizar Login</w:t>
            </w:r>
          </w:p>
        </w:tc>
      </w:tr>
      <w:tr w:rsidR="0077A9F5" w:rsidTr="0077A9F5" w14:paraId="7530D660">
        <w:trPr>
          <w:trHeight w:val="1701"/>
        </w:trPr>
        <w:tc>
          <w:tcPr>
            <w:tcW w:w="9128" w:type="dxa"/>
            <w:tcMar/>
            <w:vAlign w:val="center"/>
          </w:tcPr>
          <w:p w:rsidR="0077A9F5" w:rsidP="0077A9F5" w:rsidRDefault="0077A9F5" w14:paraId="4E760FD6" w14:textId="6A28C6CF">
            <w:pPr>
              <w:pStyle w:val="Normal"/>
              <w:jc w:val="center"/>
              <w:rPr>
                <w:sz w:val="30"/>
                <w:szCs w:val="30"/>
              </w:rPr>
            </w:pPr>
            <w:r w:rsidRPr="0077A9F5" w:rsidR="0077A9F5">
              <w:rPr>
                <w:sz w:val="30"/>
                <w:szCs w:val="30"/>
              </w:rPr>
              <w:t>R</w:t>
            </w:r>
            <w:r w:rsidRPr="0077A9F5" w:rsidR="459D627D">
              <w:rPr>
                <w:sz w:val="30"/>
                <w:szCs w:val="30"/>
              </w:rPr>
              <w:t>N</w:t>
            </w:r>
            <w:r w:rsidRPr="0077A9F5" w:rsidR="0077A9F5">
              <w:rPr>
                <w:sz w:val="30"/>
                <w:szCs w:val="30"/>
              </w:rPr>
              <w:t xml:space="preserve">F002 – </w:t>
            </w:r>
            <w:r w:rsidRPr="0077A9F5" w:rsidR="0573D932">
              <w:rPr>
                <w:sz w:val="30"/>
                <w:szCs w:val="30"/>
              </w:rPr>
              <w:t>Estilização do aplicativo</w:t>
            </w:r>
          </w:p>
          <w:p w:rsidR="0077A9F5" w:rsidP="0077A9F5" w:rsidRDefault="0077A9F5" w14:paraId="1F1A212B" w14:textId="069A2D37">
            <w:pPr>
              <w:pStyle w:val="Normal"/>
              <w:jc w:val="center"/>
            </w:pPr>
          </w:p>
        </w:tc>
      </w:tr>
      <w:tr w:rsidR="0077A9F5" w:rsidTr="0077A9F5" w14:paraId="2EB9B929">
        <w:trPr>
          <w:trHeight w:val="1701"/>
        </w:trPr>
        <w:tc>
          <w:tcPr>
            <w:tcW w:w="9128" w:type="dxa"/>
            <w:tcMar/>
            <w:vAlign w:val="center"/>
          </w:tcPr>
          <w:p w:rsidR="0077A9F5" w:rsidP="0077A9F5" w:rsidRDefault="0077A9F5" w14:paraId="02AB2BA8" w14:textId="188297A2">
            <w:pPr>
              <w:pStyle w:val="Normal"/>
              <w:jc w:val="center"/>
              <w:rPr>
                <w:sz w:val="30"/>
                <w:szCs w:val="30"/>
              </w:rPr>
            </w:pPr>
            <w:r w:rsidRPr="0077A9F5" w:rsidR="0077A9F5">
              <w:rPr>
                <w:sz w:val="30"/>
                <w:szCs w:val="30"/>
              </w:rPr>
              <w:t>R</w:t>
            </w:r>
            <w:r w:rsidRPr="0077A9F5" w:rsidR="5083AD0D">
              <w:rPr>
                <w:sz w:val="30"/>
                <w:szCs w:val="30"/>
              </w:rPr>
              <w:t>N</w:t>
            </w:r>
            <w:r w:rsidRPr="0077A9F5" w:rsidR="0077A9F5">
              <w:rPr>
                <w:sz w:val="30"/>
                <w:szCs w:val="30"/>
              </w:rPr>
              <w:t xml:space="preserve">F003 – </w:t>
            </w:r>
            <w:r w:rsidRPr="0077A9F5" w:rsidR="2955CEE3">
              <w:rPr>
                <w:sz w:val="30"/>
                <w:szCs w:val="30"/>
              </w:rPr>
              <w:t>Segurança</w:t>
            </w:r>
          </w:p>
          <w:p w:rsidR="0077A9F5" w:rsidP="0077A9F5" w:rsidRDefault="0077A9F5" w14:paraId="24A5EAA2" w14:textId="4548C619">
            <w:pPr>
              <w:pStyle w:val="Normal"/>
              <w:jc w:val="center"/>
            </w:pPr>
          </w:p>
        </w:tc>
      </w:tr>
      <w:tr w:rsidR="0077A9F5" w:rsidTr="0077A9F5" w14:paraId="23723796">
        <w:trPr>
          <w:trHeight w:val="1701"/>
        </w:trPr>
        <w:tc>
          <w:tcPr>
            <w:tcW w:w="9128" w:type="dxa"/>
            <w:tcMar/>
            <w:vAlign w:val="center"/>
          </w:tcPr>
          <w:p w:rsidR="0077A9F5" w:rsidP="0077A9F5" w:rsidRDefault="0077A9F5" w14:paraId="1655D89C" w14:textId="34E0272B">
            <w:pPr>
              <w:pStyle w:val="Normal"/>
              <w:jc w:val="center"/>
              <w:rPr>
                <w:sz w:val="30"/>
                <w:szCs w:val="30"/>
              </w:rPr>
            </w:pPr>
            <w:r w:rsidRPr="0077A9F5" w:rsidR="0077A9F5">
              <w:rPr>
                <w:sz w:val="30"/>
                <w:szCs w:val="30"/>
              </w:rPr>
              <w:t>R</w:t>
            </w:r>
            <w:r w:rsidRPr="0077A9F5" w:rsidR="64198DF9">
              <w:rPr>
                <w:sz w:val="30"/>
                <w:szCs w:val="30"/>
              </w:rPr>
              <w:t>N</w:t>
            </w:r>
            <w:r w:rsidRPr="0077A9F5" w:rsidR="0077A9F5">
              <w:rPr>
                <w:sz w:val="30"/>
                <w:szCs w:val="30"/>
              </w:rPr>
              <w:t xml:space="preserve">F004 – </w:t>
            </w:r>
            <w:r w:rsidRPr="0077A9F5" w:rsidR="1DD192A9">
              <w:rPr>
                <w:sz w:val="30"/>
                <w:szCs w:val="30"/>
              </w:rPr>
              <w:t>Disponibilidade</w:t>
            </w:r>
          </w:p>
          <w:p w:rsidR="0077A9F5" w:rsidP="0077A9F5" w:rsidRDefault="0077A9F5" w14:paraId="264A58A5" w14:textId="77BA0F7B">
            <w:pPr>
              <w:pStyle w:val="Normal"/>
              <w:jc w:val="center"/>
            </w:pPr>
          </w:p>
        </w:tc>
      </w:tr>
      <w:tr w:rsidR="0077A9F5" w:rsidTr="0077A9F5" w14:paraId="3CF3C1DB">
        <w:trPr>
          <w:trHeight w:val="1701"/>
        </w:trPr>
        <w:tc>
          <w:tcPr>
            <w:tcW w:w="9128" w:type="dxa"/>
            <w:tcMar/>
            <w:vAlign w:val="center"/>
          </w:tcPr>
          <w:p w:rsidR="0077A9F5" w:rsidP="0077A9F5" w:rsidRDefault="0077A9F5" w14:paraId="7CFC1C2A" w14:textId="49DCEE56">
            <w:pPr>
              <w:pStyle w:val="Normal"/>
              <w:jc w:val="center"/>
              <w:rPr>
                <w:sz w:val="30"/>
                <w:szCs w:val="30"/>
              </w:rPr>
            </w:pPr>
            <w:r w:rsidRPr="0077A9F5" w:rsidR="0077A9F5">
              <w:rPr>
                <w:sz w:val="30"/>
                <w:szCs w:val="30"/>
              </w:rPr>
              <w:t>R</w:t>
            </w:r>
            <w:r w:rsidRPr="0077A9F5" w:rsidR="64198DF9">
              <w:rPr>
                <w:sz w:val="30"/>
                <w:szCs w:val="30"/>
              </w:rPr>
              <w:t>N</w:t>
            </w:r>
            <w:r w:rsidRPr="0077A9F5" w:rsidR="0077A9F5">
              <w:rPr>
                <w:sz w:val="30"/>
                <w:szCs w:val="30"/>
              </w:rPr>
              <w:t xml:space="preserve">F005 – </w:t>
            </w:r>
            <w:r w:rsidRPr="0077A9F5" w:rsidR="6CC13314">
              <w:rPr>
                <w:sz w:val="30"/>
                <w:szCs w:val="30"/>
              </w:rPr>
              <w:t>Portabilidade</w:t>
            </w:r>
          </w:p>
          <w:p w:rsidR="0077A9F5" w:rsidP="0077A9F5" w:rsidRDefault="0077A9F5" w14:paraId="58280632" w14:textId="5B984424">
            <w:pPr>
              <w:pStyle w:val="Normal"/>
              <w:jc w:val="center"/>
            </w:pPr>
          </w:p>
        </w:tc>
      </w:tr>
      <w:tr w:rsidR="0077A9F5" w:rsidTr="0077A9F5" w14:paraId="7FE9764D">
        <w:trPr>
          <w:trHeight w:val="1701"/>
        </w:trPr>
        <w:tc>
          <w:tcPr>
            <w:tcW w:w="9128" w:type="dxa"/>
            <w:tcMar/>
            <w:vAlign w:val="center"/>
          </w:tcPr>
          <w:p w:rsidR="0077A9F5" w:rsidP="0077A9F5" w:rsidRDefault="0077A9F5" w14:paraId="67E7113A" w14:textId="0A8FDA52">
            <w:pPr>
              <w:pStyle w:val="Normal"/>
              <w:jc w:val="center"/>
              <w:rPr>
                <w:sz w:val="30"/>
                <w:szCs w:val="30"/>
              </w:rPr>
            </w:pPr>
            <w:r w:rsidRPr="0077A9F5" w:rsidR="0077A9F5">
              <w:rPr>
                <w:sz w:val="30"/>
                <w:szCs w:val="30"/>
              </w:rPr>
              <w:t>R</w:t>
            </w:r>
            <w:r w:rsidRPr="0077A9F5" w:rsidR="294DB9F9">
              <w:rPr>
                <w:sz w:val="30"/>
                <w:szCs w:val="30"/>
              </w:rPr>
              <w:t>N</w:t>
            </w:r>
            <w:r w:rsidRPr="0077A9F5" w:rsidR="0077A9F5">
              <w:rPr>
                <w:sz w:val="30"/>
                <w:szCs w:val="30"/>
              </w:rPr>
              <w:t xml:space="preserve">F006 – </w:t>
            </w:r>
            <w:r w:rsidRPr="0077A9F5" w:rsidR="67BFB7A2">
              <w:rPr>
                <w:sz w:val="30"/>
                <w:szCs w:val="30"/>
              </w:rPr>
              <w:t xml:space="preserve">Interoperabilidade </w:t>
            </w:r>
          </w:p>
          <w:p w:rsidR="0077A9F5" w:rsidP="0077A9F5" w:rsidRDefault="0077A9F5" w14:paraId="751B01F3" w14:textId="4A0860D3">
            <w:pPr>
              <w:pStyle w:val="Normal"/>
              <w:jc w:val="center"/>
            </w:pPr>
          </w:p>
        </w:tc>
      </w:tr>
      <w:tr w:rsidR="0077A9F5" w:rsidTr="0077A9F5" w14:paraId="77684F67">
        <w:trPr>
          <w:trHeight w:val="1695"/>
        </w:trPr>
        <w:tc>
          <w:tcPr>
            <w:tcW w:w="9128" w:type="dxa"/>
            <w:tcMar/>
            <w:vAlign w:val="center"/>
          </w:tcPr>
          <w:p w:rsidR="67BFB7A2" w:rsidP="0077A9F5" w:rsidRDefault="67BFB7A2" w14:paraId="68F92879" w14:textId="5E7F1624">
            <w:pPr>
              <w:pStyle w:val="Normal"/>
              <w:jc w:val="center"/>
              <w:rPr>
                <w:sz w:val="30"/>
                <w:szCs w:val="30"/>
              </w:rPr>
            </w:pPr>
            <w:r w:rsidRPr="0077A9F5" w:rsidR="67BFB7A2">
              <w:rPr>
                <w:sz w:val="30"/>
                <w:szCs w:val="30"/>
              </w:rPr>
              <w:t>RNF007 – Facilidade no modo de uso</w:t>
            </w:r>
          </w:p>
        </w:tc>
      </w:tr>
    </w:tbl>
    <w:p w:rsidR="0077A9F5" w:rsidP="0077A9F5" w:rsidRDefault="0077A9F5" w14:paraId="52B7740D" w14:textId="3C27F85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db68d166f2e4bf6"/>
      <w:footerReference w:type="default" r:id="R9db0fe2e1ee34db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7A9F5" w:rsidTr="0077A9F5" w14:paraId="394F876A">
      <w:trPr>
        <w:trHeight w:val="300"/>
      </w:trPr>
      <w:tc>
        <w:tcPr>
          <w:tcW w:w="3005" w:type="dxa"/>
          <w:tcMar/>
        </w:tcPr>
        <w:p w:rsidR="0077A9F5" w:rsidP="0077A9F5" w:rsidRDefault="0077A9F5" w14:paraId="272C7655" w14:textId="7F0302C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077A9F5" w:rsidP="0077A9F5" w:rsidRDefault="0077A9F5" w14:paraId="3B2F5597" w14:textId="651D98A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077A9F5" w:rsidP="0077A9F5" w:rsidRDefault="0077A9F5" w14:paraId="6B230DF8" w14:textId="35E0175A">
          <w:pPr>
            <w:pStyle w:val="Header"/>
            <w:bidi w:val="0"/>
            <w:ind w:right="-115"/>
            <w:jc w:val="right"/>
          </w:pPr>
        </w:p>
      </w:tc>
    </w:tr>
  </w:tbl>
  <w:p w:rsidR="0077A9F5" w:rsidP="0077A9F5" w:rsidRDefault="0077A9F5" w14:paraId="3DCAF72E" w14:textId="01E6E1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7A9F5" w:rsidTr="0077A9F5" w14:paraId="724A4823">
      <w:trPr>
        <w:trHeight w:val="300"/>
      </w:trPr>
      <w:tc>
        <w:tcPr>
          <w:tcW w:w="3005" w:type="dxa"/>
          <w:tcMar/>
        </w:tcPr>
        <w:p w:rsidR="0077A9F5" w:rsidP="0077A9F5" w:rsidRDefault="0077A9F5" w14:paraId="70CBFE93" w14:textId="45FAA98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077A9F5" w:rsidP="0077A9F5" w:rsidRDefault="0077A9F5" w14:paraId="02E9A18F" w14:textId="382F287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077A9F5" w:rsidP="0077A9F5" w:rsidRDefault="0077A9F5" w14:paraId="671FAE9B" w14:textId="7C573D13">
          <w:pPr>
            <w:pStyle w:val="Header"/>
            <w:bidi w:val="0"/>
            <w:ind w:right="-115"/>
            <w:jc w:val="right"/>
          </w:pPr>
        </w:p>
      </w:tc>
    </w:tr>
  </w:tbl>
  <w:p w:rsidR="0077A9F5" w:rsidP="0077A9F5" w:rsidRDefault="0077A9F5" w14:paraId="5D2556EC" w14:textId="3966256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4FEDBB"/>
    <w:rsid w:val="0077A9F5"/>
    <w:rsid w:val="0573D932"/>
    <w:rsid w:val="0A38CC79"/>
    <w:rsid w:val="0B201F09"/>
    <w:rsid w:val="0B3B0704"/>
    <w:rsid w:val="0CC5A43A"/>
    <w:rsid w:val="0E79EA5A"/>
    <w:rsid w:val="1165B143"/>
    <w:rsid w:val="1A31C14A"/>
    <w:rsid w:val="1C118BF8"/>
    <w:rsid w:val="1DD192A9"/>
    <w:rsid w:val="1FF12ADB"/>
    <w:rsid w:val="22F9EEC7"/>
    <w:rsid w:val="23AC5F64"/>
    <w:rsid w:val="294DB9F9"/>
    <w:rsid w:val="2955CEE3"/>
    <w:rsid w:val="32A29BC9"/>
    <w:rsid w:val="359E917B"/>
    <w:rsid w:val="3944B1E3"/>
    <w:rsid w:val="395CB2FA"/>
    <w:rsid w:val="430AA1AB"/>
    <w:rsid w:val="459D627D"/>
    <w:rsid w:val="4A4F3E1C"/>
    <w:rsid w:val="5083AD0D"/>
    <w:rsid w:val="5259D74C"/>
    <w:rsid w:val="59CEEEB5"/>
    <w:rsid w:val="59CEEEB5"/>
    <w:rsid w:val="5AD6E416"/>
    <w:rsid w:val="5DB85BF3"/>
    <w:rsid w:val="6205F8A0"/>
    <w:rsid w:val="6288B7C8"/>
    <w:rsid w:val="64198DF9"/>
    <w:rsid w:val="67BFB7A2"/>
    <w:rsid w:val="6CC13314"/>
    <w:rsid w:val="6E4FEDBB"/>
    <w:rsid w:val="6ECF9E37"/>
    <w:rsid w:val="7691CC06"/>
    <w:rsid w:val="7BC2F570"/>
    <w:rsid w:val="7C6BC05B"/>
    <w:rsid w:val="7C6BC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6B48"/>
  <w15:chartTrackingRefBased/>
  <w15:docId w15:val="{562A7BD0-EBC3-4E38-A14A-DE226CFB87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0077A9F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077A9F5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db68d166f2e4bf6" /><Relationship Type="http://schemas.openxmlformats.org/officeDocument/2006/relationships/footer" Target="footer.xml" Id="R9db0fe2e1ee34d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4C9797A00AFA4EBB81E5D01F60DDB9" ma:contentTypeVersion="12" ma:contentTypeDescription="Crie um novo documento." ma:contentTypeScope="" ma:versionID="717445108da093cc4d5a50286b1574ef">
  <xsd:schema xmlns:xsd="http://www.w3.org/2001/XMLSchema" xmlns:xs="http://www.w3.org/2001/XMLSchema" xmlns:p="http://schemas.microsoft.com/office/2006/metadata/properties" xmlns:ns2="c262f3d2-f679-4ba4-8bb0-f0ec503fcb51" xmlns:ns3="52c27a7a-93d0-49aa-95a3-c23886706959" targetNamespace="http://schemas.microsoft.com/office/2006/metadata/properties" ma:root="true" ma:fieldsID="bb5487d152e28588defeddd31e1c7e1b" ns2:_="" ns3:_="">
    <xsd:import namespace="c262f3d2-f679-4ba4-8bb0-f0ec503fcb51"/>
    <xsd:import namespace="52c27a7a-93d0-49aa-95a3-c238867069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2f3d2-f679-4ba4-8bb0-f0ec503fcb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27a7a-93d0-49aa-95a3-c2388670695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7863fbe-1a3e-4a91-a558-e5885c880d7b}" ma:internalName="TaxCatchAll" ma:showField="CatchAllData" ma:web="52c27a7a-93d0-49aa-95a3-c238867069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c27a7a-93d0-49aa-95a3-c23886706959" xsi:nil="true"/>
    <lcf76f155ced4ddcb4097134ff3c332f xmlns="c262f3d2-f679-4ba4-8bb0-f0ec503fcb51">
      <Terms xmlns="http://schemas.microsoft.com/office/infopath/2007/PartnerControls"/>
    </lcf76f155ced4ddcb4097134ff3c332f>
    <ReferenceId xmlns="c262f3d2-f679-4ba4-8bb0-f0ec503fcb51" xsi:nil="true"/>
  </documentManagement>
</p:properties>
</file>

<file path=customXml/itemProps1.xml><?xml version="1.0" encoding="utf-8"?>
<ds:datastoreItem xmlns:ds="http://schemas.openxmlformats.org/officeDocument/2006/customXml" ds:itemID="{6B32323D-3F35-4243-8BA7-332F95E27883}"/>
</file>

<file path=customXml/itemProps2.xml><?xml version="1.0" encoding="utf-8"?>
<ds:datastoreItem xmlns:ds="http://schemas.openxmlformats.org/officeDocument/2006/customXml" ds:itemID="{69AE4054-EF13-477C-AE62-D07A29DCC40A}"/>
</file>

<file path=customXml/itemProps3.xml><?xml version="1.0" encoding="utf-8"?>
<ds:datastoreItem xmlns:ds="http://schemas.openxmlformats.org/officeDocument/2006/customXml" ds:itemID="{FB410A94-D09B-4C19-B307-0285BF18F3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GUSTAVO MOREIRA RINALDI BELLINI</dc:creator>
  <keywords/>
  <dc:description/>
  <lastModifiedBy>GUSTAVO MOREIRA RINALDI BELLINI</lastModifiedBy>
  <dcterms:created xsi:type="dcterms:W3CDTF">2025-05-21T15:33:51.0000000Z</dcterms:created>
  <dcterms:modified xsi:type="dcterms:W3CDTF">2025-05-21T23:14:05.5586660Z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0x010100F54C9797A00AFA4EBB81E5D01F60DDB9</vt:lpwstr>
  </property>
  <property fmtid="{D5CDD505-2E9C-101B-9397-08002B2CF9AE}" pid="3" name="MediaServiceImageTags">
    <vt:lpwstr/>
  </property>
</Properties>
</file>