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A317F" w14:textId="77777777" w:rsidR="009552B4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assunto são doenças sexualmente transmissíveis geralmente a AIDS é a primeira que nos veem a cabeça, porém ainda existem muitas coisas que geram dúvidas sobre ela que é um dos maiores surtos pandêmicos da atualidade. Por isso é necessário sempre se manter atualizado a respeito do assunto e conhecer bem o vírus, forma de tratamento e estilo de vida de alguém que conviva com a AIDS ou HIV. Para não sair por aí falando besteira é sempre bom se manter informado por isso preparamos um </w:t>
      </w:r>
      <w:proofErr w:type="spellStart"/>
      <w:r>
        <w:rPr>
          <w:rFonts w:ascii="Arial" w:hAnsi="Arial" w:cs="Arial"/>
          <w:sz w:val="24"/>
          <w:szCs w:val="24"/>
        </w:rPr>
        <w:t>resumão</w:t>
      </w:r>
      <w:proofErr w:type="spellEnd"/>
      <w:r>
        <w:rPr>
          <w:rFonts w:ascii="Arial" w:hAnsi="Arial" w:cs="Arial"/>
          <w:sz w:val="24"/>
          <w:szCs w:val="24"/>
        </w:rPr>
        <w:t xml:space="preserve"> do assunto. Bora conferir?</w:t>
      </w:r>
    </w:p>
    <w:p w14:paraId="4919B160" w14:textId="77777777"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B33253" wp14:editId="739E5F15">
            <wp:simplePos x="0" y="0"/>
            <wp:positionH relativeFrom="margin">
              <wp:posOffset>4055110</wp:posOffset>
            </wp:positionH>
            <wp:positionV relativeFrom="margin">
              <wp:posOffset>1821180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e como o próprio nome já diz é transmitida </w:t>
      </w:r>
      <w:r w:rsidR="00145CE9">
        <w:rPr>
          <w:rFonts w:ascii="Arial" w:hAnsi="Arial" w:cs="Arial"/>
          <w:sz w:val="24"/>
          <w:szCs w:val="24"/>
        </w:rPr>
        <w:t>pelo sexo</w:t>
      </w:r>
      <w:r w:rsidR="009552B4" w:rsidRPr="009552B4">
        <w:rPr>
          <w:rFonts w:ascii="Arial" w:hAnsi="Arial" w:cs="Arial"/>
          <w:sz w:val="24"/>
          <w:szCs w:val="24"/>
        </w:rPr>
        <w:t xml:space="preserve">. Atualmente 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14:paraId="79B67A5A" w14:textId="77777777" w:rsidR="009552B4" w:rsidRP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DB2AD08" wp14:editId="6AA4BDE2">
            <wp:simplePos x="0" y="0"/>
            <wp:positionH relativeFrom="margin">
              <wp:posOffset>3900805</wp:posOffset>
            </wp:positionH>
            <wp:positionV relativeFrom="margin">
              <wp:posOffset>4554220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>nossas células 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>cada vez mais frac</w:t>
      </w:r>
      <w:r w:rsidR="00145CE9">
        <w:rPr>
          <w:rFonts w:ascii="Arial" w:hAnsi="Arial" w:cs="Arial"/>
          <w:sz w:val="24"/>
          <w:szCs w:val="24"/>
        </w:rPr>
        <w:t>o, deixando o corpo fraco também e facilitando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14:paraId="6880BDA9" w14:textId="77777777"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 w:rsidR="004D1681">
        <w:rPr>
          <w:rFonts w:ascii="Arial" w:hAnsi="Arial" w:cs="Arial"/>
          <w:sz w:val="24"/>
          <w:szCs w:val="24"/>
        </w:rPr>
        <w:t xml:space="preserve">ajudam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9552B4">
        <w:rPr>
          <w:rFonts w:ascii="Arial" w:hAnsi="Arial" w:cs="Arial"/>
          <w:sz w:val="24"/>
          <w:szCs w:val="24"/>
        </w:rPr>
        <w:t xml:space="preserve">, com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14:paraId="2DF8FD0C" w14:textId="77777777"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D1566DC" wp14:editId="4917E501">
            <wp:simplePos x="0" y="0"/>
            <wp:positionH relativeFrom="margin">
              <wp:posOffset>4531360</wp:posOffset>
            </wp:positionH>
            <wp:positionV relativeFrom="margin">
              <wp:posOffset>6225540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apresenta sintomas, ela só </w:t>
      </w:r>
      <w:r w:rsidR="009552B4" w:rsidRPr="009552B4">
        <w:rPr>
          <w:rFonts w:ascii="Arial" w:hAnsi="Arial" w:cs="Arial"/>
          <w:sz w:val="24"/>
          <w:szCs w:val="24"/>
        </w:rPr>
        <w:t>desenvolve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14:paraId="44108A7A" w14:textId="77777777" w:rsidR="00AE37D7" w:rsidRDefault="00AE37D7" w:rsidP="009552B4">
      <w:pPr>
        <w:jc w:val="both"/>
        <w:rPr>
          <w:rFonts w:ascii="Arial" w:hAnsi="Arial" w:cs="Arial"/>
          <w:sz w:val="24"/>
          <w:szCs w:val="24"/>
        </w:rPr>
      </w:pPr>
    </w:p>
    <w:p w14:paraId="499D5159" w14:textId="77777777" w:rsidR="00AE37D7" w:rsidRDefault="001D324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4B94476" wp14:editId="42842853">
            <wp:simplePos x="0" y="0"/>
            <wp:positionH relativeFrom="margin">
              <wp:posOffset>3811270</wp:posOffset>
            </wp:positionH>
            <wp:positionV relativeFrom="margin">
              <wp:posOffset>-37465</wp:posOffset>
            </wp:positionV>
            <wp:extent cx="2483485" cy="24796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 xml:space="preserve">Quando o vírus entrar no organismo </w:t>
      </w:r>
      <w:r>
        <w:rPr>
          <w:rFonts w:ascii="Arial" w:hAnsi="Arial" w:cs="Arial"/>
          <w:sz w:val="24"/>
          <w:szCs w:val="24"/>
        </w:rPr>
        <w:t>ele</w:t>
      </w:r>
      <w:r w:rsidR="00AE37D7">
        <w:rPr>
          <w:rFonts w:ascii="Arial" w:hAnsi="Arial" w:cs="Arial"/>
          <w:sz w:val="24"/>
          <w:szCs w:val="24"/>
        </w:rPr>
        <w:t xml:space="preserve"> vai tentar se defender produzindo anticorpo</w:t>
      </w:r>
      <w:r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>
        <w:rPr>
          <w:rFonts w:ascii="Arial" w:hAnsi="Arial" w:cs="Arial"/>
          <w:sz w:val="24"/>
          <w:szCs w:val="24"/>
        </w:rPr>
        <w:t xml:space="preserve">imediata, </w:t>
      </w:r>
      <w:r w:rsidR="00AE37D7">
        <w:rPr>
          <w:rFonts w:ascii="Arial" w:hAnsi="Arial" w:cs="Arial"/>
          <w:sz w:val="24"/>
          <w:szCs w:val="24"/>
        </w:rPr>
        <w:t xml:space="preserve">o período </w:t>
      </w:r>
      <w:r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dias, durante ela o exame dá negativo, pois</w:t>
      </w:r>
      <w:r w:rsidRPr="001D32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procura esses anticorpos, apesar disso a pessoa já é transmissora.</w:t>
      </w:r>
    </w:p>
    <w:p w14:paraId="334693CE" w14:textId="77777777"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 xml:space="preserve">O vírus não escolhe cor, orientação sexual, gênero, idade, classe ou comportamento sexual, </w:t>
      </w:r>
      <w:r w:rsidR="001D3246">
        <w:rPr>
          <w:rFonts w:ascii="Arial" w:hAnsi="Arial" w:cs="Arial"/>
          <w:sz w:val="24"/>
          <w:szCs w:val="24"/>
        </w:rPr>
        <w:t xml:space="preserve">isso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recomendadas, devemos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14:paraId="35A122D3" w14:textId="77777777" w:rsidR="00B52110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expostos a uma situação de risco não deve ser o fim do mundo, hoje existe uma medida de emergência e emergência significa dizer que deve ser realizada só em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="007E0E0F">
        <w:rPr>
          <w:rFonts w:ascii="Arial" w:hAnsi="Arial" w:cs="Arial"/>
          <w:sz w:val="24"/>
          <w:szCs w:val="24"/>
        </w:rPr>
        <w:t>sexo sem camisinha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9552B4" w:rsidRPr="009552B4">
        <w:rPr>
          <w:rFonts w:ascii="Arial" w:hAnsi="Arial" w:cs="Arial"/>
          <w:sz w:val="24"/>
          <w:szCs w:val="24"/>
        </w:rPr>
        <w:t xml:space="preserve"> pela equipe de saúde.</w:t>
      </w:r>
    </w:p>
    <w:p w14:paraId="01C1BC18" w14:textId="77777777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30BE09A" wp14:editId="59B455BA">
            <wp:simplePos x="0" y="0"/>
            <wp:positionH relativeFrom="margin">
              <wp:posOffset>2404110</wp:posOffset>
            </wp:positionH>
            <wp:positionV relativeFrom="margin">
              <wp:posOffset>6076315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 xml:space="preserve">Existe outra medida para prevenir o HIV, essa é indicada a apenas uma 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 em tratamento o</w:t>
      </w:r>
      <w:r w:rsidR="00B52110">
        <w:rPr>
          <w:rFonts w:ascii="Arial" w:hAnsi="Arial" w:cs="Arial"/>
          <w:sz w:val="24"/>
          <w:szCs w:val="24"/>
        </w:rPr>
        <w:t xml:space="preserve">u pessoas que fazem o uso repetitivo da PEP. Essa forma de prevenção não é de emergência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</w:t>
      </w:r>
      <w:proofErr w:type="spellStart"/>
      <w:r w:rsidR="00B52110" w:rsidRPr="009552B4">
        <w:rPr>
          <w:rFonts w:ascii="Arial" w:hAnsi="Arial" w:cs="Arial"/>
          <w:sz w:val="24"/>
          <w:szCs w:val="24"/>
        </w:rPr>
        <w:t>Pré</w:t>
      </w:r>
      <w:proofErr w:type="spellEnd"/>
      <w:r w:rsidR="00B52110" w:rsidRPr="009552B4">
        <w:rPr>
          <w:rFonts w:ascii="Arial" w:hAnsi="Arial" w:cs="Arial"/>
          <w:sz w:val="24"/>
          <w:szCs w:val="24"/>
        </w:rPr>
        <w:t>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</w:p>
    <w:p w14:paraId="0059841E" w14:textId="77777777"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Ambos são oferecidos gratuitamente pelo SUS. </w:t>
      </w:r>
    </w:p>
    <w:p w14:paraId="052E2A80" w14:textId="77777777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tempo, porém mesmo com a evolução das tecnologias, o ser-humano continua com pensamentos ultrapassados e desinformados sobre vários assuntos, termos como “aidético” são usados para atacar pessoas que vivem com 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14:paraId="5721326E" w14:textId="77777777" w:rsidR="005971BC" w:rsidRDefault="005971BC" w:rsidP="005971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lastRenderedPageBreak/>
        <w:t>A transmissão do vírus pode ocorrer de mãe para filho durante a gestação parto e amamentação, sendo o ma</w:t>
      </w:r>
      <w:r w:rsidR="007E0E0F">
        <w:rPr>
          <w:rFonts w:ascii="Arial" w:hAnsi="Arial" w:cs="Arial"/>
          <w:sz w:val="24"/>
          <w:szCs w:val="24"/>
        </w:rPr>
        <w:t>ior risco durante o parto</w:t>
      </w:r>
      <w:r>
        <w:rPr>
          <w:rFonts w:ascii="Arial" w:hAnsi="Arial" w:cs="Arial"/>
          <w:sz w:val="24"/>
          <w:szCs w:val="24"/>
        </w:rPr>
        <w:t>, essa forma de transmissão é chamada de vertical, porém com o tratamento certo ela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</w:p>
    <w:p w14:paraId="2F988FEC" w14:textId="77777777"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0AD60D5B" w14:textId="77777777" w:rsidR="009552B4" w:rsidRDefault="005426BE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6499BFB" wp14:editId="00F1DD1B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</w:p>
    <w:p w14:paraId="50CB0D83" w14:textId="77777777"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18D22FF0" w14:textId="77777777"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</w:t>
      </w:r>
      <w:r w:rsidR="005426BE">
        <w:rPr>
          <w:rFonts w:ascii="Arial" w:hAnsi="Arial" w:cs="Arial"/>
          <w:sz w:val="24"/>
          <w:szCs w:val="24"/>
        </w:rPr>
        <w:t xml:space="preserve">ela </w:t>
      </w:r>
      <w:r w:rsidRPr="009552B4">
        <w:rPr>
          <w:rFonts w:ascii="Arial" w:hAnsi="Arial" w:cs="Arial"/>
          <w:sz w:val="24"/>
          <w:szCs w:val="24"/>
        </w:rPr>
        <w:t xml:space="preserve">é dita 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animadores, pois em nen</w:t>
      </w:r>
      <w:r w:rsidRPr="009552B4">
        <w:rPr>
          <w:rFonts w:ascii="Arial" w:hAnsi="Arial" w:cs="Arial"/>
          <w:sz w:val="24"/>
          <w:szCs w:val="24"/>
        </w:rPr>
        <w:t>hum caso houve transmissão. Esse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estudo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reforça</w:t>
      </w:r>
      <w:r w:rsidR="007E0E0F">
        <w:rPr>
          <w:rFonts w:ascii="Arial" w:hAnsi="Arial" w:cs="Arial"/>
          <w:sz w:val="24"/>
          <w:szCs w:val="24"/>
        </w:rPr>
        <w:t>m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</w:p>
    <w:p w14:paraId="5285B964" w14:textId="77777777"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14:paraId="6F261BCC" w14:textId="77777777"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24056596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14:paraId="7E16E45C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https://unaids.org.br/2018/07/indetectavel-intransmissivel/</w:t>
      </w:r>
    </w:p>
    <w:p w14:paraId="4F439874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14:paraId="6F3C7DDE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http://www.aids.gov.br/pt-br/publico-geral/prevencao-combinada/pep-profilaxia-pos-exposicao-ao-hiv</w:t>
      </w:r>
    </w:p>
    <w:p w14:paraId="7EB5A4C8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14:paraId="197F85AB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http://www.aids.gov.br/pt-br/publico-geral/prevencao-combinada/profilaxia-pre-exposicao-prep</w:t>
      </w:r>
    </w:p>
    <w:p w14:paraId="4C37B215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lastRenderedPageBreak/>
        <w:t>http://www.aids.gov.br/pt-br/publico-geral/o-que-e-hiv</w:t>
      </w:r>
    </w:p>
    <w:p w14:paraId="0FB7BBFA" w14:textId="77777777"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  <w:bookmarkStart w:id="0" w:name="_GoBack"/>
      <w:bookmarkEnd w:id="0"/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145CE9"/>
    <w:rsid w:val="001D3246"/>
    <w:rsid w:val="004D1681"/>
    <w:rsid w:val="0053668C"/>
    <w:rsid w:val="005426BE"/>
    <w:rsid w:val="005971BC"/>
    <w:rsid w:val="006A7FA3"/>
    <w:rsid w:val="007E0E0F"/>
    <w:rsid w:val="0095238E"/>
    <w:rsid w:val="009552B4"/>
    <w:rsid w:val="00A73F4F"/>
    <w:rsid w:val="00AE37D7"/>
    <w:rsid w:val="00B52110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AF8E-CC0E-6C41-A2A7-8A6C25AE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988</Words>
  <Characters>5637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Mimi Paulino</cp:lastModifiedBy>
  <cp:revision>8</cp:revision>
  <dcterms:created xsi:type="dcterms:W3CDTF">2019-04-10T11:53:00Z</dcterms:created>
  <dcterms:modified xsi:type="dcterms:W3CDTF">2019-04-14T12:59:00Z</dcterms:modified>
</cp:coreProperties>
</file>