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2D6E73"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678874" w:history="1">
            <w:r w:rsidR="002D6E73" w:rsidRPr="00B52DF9">
              <w:rPr>
                <w:rStyle w:val="Hyperlink"/>
              </w:rPr>
              <w:t>1.</w:t>
            </w:r>
            <w:r w:rsidR="002D6E73">
              <w:rPr>
                <w:rFonts w:asciiTheme="minorHAnsi" w:eastAsiaTheme="minorEastAsia" w:hAnsiTheme="minorHAnsi" w:cstheme="minorBidi"/>
                <w:b w:val="0"/>
                <w:color w:val="auto"/>
                <w:sz w:val="22"/>
                <w:szCs w:val="22"/>
                <w:lang w:eastAsia="pt-BR"/>
              </w:rPr>
              <w:tab/>
            </w:r>
            <w:r w:rsidR="002D6E73" w:rsidRPr="00B52DF9">
              <w:rPr>
                <w:rStyle w:val="Hyperlink"/>
              </w:rPr>
              <w:t>Objetivo do trabalho</w:t>
            </w:r>
            <w:r w:rsidR="002D6E73">
              <w:rPr>
                <w:webHidden/>
              </w:rPr>
              <w:tab/>
            </w:r>
            <w:r w:rsidR="002D6E73">
              <w:rPr>
                <w:webHidden/>
              </w:rPr>
              <w:fldChar w:fldCharType="begin"/>
            </w:r>
            <w:r w:rsidR="002D6E73">
              <w:rPr>
                <w:webHidden/>
              </w:rPr>
              <w:instrText xml:space="preserve"> PAGEREF _Toc530678874 \h </w:instrText>
            </w:r>
            <w:r w:rsidR="002D6E73">
              <w:rPr>
                <w:webHidden/>
              </w:rPr>
            </w:r>
            <w:r w:rsidR="002D6E73">
              <w:rPr>
                <w:webHidden/>
              </w:rPr>
              <w:fldChar w:fldCharType="separate"/>
            </w:r>
            <w:r w:rsidR="002D6E73">
              <w:rPr>
                <w:webHidden/>
              </w:rPr>
              <w:t>4</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75" w:history="1">
            <w:r w:rsidR="002D6E73" w:rsidRPr="00B52DF9">
              <w:rPr>
                <w:rStyle w:val="Hyperlink"/>
              </w:rPr>
              <w:t>2.</w:t>
            </w:r>
            <w:r w:rsidR="002D6E73">
              <w:rPr>
                <w:rFonts w:asciiTheme="minorHAnsi" w:eastAsiaTheme="minorEastAsia" w:hAnsiTheme="minorHAnsi" w:cstheme="minorBidi"/>
                <w:b w:val="0"/>
                <w:color w:val="auto"/>
                <w:sz w:val="22"/>
                <w:szCs w:val="22"/>
                <w:lang w:eastAsia="pt-BR"/>
              </w:rPr>
              <w:tab/>
            </w:r>
            <w:r w:rsidR="002D6E73" w:rsidRPr="00B52DF9">
              <w:rPr>
                <w:rStyle w:val="Hyperlink"/>
              </w:rPr>
              <w:t>Introdução</w:t>
            </w:r>
            <w:r w:rsidR="002D6E73">
              <w:rPr>
                <w:webHidden/>
              </w:rPr>
              <w:tab/>
            </w:r>
            <w:r w:rsidR="002D6E73">
              <w:rPr>
                <w:webHidden/>
              </w:rPr>
              <w:fldChar w:fldCharType="begin"/>
            </w:r>
            <w:r w:rsidR="002D6E73">
              <w:rPr>
                <w:webHidden/>
              </w:rPr>
              <w:instrText xml:space="preserve"> PAGEREF _Toc530678875 \h </w:instrText>
            </w:r>
            <w:r w:rsidR="002D6E73">
              <w:rPr>
                <w:webHidden/>
              </w:rPr>
            </w:r>
            <w:r w:rsidR="002D6E73">
              <w:rPr>
                <w:webHidden/>
              </w:rPr>
              <w:fldChar w:fldCharType="separate"/>
            </w:r>
            <w:r w:rsidR="002D6E73">
              <w:rPr>
                <w:webHidden/>
              </w:rPr>
              <w:t>5</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76" w:history="1">
            <w:r w:rsidR="002D6E73" w:rsidRPr="00B52DF9">
              <w:rPr>
                <w:rStyle w:val="Hyperlink"/>
              </w:rPr>
              <w:t>3.</w:t>
            </w:r>
            <w:r w:rsidR="002D6E73">
              <w:rPr>
                <w:rFonts w:asciiTheme="minorHAnsi" w:eastAsiaTheme="minorEastAsia" w:hAnsiTheme="minorHAnsi" w:cstheme="minorBidi"/>
                <w:b w:val="0"/>
                <w:color w:val="auto"/>
                <w:sz w:val="22"/>
                <w:szCs w:val="22"/>
                <w:lang w:eastAsia="pt-BR"/>
              </w:rPr>
              <w:tab/>
            </w:r>
            <w:r w:rsidR="002D6E73" w:rsidRPr="00B52DF9">
              <w:rPr>
                <w:rStyle w:val="Hyperlink"/>
              </w:rPr>
              <w:t>Algoritmo de ordenação</w:t>
            </w:r>
            <w:r w:rsidR="002D6E73">
              <w:rPr>
                <w:webHidden/>
              </w:rPr>
              <w:tab/>
            </w:r>
            <w:r w:rsidR="002D6E73">
              <w:rPr>
                <w:webHidden/>
              </w:rPr>
              <w:fldChar w:fldCharType="begin"/>
            </w:r>
            <w:r w:rsidR="002D6E73">
              <w:rPr>
                <w:webHidden/>
              </w:rPr>
              <w:instrText xml:space="preserve"> PAGEREF _Toc530678876 \h </w:instrText>
            </w:r>
            <w:r w:rsidR="002D6E73">
              <w:rPr>
                <w:webHidden/>
              </w:rPr>
            </w:r>
            <w:r w:rsidR="002D6E73">
              <w:rPr>
                <w:webHidden/>
              </w:rPr>
              <w:fldChar w:fldCharType="separate"/>
            </w:r>
            <w:r w:rsidR="002D6E73">
              <w:rPr>
                <w:webHidden/>
              </w:rPr>
              <w:t>6</w:t>
            </w:r>
            <w:r w:rsidR="002D6E73">
              <w:rPr>
                <w:webHidden/>
              </w:rPr>
              <w:fldChar w:fldCharType="end"/>
            </w:r>
          </w:hyperlink>
        </w:p>
        <w:p w:rsidR="002D6E73" w:rsidRDefault="00B5625C">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7" w:history="1">
            <w:r w:rsidR="002D6E73" w:rsidRPr="00B52DF9">
              <w:rPr>
                <w:rStyle w:val="Hyperlink"/>
                <w:noProof/>
              </w:rPr>
              <w:t>3.1</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Bubble sort</w:t>
            </w:r>
            <w:r w:rsidR="002D6E73">
              <w:rPr>
                <w:noProof/>
                <w:webHidden/>
              </w:rPr>
              <w:tab/>
            </w:r>
            <w:r w:rsidR="002D6E73">
              <w:rPr>
                <w:noProof/>
                <w:webHidden/>
              </w:rPr>
              <w:fldChar w:fldCharType="begin"/>
            </w:r>
            <w:r w:rsidR="002D6E73">
              <w:rPr>
                <w:noProof/>
                <w:webHidden/>
              </w:rPr>
              <w:instrText xml:space="preserve"> PAGEREF _Toc530678877 \h </w:instrText>
            </w:r>
            <w:r w:rsidR="002D6E73">
              <w:rPr>
                <w:noProof/>
                <w:webHidden/>
              </w:rPr>
            </w:r>
            <w:r w:rsidR="002D6E73">
              <w:rPr>
                <w:noProof/>
                <w:webHidden/>
              </w:rPr>
              <w:fldChar w:fldCharType="separate"/>
            </w:r>
            <w:r w:rsidR="002D6E73">
              <w:rPr>
                <w:noProof/>
                <w:webHidden/>
              </w:rPr>
              <w:t>6</w:t>
            </w:r>
            <w:r w:rsidR="002D6E73">
              <w:rPr>
                <w:noProof/>
                <w:webHidden/>
              </w:rPr>
              <w:fldChar w:fldCharType="end"/>
            </w:r>
          </w:hyperlink>
        </w:p>
        <w:p w:rsidR="002D6E73" w:rsidRDefault="00B5625C">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8" w:history="1">
            <w:r w:rsidR="002D6E73" w:rsidRPr="00B52DF9">
              <w:rPr>
                <w:rStyle w:val="Hyperlink"/>
                <w:noProof/>
              </w:rPr>
              <w:t>3.2</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Selection sort</w:t>
            </w:r>
            <w:r w:rsidR="002D6E73">
              <w:rPr>
                <w:noProof/>
                <w:webHidden/>
              </w:rPr>
              <w:tab/>
            </w:r>
            <w:r w:rsidR="002D6E73">
              <w:rPr>
                <w:noProof/>
                <w:webHidden/>
              </w:rPr>
              <w:fldChar w:fldCharType="begin"/>
            </w:r>
            <w:r w:rsidR="002D6E73">
              <w:rPr>
                <w:noProof/>
                <w:webHidden/>
              </w:rPr>
              <w:instrText xml:space="preserve"> PAGEREF _Toc530678878 \h </w:instrText>
            </w:r>
            <w:r w:rsidR="002D6E73">
              <w:rPr>
                <w:noProof/>
                <w:webHidden/>
              </w:rPr>
            </w:r>
            <w:r w:rsidR="002D6E73">
              <w:rPr>
                <w:noProof/>
                <w:webHidden/>
              </w:rPr>
              <w:fldChar w:fldCharType="separate"/>
            </w:r>
            <w:r w:rsidR="002D6E73">
              <w:rPr>
                <w:noProof/>
                <w:webHidden/>
              </w:rPr>
              <w:t>7</w:t>
            </w:r>
            <w:r w:rsidR="002D6E73">
              <w:rPr>
                <w:noProof/>
                <w:webHidden/>
              </w:rPr>
              <w:fldChar w:fldCharType="end"/>
            </w:r>
          </w:hyperlink>
        </w:p>
        <w:p w:rsidR="002D6E73" w:rsidRDefault="00B5625C">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9" w:history="1">
            <w:r w:rsidR="002D6E73" w:rsidRPr="00B52DF9">
              <w:rPr>
                <w:rStyle w:val="Hyperlink"/>
                <w:noProof/>
              </w:rPr>
              <w:t>3.3</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Insertion sort</w:t>
            </w:r>
            <w:r w:rsidR="002D6E73">
              <w:rPr>
                <w:noProof/>
                <w:webHidden/>
              </w:rPr>
              <w:tab/>
            </w:r>
            <w:r w:rsidR="002D6E73">
              <w:rPr>
                <w:noProof/>
                <w:webHidden/>
              </w:rPr>
              <w:fldChar w:fldCharType="begin"/>
            </w:r>
            <w:r w:rsidR="002D6E73">
              <w:rPr>
                <w:noProof/>
                <w:webHidden/>
              </w:rPr>
              <w:instrText xml:space="preserve"> PAGEREF _Toc530678879 \h </w:instrText>
            </w:r>
            <w:r w:rsidR="002D6E73">
              <w:rPr>
                <w:noProof/>
                <w:webHidden/>
              </w:rPr>
            </w:r>
            <w:r w:rsidR="002D6E73">
              <w:rPr>
                <w:noProof/>
                <w:webHidden/>
              </w:rPr>
              <w:fldChar w:fldCharType="separate"/>
            </w:r>
            <w:r w:rsidR="002D6E73">
              <w:rPr>
                <w:noProof/>
                <w:webHidden/>
              </w:rPr>
              <w:t>8</w:t>
            </w:r>
            <w:r w:rsidR="002D6E73">
              <w:rPr>
                <w:noProof/>
                <w:webHidden/>
              </w:rPr>
              <w:fldChar w:fldCharType="end"/>
            </w:r>
          </w:hyperlink>
        </w:p>
        <w:p w:rsidR="002D6E73" w:rsidRDefault="00B5625C">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80" w:history="1">
            <w:r w:rsidR="002D6E73" w:rsidRPr="00B52DF9">
              <w:rPr>
                <w:rStyle w:val="Hyperlink"/>
                <w:noProof/>
              </w:rPr>
              <w:t>3.4</w:t>
            </w:r>
            <w:r w:rsidR="002D6E73">
              <w:rPr>
                <w:rFonts w:asciiTheme="minorHAnsi" w:eastAsiaTheme="minorEastAsia" w:hAnsiTheme="minorHAnsi" w:cstheme="minorBidi"/>
                <w:noProof/>
                <w:color w:val="auto"/>
                <w:sz w:val="22"/>
                <w:szCs w:val="22"/>
                <w:lang w:eastAsia="pt-BR"/>
              </w:rPr>
              <w:tab/>
            </w:r>
            <w:r w:rsidR="002D6E73" w:rsidRPr="00B52DF9">
              <w:rPr>
                <w:rStyle w:val="Hyperlink"/>
                <w:noProof/>
              </w:rPr>
              <w:t>Quick sort</w:t>
            </w:r>
            <w:r w:rsidR="002D6E73">
              <w:rPr>
                <w:noProof/>
                <w:webHidden/>
              </w:rPr>
              <w:tab/>
            </w:r>
            <w:r w:rsidR="002D6E73">
              <w:rPr>
                <w:noProof/>
                <w:webHidden/>
              </w:rPr>
              <w:fldChar w:fldCharType="begin"/>
            </w:r>
            <w:r w:rsidR="002D6E73">
              <w:rPr>
                <w:noProof/>
                <w:webHidden/>
              </w:rPr>
              <w:instrText xml:space="preserve"> PAGEREF _Toc530678880 \h </w:instrText>
            </w:r>
            <w:r w:rsidR="002D6E73">
              <w:rPr>
                <w:noProof/>
                <w:webHidden/>
              </w:rPr>
            </w:r>
            <w:r w:rsidR="002D6E73">
              <w:rPr>
                <w:noProof/>
                <w:webHidden/>
              </w:rPr>
              <w:fldChar w:fldCharType="separate"/>
            </w:r>
            <w:r w:rsidR="002D6E73">
              <w:rPr>
                <w:noProof/>
                <w:webHidden/>
              </w:rPr>
              <w:t>8</w:t>
            </w:r>
            <w:r w:rsidR="002D6E73">
              <w:rPr>
                <w:noProof/>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81" w:history="1">
            <w:r w:rsidR="002D6E73" w:rsidRPr="00B52DF9">
              <w:rPr>
                <w:rStyle w:val="Hyperlink"/>
              </w:rPr>
              <w:t>4.</w:t>
            </w:r>
            <w:r w:rsidR="002D6E73">
              <w:rPr>
                <w:rFonts w:asciiTheme="minorHAnsi" w:eastAsiaTheme="minorEastAsia" w:hAnsiTheme="minorHAnsi" w:cstheme="minorBidi"/>
                <w:b w:val="0"/>
                <w:color w:val="auto"/>
                <w:sz w:val="22"/>
                <w:szCs w:val="22"/>
                <w:lang w:eastAsia="pt-BR"/>
              </w:rPr>
              <w:tab/>
            </w:r>
            <w:r w:rsidR="002D6E73" w:rsidRPr="00B52DF9">
              <w:rPr>
                <w:rStyle w:val="Hyperlink"/>
              </w:rPr>
              <w:t>Desenvolvimento</w:t>
            </w:r>
            <w:r w:rsidR="002D6E73">
              <w:rPr>
                <w:webHidden/>
              </w:rPr>
              <w:tab/>
            </w:r>
            <w:r w:rsidR="002D6E73">
              <w:rPr>
                <w:webHidden/>
              </w:rPr>
              <w:fldChar w:fldCharType="begin"/>
            </w:r>
            <w:r w:rsidR="002D6E73">
              <w:rPr>
                <w:webHidden/>
              </w:rPr>
              <w:instrText xml:space="preserve"> PAGEREF _Toc530678881 \h </w:instrText>
            </w:r>
            <w:r w:rsidR="002D6E73">
              <w:rPr>
                <w:webHidden/>
              </w:rPr>
            </w:r>
            <w:r w:rsidR="002D6E73">
              <w:rPr>
                <w:webHidden/>
              </w:rPr>
              <w:fldChar w:fldCharType="separate"/>
            </w:r>
            <w:r w:rsidR="002D6E73">
              <w:rPr>
                <w:webHidden/>
              </w:rPr>
              <w:t>9</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82" w:history="1">
            <w:r w:rsidR="002D6E73" w:rsidRPr="00B52DF9">
              <w:rPr>
                <w:rStyle w:val="Hyperlink"/>
              </w:rPr>
              <w:t>5.</w:t>
            </w:r>
            <w:r w:rsidR="002D6E73">
              <w:rPr>
                <w:rFonts w:asciiTheme="minorHAnsi" w:eastAsiaTheme="minorEastAsia" w:hAnsiTheme="minorHAnsi" w:cstheme="minorBidi"/>
                <w:b w:val="0"/>
                <w:color w:val="auto"/>
                <w:sz w:val="22"/>
                <w:szCs w:val="22"/>
                <w:lang w:eastAsia="pt-BR"/>
              </w:rPr>
              <w:tab/>
            </w:r>
            <w:r w:rsidR="002D6E73" w:rsidRPr="00B52DF9">
              <w:rPr>
                <w:rStyle w:val="Hyperlink"/>
              </w:rPr>
              <w:t>Resultados e Discussão</w:t>
            </w:r>
            <w:r w:rsidR="002D6E73">
              <w:rPr>
                <w:webHidden/>
              </w:rPr>
              <w:tab/>
            </w:r>
            <w:r w:rsidR="002D6E73">
              <w:rPr>
                <w:webHidden/>
              </w:rPr>
              <w:fldChar w:fldCharType="begin"/>
            </w:r>
            <w:r w:rsidR="002D6E73">
              <w:rPr>
                <w:webHidden/>
              </w:rPr>
              <w:instrText xml:space="preserve"> PAGEREF _Toc530678882 \h </w:instrText>
            </w:r>
            <w:r w:rsidR="002D6E73">
              <w:rPr>
                <w:webHidden/>
              </w:rPr>
            </w:r>
            <w:r w:rsidR="002D6E73">
              <w:rPr>
                <w:webHidden/>
              </w:rPr>
              <w:fldChar w:fldCharType="separate"/>
            </w:r>
            <w:r w:rsidR="002D6E73">
              <w:rPr>
                <w:webHidden/>
              </w:rPr>
              <w:t>14</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83" w:history="1">
            <w:r w:rsidR="002D6E73" w:rsidRPr="00B52DF9">
              <w:rPr>
                <w:rStyle w:val="Hyperlink"/>
              </w:rPr>
              <w:t>6.</w:t>
            </w:r>
            <w:r w:rsidR="002D6E73">
              <w:rPr>
                <w:rFonts w:asciiTheme="minorHAnsi" w:eastAsiaTheme="minorEastAsia" w:hAnsiTheme="minorHAnsi" w:cstheme="minorBidi"/>
                <w:b w:val="0"/>
                <w:color w:val="auto"/>
                <w:sz w:val="22"/>
                <w:szCs w:val="22"/>
                <w:lang w:eastAsia="pt-BR"/>
              </w:rPr>
              <w:tab/>
            </w:r>
            <w:r w:rsidR="002D6E73" w:rsidRPr="00B52DF9">
              <w:rPr>
                <w:rStyle w:val="Hyperlink"/>
              </w:rPr>
              <w:t>Considerações Finais</w:t>
            </w:r>
            <w:r w:rsidR="002D6E73">
              <w:rPr>
                <w:webHidden/>
              </w:rPr>
              <w:tab/>
            </w:r>
            <w:r w:rsidR="002D6E73">
              <w:rPr>
                <w:webHidden/>
              </w:rPr>
              <w:fldChar w:fldCharType="begin"/>
            </w:r>
            <w:r w:rsidR="002D6E73">
              <w:rPr>
                <w:webHidden/>
              </w:rPr>
              <w:instrText xml:space="preserve"> PAGEREF _Toc530678883 \h </w:instrText>
            </w:r>
            <w:r w:rsidR="002D6E73">
              <w:rPr>
                <w:webHidden/>
              </w:rPr>
            </w:r>
            <w:r w:rsidR="002D6E73">
              <w:rPr>
                <w:webHidden/>
              </w:rPr>
              <w:fldChar w:fldCharType="separate"/>
            </w:r>
            <w:r w:rsidR="002D6E73">
              <w:rPr>
                <w:webHidden/>
              </w:rPr>
              <w:t>17</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84" w:history="1">
            <w:r w:rsidR="002D6E73" w:rsidRPr="00B52DF9">
              <w:rPr>
                <w:rStyle w:val="Hyperlink"/>
              </w:rPr>
              <w:t>7.</w:t>
            </w:r>
            <w:r w:rsidR="002D6E73">
              <w:rPr>
                <w:rFonts w:asciiTheme="minorHAnsi" w:eastAsiaTheme="minorEastAsia" w:hAnsiTheme="minorHAnsi" w:cstheme="minorBidi"/>
                <w:b w:val="0"/>
                <w:color w:val="auto"/>
                <w:sz w:val="22"/>
                <w:szCs w:val="22"/>
                <w:lang w:eastAsia="pt-BR"/>
              </w:rPr>
              <w:tab/>
            </w:r>
            <w:r w:rsidR="002D6E73" w:rsidRPr="00B52DF9">
              <w:rPr>
                <w:rStyle w:val="Hyperlink"/>
              </w:rPr>
              <w:t>Bibliografia</w:t>
            </w:r>
            <w:r w:rsidR="002D6E73">
              <w:rPr>
                <w:webHidden/>
              </w:rPr>
              <w:tab/>
            </w:r>
            <w:r w:rsidR="002D6E73">
              <w:rPr>
                <w:webHidden/>
              </w:rPr>
              <w:fldChar w:fldCharType="begin"/>
            </w:r>
            <w:r w:rsidR="002D6E73">
              <w:rPr>
                <w:webHidden/>
              </w:rPr>
              <w:instrText xml:space="preserve"> PAGEREF _Toc530678884 \h </w:instrText>
            </w:r>
            <w:r w:rsidR="002D6E73">
              <w:rPr>
                <w:webHidden/>
              </w:rPr>
            </w:r>
            <w:r w:rsidR="002D6E73">
              <w:rPr>
                <w:webHidden/>
              </w:rPr>
              <w:fldChar w:fldCharType="separate"/>
            </w:r>
            <w:r w:rsidR="002D6E73">
              <w:rPr>
                <w:webHidden/>
              </w:rPr>
              <w:t>18</w:t>
            </w:r>
            <w:r w:rsidR="002D6E73">
              <w:rPr>
                <w:webHidden/>
              </w:rPr>
              <w:fldChar w:fldCharType="end"/>
            </w:r>
          </w:hyperlink>
        </w:p>
        <w:p w:rsidR="002D6E73" w:rsidRDefault="00B5625C">
          <w:pPr>
            <w:pStyle w:val="Sumrio1"/>
            <w:rPr>
              <w:rFonts w:asciiTheme="minorHAnsi" w:eastAsiaTheme="minorEastAsia" w:hAnsiTheme="minorHAnsi" w:cstheme="minorBidi"/>
              <w:b w:val="0"/>
              <w:color w:val="auto"/>
              <w:sz w:val="22"/>
              <w:szCs w:val="22"/>
              <w:lang w:eastAsia="pt-BR"/>
            </w:rPr>
          </w:pPr>
          <w:hyperlink w:anchor="_Toc530678885" w:history="1">
            <w:r w:rsidR="002D6E73" w:rsidRPr="00B52DF9">
              <w:rPr>
                <w:rStyle w:val="Hyperlink"/>
              </w:rPr>
              <w:t>8.</w:t>
            </w:r>
            <w:r w:rsidR="002D6E73">
              <w:rPr>
                <w:rFonts w:asciiTheme="minorHAnsi" w:eastAsiaTheme="minorEastAsia" w:hAnsiTheme="minorHAnsi" w:cstheme="minorBidi"/>
                <w:b w:val="0"/>
                <w:color w:val="auto"/>
                <w:sz w:val="22"/>
                <w:szCs w:val="22"/>
                <w:lang w:eastAsia="pt-BR"/>
              </w:rPr>
              <w:tab/>
            </w:r>
            <w:r w:rsidR="002D6E73" w:rsidRPr="00B52DF9">
              <w:rPr>
                <w:rStyle w:val="Hyperlink"/>
              </w:rPr>
              <w:t>Código Fonte</w:t>
            </w:r>
            <w:r w:rsidR="002D6E73">
              <w:rPr>
                <w:webHidden/>
              </w:rPr>
              <w:tab/>
            </w:r>
            <w:r w:rsidR="002D6E73">
              <w:rPr>
                <w:webHidden/>
              </w:rPr>
              <w:fldChar w:fldCharType="begin"/>
            </w:r>
            <w:r w:rsidR="002D6E73">
              <w:rPr>
                <w:webHidden/>
              </w:rPr>
              <w:instrText xml:space="preserve"> PAGEREF _Toc530678885 \h </w:instrText>
            </w:r>
            <w:r w:rsidR="002D6E73">
              <w:rPr>
                <w:webHidden/>
              </w:rPr>
            </w:r>
            <w:r w:rsidR="002D6E73">
              <w:rPr>
                <w:webHidden/>
              </w:rPr>
              <w:fldChar w:fldCharType="separate"/>
            </w:r>
            <w:r w:rsidR="002D6E73">
              <w:rPr>
                <w:webHidden/>
              </w:rPr>
              <w:t>19</w:t>
            </w:r>
            <w:r w:rsidR="002D6E73">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678874"/>
      <w:r>
        <w:t>Objetivo do trabalho</w:t>
      </w:r>
      <w:bookmarkEnd w:id="1"/>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2" w:name="_Toc530678875"/>
      <w:r>
        <w:lastRenderedPageBreak/>
        <w:t>Introdução</w:t>
      </w:r>
      <w:bookmarkEnd w:id="2"/>
    </w:p>
    <w:p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rsidR="00516632" w:rsidRDefault="00516632" w:rsidP="00B5625C">
      <w:r>
        <w:t xml:space="preserve">Com essas necessidades, foram desenvolvidos incontáveis algoritmos de ordenação, como o </w:t>
      </w:r>
      <w:proofErr w:type="spellStart"/>
      <w:r>
        <w:t>Bubble</w:t>
      </w:r>
      <w:proofErr w:type="spellEnd"/>
      <w:r>
        <w:t xml:space="preserve"> </w:t>
      </w:r>
      <w:proofErr w:type="spellStart"/>
      <w:r>
        <w:t>sort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Pr="009D0EDD">
        <w:t xml:space="preserve"> </w:t>
      </w:r>
      <w:proofErr w:type="spellStart"/>
      <w:r w:rsidRPr="009D0EDD">
        <w:t>sort</w:t>
      </w:r>
      <w:proofErr w:type="spellEnd"/>
      <w:r>
        <w:t xml:space="preserve">, </w:t>
      </w:r>
      <w:proofErr w:type="spellStart"/>
      <w:r>
        <w:t>Quick</w:t>
      </w:r>
      <w:proofErr w:type="spellEnd"/>
      <w:r>
        <w:t xml:space="preserve"> </w:t>
      </w:r>
      <w:proofErr w:type="spellStart"/>
      <w:r>
        <w:t>Sort</w:t>
      </w:r>
      <w:proofErr w:type="spellEnd"/>
      <w:r>
        <w:t xml:space="preserve"> e etc.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proofErr w:type="spellEnd"/>
      <w:r>
        <w:t xml:space="preserve"> (arquivos enormes) que envolve inteligência artificial, dados de uma empresa gigante, etc.</w:t>
      </w:r>
      <w:r w:rsidR="007E352B">
        <w:t xml:space="preserve"> E com isso, métodos de ordenação se torna uma das coisas mais importantes, porquê sem ele, a organização de </w:t>
      </w:r>
    </w:p>
    <w:p w:rsidR="00516632" w:rsidRDefault="00516632" w:rsidP="00B5625C">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qualidades, como por exemplo o </w:t>
      </w:r>
      <w:proofErr w:type="spellStart"/>
      <w:r w:rsidR="00B5625C">
        <w:t>Quick</w:t>
      </w:r>
      <w:proofErr w:type="spellEnd"/>
      <w:r w:rsidR="00B5625C">
        <w:t xml:space="preserve"> </w:t>
      </w:r>
      <w:proofErr w:type="spellStart"/>
      <w:r w:rsidR="00B5625C">
        <w:t>Sort</w:t>
      </w:r>
      <w:proofErr w:type="spellEnd"/>
      <w:r w:rsidR="00B5625C">
        <w:t xml:space="preserve"> é um método poderoso e extremamente rápido para ordenação de vetores grandes já em contra partida, ele não é totalmente estável; o </w:t>
      </w:r>
      <w:proofErr w:type="spellStart"/>
      <w:r w:rsidR="00B5625C">
        <w:t>Bubble</w:t>
      </w:r>
      <w:proofErr w:type="spellEnd"/>
      <w:r w:rsidR="00B5625C">
        <w:t xml:space="preserve"> </w:t>
      </w:r>
      <w:proofErr w:type="spellStart"/>
      <w:r w:rsidR="00B5625C">
        <w:t>Sort</w:t>
      </w:r>
      <w:proofErr w:type="spellEnd"/>
      <w:r w:rsidR="00B5625C">
        <w:t xml:space="preserve"> tem como sua principal vantagem a simplicidade de entender e implementar mas tem um número muito grande de movimentações de elementos, ou seja, não é uma boa ideia utilizar esse método em ordenação complexa.  </w:t>
      </w:r>
      <w:r>
        <w:br/>
      </w:r>
    </w:p>
    <w:p w:rsidR="00785753" w:rsidRDefault="00785753" w:rsidP="00785753">
      <w:r>
        <w:br w:type="page"/>
      </w:r>
    </w:p>
    <w:p w:rsidR="00785753" w:rsidRDefault="00785753" w:rsidP="00785753">
      <w:pPr>
        <w:pStyle w:val="Ttulo1"/>
      </w:pPr>
      <w:bookmarkStart w:id="3" w:name="_Toc529723765"/>
      <w:bookmarkStart w:id="4" w:name="_Hlk529733756"/>
      <w:bookmarkStart w:id="5" w:name="_Toc530678876"/>
      <w:r>
        <w:lastRenderedPageBreak/>
        <w:t>Algoritmo de ordenação</w:t>
      </w:r>
      <w:bookmarkEnd w:id="3"/>
      <w:bookmarkEnd w:id="4"/>
      <w:bookmarkEnd w:id="5"/>
    </w:p>
    <w:p w:rsidR="00785753" w:rsidRPr="00764F00" w:rsidRDefault="00785753" w:rsidP="00764F00">
      <w:bookmarkStart w:id="6"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678877"/>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678878"/>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 xml:space="preserve">O </w:t>
      </w:r>
      <w:proofErr w:type="spellStart"/>
      <w:r>
        <w:t>selection</w:t>
      </w:r>
      <w:proofErr w:type="spellEnd"/>
      <w:r>
        <w:t xml:space="preserve"> </w:t>
      </w:r>
      <w:proofErr w:type="spellStart"/>
      <w:r>
        <w:t>sort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5D47DD">
                    <w:rPr>
                      <w:color w:val="FF0000"/>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D16574">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686773">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D16574">
                    <w:rPr>
                      <w:color w:val="002060"/>
                    </w:rPr>
                    <w:t>4</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FF0000"/>
                    </w:rPr>
                    <w:t>12</w:t>
                  </w:r>
                </w:p>
              </w:tc>
              <w:tc>
                <w:tcPr>
                  <w:tcW w:w="573" w:type="dxa"/>
                </w:tcPr>
                <w:p w:rsidR="00F42ADB" w:rsidRDefault="00F42ADB" w:rsidP="00686773">
                  <w:pPr>
                    <w:framePr w:hSpace="141" w:wrap="around" w:vAnchor="text" w:hAnchor="margin" w:xAlign="center" w:y="90"/>
                    <w:ind w:firstLine="0"/>
                    <w:jc w:val="center"/>
                  </w:pPr>
                  <w: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7030A0"/>
                    </w:rP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A66EC">
                    <w:rPr>
                      <w:color w:val="002060"/>
                    </w:rPr>
                    <w:t>12</w:t>
                  </w:r>
                </w:p>
              </w:tc>
              <w:tc>
                <w:tcPr>
                  <w:tcW w:w="573" w:type="dxa"/>
                </w:tcPr>
                <w:p w:rsidR="00F42ADB" w:rsidRDefault="00F42ADB" w:rsidP="00686773">
                  <w:pPr>
                    <w:framePr w:hSpace="141" w:wrap="around" w:vAnchor="text" w:hAnchor="margin" w:xAlign="center" w:y="90"/>
                    <w:ind w:firstLine="0"/>
                    <w:jc w:val="center"/>
                  </w:pPr>
                  <w:r w:rsidRPr="00243406">
                    <w:t>55</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243406">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4C4D8F" w:rsidRDefault="004C4D8F" w:rsidP="00D16574">
      <w:pPr>
        <w:ind w:firstLine="0"/>
      </w:pPr>
    </w:p>
    <w:p w:rsidR="00D16574" w:rsidRPr="00B92D27" w:rsidRDefault="00D16574" w:rsidP="00D16574">
      <w:pPr>
        <w:spacing w:before="120"/>
        <w:ind w:firstLine="0"/>
        <w:jc w:val="center"/>
      </w:pPr>
      <w:r>
        <w:rPr>
          <w:iCs/>
          <w:color w:val="auto"/>
          <w:sz w:val="20"/>
          <w:szCs w:val="18"/>
        </w:rPr>
        <w:t>Fonte: Thiago Oliveira Santos, 2018.</w:t>
      </w:r>
    </w:p>
    <w:p w:rsidR="00D16574" w:rsidRDefault="00D16574" w:rsidP="00F83E67"/>
    <w:p w:rsidR="00E51CF4" w:rsidRDefault="00785753" w:rsidP="00F83E67">
      <w:pPr>
        <w:pStyle w:val="Ttulo2"/>
      </w:pPr>
      <w:bookmarkStart w:id="11" w:name="_Toc530678879"/>
      <w:proofErr w:type="spellStart"/>
      <w:r w:rsidRPr="009D0EDD">
        <w:t>Insert</w:t>
      </w:r>
      <w:r>
        <w:t>ion</w:t>
      </w:r>
      <w:proofErr w:type="spellEnd"/>
      <w:r w:rsidRPr="009D0EDD">
        <w:t xml:space="preserve"> </w:t>
      </w:r>
      <w:proofErr w:type="spellStart"/>
      <w:r w:rsidRPr="009D0EDD">
        <w:t>sort</w:t>
      </w:r>
      <w:bookmarkEnd w:id="11"/>
      <w:proofErr w:type="spellEnd"/>
    </w:p>
    <w:p w:rsidR="00E51CF4" w:rsidRDefault="00E51CF4" w:rsidP="00E51CF4">
      <w:r w:rsidRPr="000B13DE">
        <w:t xml:space="preserve">O </w:t>
      </w:r>
      <w:proofErr w:type="spellStart"/>
      <w:r w:rsidRPr="000B13DE">
        <w:t>Insertion</w:t>
      </w:r>
      <w:proofErr w:type="spellEnd"/>
      <w:r w:rsidRPr="000B13DE">
        <w:t xml:space="preserve"> </w:t>
      </w:r>
      <w:proofErr w:type="spellStart"/>
      <w:r w:rsidRPr="000B13DE">
        <w:t>sort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Bubble</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E51CF4" w:rsidRDefault="00785753" w:rsidP="00F83E67">
      <w:pPr>
        <w:pStyle w:val="Ttulo2"/>
      </w:pPr>
      <w:bookmarkStart w:id="12" w:name="_Toc530678880"/>
      <w:proofErr w:type="spellStart"/>
      <w:r w:rsidRPr="009D0EDD">
        <w:t>Quick</w:t>
      </w:r>
      <w:proofErr w:type="spellEnd"/>
      <w:r w:rsidRPr="009D0EDD">
        <w:t xml:space="preserve"> </w:t>
      </w:r>
      <w:proofErr w:type="spellStart"/>
      <w:r w:rsidRPr="009D0EDD">
        <w:t>sort</w:t>
      </w:r>
      <w:bookmarkEnd w:id="12"/>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repetindo esse processo até que tod</w:t>
      </w:r>
      <w:r w:rsidR="007E352B">
        <w:t>os elementos estejam ordenados.</w:t>
      </w:r>
      <w:bookmarkStart w:id="13" w:name="_GoBack"/>
      <w:bookmarkEnd w:id="13"/>
    </w:p>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Quick</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785753" w:rsidRDefault="00785753" w:rsidP="00785753">
      <w:pPr>
        <w:pStyle w:val="Ttulo1"/>
      </w:pPr>
      <w:bookmarkStart w:id="14" w:name="_Toc530678881"/>
      <w:r>
        <w:lastRenderedPageBreak/>
        <w:t>Desenvolvimento</w:t>
      </w:r>
      <w:bookmarkEnd w:id="14"/>
    </w:p>
    <w:p w:rsidR="00785753" w:rsidRDefault="00785753" w:rsidP="00785753">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785753" w:rsidRDefault="00785753" w:rsidP="00785753"/>
    <w:p w:rsidR="00785753" w:rsidRDefault="00785753" w:rsidP="00785753">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785753" w:rsidRDefault="00785753" w:rsidP="00785753">
      <w:r>
        <w:tab/>
      </w:r>
      <w:r>
        <w:tab/>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752"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403614" w:rsidRDefault="00785753" w:rsidP="00785753">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Pr>
        <w:jc w:val="center"/>
      </w:pPr>
    </w:p>
    <w:p w:rsidR="00785753" w:rsidRDefault="00785753" w:rsidP="00785753">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w:t>
      </w:r>
      <w:r>
        <w:lastRenderedPageBreak/>
        <w:t>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p w:rsidR="00785753" w:rsidRDefault="00785753" w:rsidP="00785753">
      <w:r>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lastRenderedPageBreak/>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w:t>
      </w:r>
      <w:r w:rsidR="005A133C">
        <w:lastRenderedPageBreak/>
        <w:t xml:space="preserve">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5A133C">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rsidR="00785753" w:rsidRDefault="00785753" w:rsidP="005A133C">
      <w:pPr>
        <w:ind w:firstLine="0"/>
      </w:pP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403614" w:rsidRDefault="00785753" w:rsidP="00785753">
      <w:pPr>
        <w:jc w:val="left"/>
        <w:rPr>
          <w:sz w:val="20"/>
          <w:szCs w:val="20"/>
        </w:rPr>
      </w:pPr>
      <w:r>
        <w:rPr>
          <w:noProof/>
        </w:rPr>
        <w:drawing>
          <wp:anchor distT="0" distB="0" distL="114300" distR="114300" simplePos="0" relativeHeight="251661824"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lastRenderedPageBreak/>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 w:rsidR="00785753" w:rsidRDefault="00785753" w:rsidP="00785753">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5" w:name="_Toc530678882"/>
      <w:r>
        <w:t>Resultados e Discussão</w:t>
      </w:r>
      <w:bookmarkEnd w:id="15"/>
    </w:p>
    <w:p w:rsidR="00D83F02" w:rsidRDefault="00D83F02" w:rsidP="00D83F02">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índices que deveriam ser trocados.</w:t>
      </w:r>
    </w:p>
    <w:p w:rsidR="00D83F02" w:rsidRDefault="00D83F02" w:rsidP="00D83F02">
      <w:pPr>
        <w:ind w:firstLine="708"/>
      </w:pP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403614" w:rsidRDefault="00D83F02" w:rsidP="00A9526E">
      <w:pPr>
        <w:jc w:val="center"/>
        <w:rPr>
          <w:sz w:val="20"/>
          <w:szCs w:val="20"/>
        </w:rPr>
      </w:pPr>
      <w:r w:rsidRPr="00403614">
        <w:rPr>
          <w:sz w:val="20"/>
          <w:szCs w:val="20"/>
        </w:rPr>
        <w:t>Fonte: Gustavo Moura - 2018</w:t>
      </w:r>
    </w:p>
    <w:p w:rsidR="00D83F02" w:rsidRDefault="00D83F02" w:rsidP="00785753"/>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568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403614" w:rsidRPr="00301425" w:rsidRDefault="00403614" w:rsidP="00301425">
      <w:r>
        <w:tab/>
      </w:r>
      <w:r>
        <w:tab/>
      </w:r>
      <w:r>
        <w:tab/>
      </w:r>
      <w:r w:rsidRPr="00403614">
        <w:rPr>
          <w:sz w:val="20"/>
          <w:szCs w:val="20"/>
        </w:rPr>
        <w:t xml:space="preserve">Autor: Gustavo Moura </w:t>
      </w:r>
      <w:r>
        <w:rPr>
          <w:sz w:val="20"/>
          <w:szCs w:val="20"/>
        </w:rPr>
        <w:t>–</w:t>
      </w:r>
      <w:r w:rsidRPr="00403614">
        <w:rPr>
          <w:sz w:val="20"/>
          <w:szCs w:val="20"/>
        </w:rPr>
        <w:t xml:space="preserve"> 2018</w:t>
      </w:r>
    </w:p>
    <w:p w:rsidR="0002370F" w:rsidRDefault="0002370F" w:rsidP="00F24723">
      <w:pPr>
        <w:rPr>
          <w:sz w:val="20"/>
          <w:szCs w:val="20"/>
        </w:rPr>
      </w:pPr>
    </w:p>
    <w:p w:rsidR="00403614" w:rsidRPr="00403614" w:rsidRDefault="00403614" w:rsidP="0002370F">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403614" w:rsidRDefault="00403614" w:rsidP="00F24723"/>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lastRenderedPageBreak/>
        <w:t>Também foi possível analisar que laços de repetição causam a maior parte dos problemas de performance do programa. Já que eles funcionam de uma 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6" w:name="_Toc530678883"/>
      <w:r>
        <w:lastRenderedPageBreak/>
        <w:t>Considerações Finais</w:t>
      </w:r>
      <w:bookmarkEnd w:id="16"/>
    </w:p>
    <w:p w:rsidR="00785753" w:rsidRDefault="00785753" w:rsidP="00785753">
      <w:r>
        <w:br w:type="page"/>
      </w:r>
    </w:p>
    <w:bookmarkStart w:id="17" w:name="_Toc530678884"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7"/>
        </w:p>
        <w:sdt>
          <w:sdtPr>
            <w:id w:val="111145805"/>
            <w:bibliography/>
          </w:sdtPr>
          <w:sdtContent>
            <w:p w:rsidR="00DA3139" w:rsidRDefault="00785753" w:rsidP="00DA3139">
              <w:pPr>
                <w:pStyle w:val="Bibliografia"/>
                <w:rPr>
                  <w:noProof/>
                  <w:vanish/>
                </w:rPr>
              </w:pPr>
              <w:r>
                <w:fldChar w:fldCharType="begin"/>
              </w:r>
              <w:r>
                <w:instrText>BIBLIOGRAPHY</w:instrText>
              </w:r>
              <w:r>
                <w:fldChar w:fldCharType="separate"/>
              </w:r>
              <w:r w:rsidR="00DA313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DA3139" w:rsidTr="00243406">
                <w:trPr>
                  <w:tblCellSpacing w:w="15" w:type="dxa"/>
                </w:trPr>
                <w:tc>
                  <w:tcPr>
                    <w:tcW w:w="0" w:type="auto"/>
                    <w:hideMark/>
                  </w:tcPr>
                  <w:p w:rsidR="00DA3139" w:rsidRDefault="00DA3139" w:rsidP="00686773">
                    <w:pPr>
                      <w:pStyle w:val="Bibliografia"/>
                      <w:rPr>
                        <w:noProof/>
                      </w:rPr>
                    </w:pPr>
                    <w:r>
                      <w:rPr>
                        <w:noProof/>
                      </w:rPr>
                      <w:t>1.</w:t>
                    </w:r>
                  </w:p>
                </w:tc>
                <w:tc>
                  <w:tcPr>
                    <w:tcW w:w="0" w:type="auto"/>
                    <w:hideMark/>
                  </w:tcPr>
                  <w:p w:rsidR="00DA3139" w:rsidRDefault="00DA3139">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DA3139" w:rsidTr="00243406">
                <w:trPr>
                  <w:tblCellSpacing w:w="15" w:type="dxa"/>
                </w:trPr>
                <w:tc>
                  <w:tcPr>
                    <w:tcW w:w="0" w:type="auto"/>
                    <w:hideMark/>
                  </w:tcPr>
                  <w:p w:rsidR="00DA3139" w:rsidRDefault="00DA3139">
                    <w:pPr>
                      <w:pStyle w:val="Bibliografia"/>
                      <w:jc w:val="right"/>
                      <w:rPr>
                        <w:noProof/>
                      </w:rPr>
                    </w:pPr>
                    <w:r>
                      <w:rPr>
                        <w:noProof/>
                      </w:rPr>
                      <w:t>2.</w:t>
                    </w:r>
                  </w:p>
                </w:tc>
                <w:tc>
                  <w:tcPr>
                    <w:tcW w:w="0" w:type="auto"/>
                    <w:hideMark/>
                  </w:tcPr>
                  <w:p w:rsidR="00DA3139" w:rsidRDefault="00DA3139">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DA3139" w:rsidTr="00243406">
                <w:trPr>
                  <w:tblCellSpacing w:w="15" w:type="dxa"/>
                </w:trPr>
                <w:tc>
                  <w:tcPr>
                    <w:tcW w:w="0" w:type="auto"/>
                    <w:vAlign w:val="center"/>
                  </w:tcPr>
                  <w:p w:rsidR="00DA3139" w:rsidRDefault="00DA3139">
                    <w:pPr>
                      <w:pStyle w:val="Bibliografia"/>
                      <w:rPr>
                        <w:noProof/>
                      </w:rPr>
                    </w:pPr>
                  </w:p>
                </w:tc>
                <w:tc>
                  <w:tcPr>
                    <w:tcW w:w="0" w:type="auto"/>
                    <w:vAlign w:val="center"/>
                  </w:tcPr>
                  <w:p w:rsidR="00DA3139" w:rsidRDefault="00DA3139" w:rsidP="00243406">
                    <w:pPr>
                      <w:pStyle w:val="Bibliografia"/>
                      <w:ind w:firstLine="0"/>
                      <w:rPr>
                        <w:noProof/>
                      </w:rPr>
                    </w:pPr>
                  </w:p>
                </w:tc>
              </w:tr>
              <w:tr w:rsidR="00DA3139" w:rsidTr="00243406">
                <w:trPr>
                  <w:tblCellSpacing w:w="15" w:type="dxa"/>
                </w:trPr>
                <w:tc>
                  <w:tcPr>
                    <w:tcW w:w="0" w:type="auto"/>
                    <w:hideMark/>
                  </w:tcPr>
                  <w:p w:rsidR="00DA3139" w:rsidRDefault="00DA3139">
                    <w:pPr>
                      <w:pStyle w:val="Bibliografia"/>
                      <w:jc w:val="right"/>
                      <w:rPr>
                        <w:noProof/>
                      </w:rPr>
                    </w:pPr>
                    <w:r>
                      <w:rPr>
                        <w:noProof/>
                      </w:rPr>
                      <w:t>4.</w:t>
                    </w:r>
                  </w:p>
                </w:tc>
                <w:tc>
                  <w:tcPr>
                    <w:tcW w:w="0" w:type="auto"/>
                    <w:hideMark/>
                  </w:tcPr>
                  <w:p w:rsidR="00DA3139" w:rsidRDefault="00DA3139">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DA3139" w:rsidRDefault="00DA3139" w:rsidP="00DA3139">
              <w:pPr>
                <w:pStyle w:val="Bibliografia"/>
                <w:rPr>
                  <w:rFonts w:eastAsiaTheme="minorEastAsia"/>
                  <w:noProof/>
                  <w:vanish/>
                </w:rPr>
              </w:pPr>
              <w:r>
                <w:rPr>
                  <w:noProof/>
                  <w:vanish/>
                </w:rPr>
                <w:t>x</w:t>
              </w:r>
            </w:p>
            <w:p w:rsidR="00785753" w:rsidRDefault="00785753" w:rsidP="00DA3139">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678885"/>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015" w:rsidRDefault="00452015" w:rsidP="00D36581">
      <w:pPr>
        <w:spacing w:line="240" w:lineRule="auto"/>
      </w:pPr>
      <w:r>
        <w:separator/>
      </w:r>
    </w:p>
  </w:endnote>
  <w:endnote w:type="continuationSeparator" w:id="0">
    <w:p w:rsidR="00452015" w:rsidRDefault="00452015"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015" w:rsidRDefault="00452015" w:rsidP="00D36581">
      <w:pPr>
        <w:spacing w:line="240" w:lineRule="auto"/>
      </w:pPr>
      <w:r>
        <w:separator/>
      </w:r>
    </w:p>
  </w:footnote>
  <w:footnote w:type="continuationSeparator" w:id="0">
    <w:p w:rsidR="00452015" w:rsidRDefault="00452015"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Content>
      <w:p w:rsidR="00B5625C" w:rsidRDefault="00B5625C">
        <w:pPr>
          <w:pStyle w:val="Cabealho"/>
          <w:jc w:val="right"/>
        </w:pPr>
        <w:r>
          <w:fldChar w:fldCharType="begin"/>
        </w:r>
        <w:r>
          <w:instrText>PAGE   \* MERGEFORMAT</w:instrText>
        </w:r>
        <w:r>
          <w:fldChar w:fldCharType="separate"/>
        </w:r>
        <w:r>
          <w:t>2</w:t>
        </w:r>
        <w:r>
          <w:fldChar w:fldCharType="end"/>
        </w:r>
      </w:p>
    </w:sdtContent>
  </w:sdt>
  <w:p w:rsidR="00B5625C" w:rsidRDefault="00B562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235F7E"/>
    <w:rsid w:val="00243406"/>
    <w:rsid w:val="0028448D"/>
    <w:rsid w:val="002B78E8"/>
    <w:rsid w:val="002D6E73"/>
    <w:rsid w:val="00301425"/>
    <w:rsid w:val="0032505D"/>
    <w:rsid w:val="00393FF4"/>
    <w:rsid w:val="003A05AC"/>
    <w:rsid w:val="003B16BC"/>
    <w:rsid w:val="003B6945"/>
    <w:rsid w:val="003D2EF1"/>
    <w:rsid w:val="00403614"/>
    <w:rsid w:val="00452015"/>
    <w:rsid w:val="00491059"/>
    <w:rsid w:val="00494EA2"/>
    <w:rsid w:val="004950A1"/>
    <w:rsid w:val="0049558F"/>
    <w:rsid w:val="004C4D8F"/>
    <w:rsid w:val="004C7C0C"/>
    <w:rsid w:val="00516632"/>
    <w:rsid w:val="00536F81"/>
    <w:rsid w:val="00540F61"/>
    <w:rsid w:val="00584E43"/>
    <w:rsid w:val="005A133C"/>
    <w:rsid w:val="005B759D"/>
    <w:rsid w:val="005F2519"/>
    <w:rsid w:val="00620CA3"/>
    <w:rsid w:val="006546B6"/>
    <w:rsid w:val="00667ADF"/>
    <w:rsid w:val="00686773"/>
    <w:rsid w:val="006B184D"/>
    <w:rsid w:val="006C1510"/>
    <w:rsid w:val="00717BED"/>
    <w:rsid w:val="00764F00"/>
    <w:rsid w:val="00785753"/>
    <w:rsid w:val="007E352B"/>
    <w:rsid w:val="007F356A"/>
    <w:rsid w:val="007F3DCF"/>
    <w:rsid w:val="00864AB9"/>
    <w:rsid w:val="00872843"/>
    <w:rsid w:val="00872A84"/>
    <w:rsid w:val="008D1AF1"/>
    <w:rsid w:val="008D701C"/>
    <w:rsid w:val="00914CAD"/>
    <w:rsid w:val="00932CCC"/>
    <w:rsid w:val="00974350"/>
    <w:rsid w:val="00993FD6"/>
    <w:rsid w:val="009D0EDD"/>
    <w:rsid w:val="00A1362D"/>
    <w:rsid w:val="00A3110D"/>
    <w:rsid w:val="00A479AF"/>
    <w:rsid w:val="00A9526E"/>
    <w:rsid w:val="00AD103F"/>
    <w:rsid w:val="00B07F8F"/>
    <w:rsid w:val="00B30F87"/>
    <w:rsid w:val="00B5625C"/>
    <w:rsid w:val="00B85ED0"/>
    <w:rsid w:val="00BC4D0F"/>
    <w:rsid w:val="00BD45C1"/>
    <w:rsid w:val="00BF0AF5"/>
    <w:rsid w:val="00C0023E"/>
    <w:rsid w:val="00C0069C"/>
    <w:rsid w:val="00C00B13"/>
    <w:rsid w:val="00C06E12"/>
    <w:rsid w:val="00C1619B"/>
    <w:rsid w:val="00C360E9"/>
    <w:rsid w:val="00C724EE"/>
    <w:rsid w:val="00C8439E"/>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26DE9"/>
    <w:rsid w:val="00E51CF4"/>
    <w:rsid w:val="00E545E3"/>
    <w:rsid w:val="00E91522"/>
    <w:rsid w:val="00EC4402"/>
    <w:rsid w:val="00F01D2D"/>
    <w:rsid w:val="00F24723"/>
    <w:rsid w:val="00F42ADB"/>
    <w:rsid w:val="00F460E7"/>
    <w:rsid w:val="00F54971"/>
    <w:rsid w:val="00F83E67"/>
    <w:rsid w:val="00FA66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AEF9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Thi18</b:Tag>
    <b:SourceType>Misc</b:SourceType>
    <b:Guid>{1785A924-020F-43C7-8312-CAB868E04E11}</b:Guid>
    <b:Author>
      <b:Author>
        <b:NameList>
          <b:Person>
            <b:Last>Thiago</b:Last>
          </b:Person>
        </b:NameList>
      </b:Author>
    </b:Author>
    <b:Year>2018</b:Year>
    <b:RefOrder>3</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4</b:RefOrder>
  </b:Source>
</b:Sources>
</file>

<file path=customXml/itemProps1.xml><?xml version="1.0" encoding="utf-8"?>
<ds:datastoreItem xmlns:ds="http://schemas.openxmlformats.org/officeDocument/2006/customXml" ds:itemID="{42081EFF-8992-4E58-861D-120D5B2E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21</Pages>
  <Words>3648</Words>
  <Characters>19705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28</cp:revision>
  <dcterms:created xsi:type="dcterms:W3CDTF">2018-11-06T22:33:00Z</dcterms:created>
  <dcterms:modified xsi:type="dcterms:W3CDTF">2018-11-24T21:33:00Z</dcterms:modified>
</cp:coreProperties>
</file>