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b/>
          <w:bCs/>
          <w:sz w:val="28"/>
          <w:szCs w:val="28"/>
        </w:rPr>
        <w:t xml:space="preserve">TERMO DE ENCERRAMENTO</w:t>
      </w:r>
    </w:p>
    <w:p>
      <w:pPr>
        <w:spacing w:after="300"/>
        <w:jc w:val="center"/>
      </w:pPr>
      <w:r>
        <w:rPr>
          <w:b/>
          <w:bCs/>
          <w:sz w:val="28"/>
          <w:szCs w:val="28"/>
        </w:rPr>
        <w:t xml:space="preserve">LIVRO DE REGISTRO DE AÇÕES NOMINATIVAS</w:t>
      </w:r>
    </w:p>
    <w:p>
      <w:pPr>
        <w:spacing w:after="200"/>
        <w:jc w:val="both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200"/>
        <w:jc w:val="both"/>
      </w:pPr>
      <w:r>
        <w:rPr>
          <w:b w:val="false"/>
          <w:bCs w:val="false"/>
          <w:sz w:val="24"/>
          <w:szCs w:val="24"/>
        </w:rPr>
        <w:t xml:space="preserve">H2 SOLUÇÕES EM SAÚDE S.A., CNPJ nº 53.304.656/0001-64, NIRE nº 52300047714, com sede em Av. Deputado Jamel Cecílio, nº 2929, Sala 1303, Qd. B27, Ed. Brookfield Tower, Jardim Goiás, Goiânia/GO, CEP 74.810-100, neste ato representada por GUILHERME FERREIRA DE ALMEIDA, Diretor, CPF nº 024.802.861-85, declara encerrado, nesta data, o presente Livro de Registro de Ações Nominativas, o qual contém o registro de 2.198 acionistas, titulares de um total de 23.680 ações ordinárias nominativas, conforme relação anexa (arquivo "2026-07-23-LIVRO-REGISTRO-ACOES-NOMINATIVAS-H2SA.xlsx"), que é parte integrante deste Termo.</w:t>
      </w:r>
    </w:p>
    <w:p>
      <w:pPr>
        <w:spacing w:after="200"/>
        <w:jc w:val="both"/>
      </w:pPr>
      <w:r>
        <w:rPr>
          <w:b w:val="false"/>
          <w:bCs w:val="false"/>
          <w:sz w:val="24"/>
          <w:szCs w:val="24"/>
        </w:rPr>
        <w:t xml:space="preserve">DECLARAÇÃO DE RESPONSABILIDADE: o(s) signatário(s) abaixo declara(m), sob as penas da lei, que a escrituração do presente livro social, cujos Termos de Abertura e Encerramento seguem devidamente firmados, foi realizada sob a exclusiva responsabilidade desta sociedade e de sua respectiva administração, e que foram observadas todas as formalidades legais exigíveis para a escrituração e composição do livro social digital.</w:t>
      </w:r>
    </w:p>
    <w:p>
      <w:pPr>
        <w:spacing w:after="200"/>
        <w:jc w:val="right"/>
      </w:pPr>
      <w:r>
        <w:rPr>
          <w:b w:val="false"/>
          <w:bCs w:val="false"/>
          <w:sz w:val="24"/>
          <w:szCs w:val="24"/>
        </w:rPr>
        <w:t xml:space="preserve">Goiânia/GO, 23 de julho de 2026.</w:t>
      </w:r>
    </w:p>
    <w:p>
      <w:pPr>
        <w:spacing w:after="0" w:before="400"/>
        <w:jc w:val="center"/>
      </w:pPr>
      <w:r>
        <w:rPr>
          <w:sz w:val="24"/>
          <w:szCs w:val="24"/>
        </w:rPr>
        <w:t xml:space="preserve">_______________________________________________</w:t>
      </w:r>
    </w:p>
    <w:p>
      <w:pPr>
        <w:spacing w:after="0" w:before="400"/>
        <w:jc w:val="center"/>
      </w:pPr>
      <w:r>
        <w:rPr>
          <w:sz w:val="24"/>
          <w:szCs w:val="24"/>
        </w:rPr>
        <w:t xml:space="preserve">GUILHERME FERREIRA DE ALMEIDA</w:t>
      </w:r>
    </w:p>
    <w:p>
      <w:pPr>
        <w:spacing w:after="0" w:before="400"/>
        <w:jc w:val="center"/>
      </w:pPr>
      <w:r>
        <w:rPr>
          <w:sz w:val="24"/>
          <w:szCs w:val="24"/>
        </w:rPr>
        <w:t xml:space="preserve">Diretor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38078" w:sz="4" w:space="4"/>
      </w:pBdr>
      <w:spacing w:before="120"/>
      <w:jc w:val="right"/>
    </w:pPr>
    <w:r>
      <w:rPr>
        <w:color w:val="999999"/>
        <w:sz w:val="16"/>
        <w:szCs w:val="16"/>
      </w:rPr>
      <w:t xml:space="preserve">Página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de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38078" w:sz="6" w:space="4"/>
      </w:pBdr>
      <w:spacing w:after="180"/>
    </w:pPr>
    <w:r>
      <w:drawing>
        <wp:inline distT="0" distB="0" distL="0" distR="0">
          <wp:extent cx="476250" cy="4286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76250" cy="428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467e0eeb60afed3f9bb4ebbdf63a9801661124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2026-07-23T17:59:46.668Z</dcterms:created>
  <dcterms:modified xsi:type="dcterms:W3CDTF">2026-07-23T17:59:46.668Z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