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d8nmfatkv1oj" w:id="0"/>
    <w:bookmarkEnd w:id="0"/>
    <w:p w:rsidR="00000000" w:rsidDel="00000000" w:rsidP="00000000" w:rsidRDefault="00000000" w:rsidRPr="00000000" w14:paraId="00000001">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 Revisão Bibliográfica</w:t>
      </w:r>
      <w:r w:rsidDel="00000000" w:rsidR="00000000" w:rsidRPr="00000000">
        <w:rPr>
          <w:rtl w:val="0"/>
        </w:rPr>
      </w:r>
    </w:p>
    <w:bookmarkStart w:colFirst="0" w:colLast="0" w:name="rbs6xfsd3o4v" w:id="1"/>
    <w:bookmarkEnd w:id="1"/>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2.1 Fundamentos de </w:t>
      </w:r>
      <w:r w:rsidDel="00000000" w:rsidR="00000000" w:rsidRPr="00000000">
        <w:rPr>
          <w:rFonts w:ascii="Georgia" w:cs="Georgia" w:eastAsia="Georgia" w:hAnsi="Georgia"/>
          <w:b w:val="1"/>
          <w:bCs w:val="1"/>
          <w:i w:val="1"/>
          <w:iCs w:val="1"/>
          <w:color w:val="000000"/>
          <w:sz w:val="24"/>
          <w:szCs w:val="24"/>
          <w:rtl w:val="0"/>
        </w:rPr>
        <w:t xml:space="preserve">Zero-Knowledge Proofs</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Georgia" w:cs="Georgia" w:eastAsia="Georgia" w:hAnsi="Georgia"/>
          <w:color w:val="000000"/>
          <w:rtl w:val="0"/>
        </w:rPr>
        <w:t xml:space="preserve">O conceito de </w:t>
      </w:r>
      <w:r w:rsidDel="00000000" w:rsidR="00000000" w:rsidRPr="00000000">
        <w:rPr>
          <w:rFonts w:ascii="Georgia" w:cs="Georgia" w:eastAsia="Georgia" w:hAnsi="Georgia"/>
          <w:i w:val="1"/>
          <w:iCs w:val="1"/>
          <w:color w:val="000000"/>
          <w:rtl w:val="0"/>
        </w:rPr>
        <w:t xml:space="preserve">zero-knowledge proofs</w:t>
      </w:r>
      <w:r w:rsidDel="00000000" w:rsidR="00000000" w:rsidRPr="00000000">
        <w:rPr>
          <w:rFonts w:ascii="Georgia" w:cs="Georgia" w:eastAsia="Georgia" w:hAnsi="Georgia"/>
          <w:color w:val="000000"/>
          <w:rtl w:val="0"/>
        </w:rPr>
        <w:t xml:space="preserve"> (ZKPs) surge na teoria de complexidade de prova, a partir da tentativa de quantificar quanta “informação” além da veracidade de um enunciado é transmitida em um protocolo de prova. Goldwasser, Micali e Rackoff introduziram a noção de </w:t>
      </w:r>
      <w:r w:rsidDel="00000000" w:rsidR="00000000" w:rsidRPr="00000000">
        <w:rPr>
          <w:rFonts w:ascii="Georgia" w:cs="Georgia" w:eastAsia="Georgia" w:hAnsi="Georgia"/>
          <w:b w:val="1"/>
          <w:bCs w:val="1"/>
          <w:color w:val="000000"/>
          <w:rtl w:val="0"/>
        </w:rPr>
        <w:t xml:space="preserve">complexidade de conhecimento</w:t>
      </w:r>
      <w:r w:rsidDel="00000000" w:rsidR="00000000" w:rsidRPr="00000000">
        <w:rPr>
          <w:rFonts w:ascii="Georgia" w:cs="Georgia" w:eastAsia="Georgia" w:hAnsi="Georgia"/>
          <w:color w:val="000000"/>
          <w:rtl w:val="0"/>
        </w:rPr>
        <w:t xml:space="preserve"> e definiram formalmente provas de conhecimento zero, mostrando que é possível convencer um verificador da veracidade de certas propriedades sem revelar o </w:t>
      </w:r>
      <w:r w:rsidDel="00000000" w:rsidR="00000000" w:rsidRPr="00000000">
        <w:rPr>
          <w:rFonts w:ascii="Georgia" w:cs="Georgia" w:eastAsia="Georgia" w:hAnsi="Georgia"/>
          <w:i w:val="1"/>
          <w:iCs w:val="1"/>
          <w:color w:val="000000"/>
          <w:rtl w:val="0"/>
        </w:rPr>
        <w:t xml:space="preserve">witness</w:t>
      </w:r>
      <w:r w:rsidDel="00000000" w:rsidR="00000000" w:rsidRPr="00000000">
        <w:rPr>
          <w:rFonts w:ascii="Georgia" w:cs="Georgia" w:eastAsia="Georgia" w:hAnsi="Georgia"/>
          <w:color w:val="000000"/>
          <w:rtl w:val="0"/>
        </w:rPr>
        <w:t xml:space="preserve"> subjacente. Um exemplo clássico discutido pelos autores é o problema da residuidade quadrática, em que o provador demonstra que um número é resíduo quadrático módulo um composto sem revelar a raiz quadrada em si.</w:t>
      </w:r>
      <w:bookmarkStart w:colFirst="0" w:colLast="0" w:name="nxaav5chatuu" w:id="2"/>
      <w:bookmarkEnd w:id="2"/>
      <w:hyperlink w:anchor="8sawthsj1o8r">
        <w:r w:rsidDel="00000000" w:rsidR="00000000" w:rsidRPr="00000000">
          <w:rPr>
            <w:rFonts w:ascii="Helvetica Neue" w:cs="Helvetica Neue" w:eastAsia="Helvetica Neue" w:hAnsi="Helvetica Neue"/>
            <w:color w:val="000000"/>
            <w:u w:val="single"/>
            <w:vertAlign w:val="superscript"/>
            <w:rtl w:val="0"/>
          </w:rPr>
          <w:t xml:space="preserve">[1]</w:t>
        </w:r>
      </w:hyperlink>
      <w:bookmarkStart w:colFirst="0" w:colLast="0" w:name="f9jbo4ky3hhn" w:id="3"/>
      <w:bookmarkEnd w:id="3"/>
      <w:hyperlink w:anchor="3n6em9nkp3i7">
        <w:r w:rsidDel="00000000" w:rsidR="00000000" w:rsidRPr="00000000">
          <w:rPr>
            <w:rFonts w:ascii="Helvetica Neue" w:cs="Helvetica Neue" w:eastAsia="Helvetica Neue" w:hAnsi="Helvetica Neue"/>
            <w:color w:val="000000"/>
            <w:u w:val="single"/>
            <w:vertAlign w:val="superscript"/>
            <w:rtl w:val="0"/>
          </w:rPr>
          <w:t xml:space="preserve">[2]</w:t>
        </w:r>
      </w:hyperlink>
      <w:bookmarkStart w:colFirst="0" w:colLast="0" w:name="6hgt9hgxybmq" w:id="4"/>
      <w:bookmarkEnd w:id="4"/>
      <w:hyperlink w:anchor="st4j064kenn4">
        <w:r w:rsidDel="00000000" w:rsidR="00000000" w:rsidRPr="00000000">
          <w:rPr>
            <w:rFonts w:ascii="Helvetica Neue" w:cs="Helvetica Neue" w:eastAsia="Helvetica Neue" w:hAnsi="Helvetica Neue"/>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Georgia" w:cs="Georgia" w:eastAsia="Georgia" w:hAnsi="Georgia"/>
          <w:color w:val="000000"/>
          <w:rtl w:val="0"/>
        </w:rPr>
        <w:t xml:space="preserve">Formalmente, uma </w:t>
      </w:r>
      <w:r w:rsidDel="00000000" w:rsidR="00000000" w:rsidRPr="00000000">
        <w:rPr>
          <w:rFonts w:ascii="Georgia" w:cs="Georgia" w:eastAsia="Georgia" w:hAnsi="Georgia"/>
          <w:i w:val="1"/>
          <w:iCs w:val="1"/>
          <w:color w:val="000000"/>
          <w:rtl w:val="0"/>
        </w:rPr>
        <w:t xml:space="preserve">zero-knowledge proof</w:t>
      </w:r>
      <w:r w:rsidDel="00000000" w:rsidR="00000000" w:rsidRPr="00000000">
        <w:rPr>
          <w:rFonts w:ascii="Georgia" w:cs="Georgia" w:eastAsia="Georgia" w:hAnsi="Georgia"/>
          <w:color w:val="000000"/>
          <w:rtl w:val="0"/>
        </w:rPr>
        <w:t xml:space="preserve"> é um protocolo interativo entre um provador </w:t>
      </w:r>
      <m:oMath>
        <m:r>
          <w:rPr>
            <w:color w:val="000000"/>
          </w:rPr>
          <m:t xml:space="preserve">P</m:t>
        </m:r>
      </m:oMath>
      <w:r w:rsidDel="00000000" w:rsidR="00000000" w:rsidRPr="00000000">
        <w:rPr>
          <w:rFonts w:ascii="Georgia" w:cs="Georgia" w:eastAsia="Georgia" w:hAnsi="Georgia"/>
          <w:color w:val="000000"/>
          <w:rtl w:val="0"/>
        </w:rPr>
        <w:t xml:space="preserve"> e um verificador </w:t>
      </w:r>
      <m:oMath>
        <m:r>
          <w:rPr>
            <w:color w:val="000000"/>
          </w:rPr>
          <m:t xml:space="preserve">V</m:t>
        </m:r>
      </m:oMath>
      <w:r w:rsidDel="00000000" w:rsidR="00000000" w:rsidRPr="00000000">
        <w:rPr>
          <w:rFonts w:ascii="Georgia" w:cs="Georgia" w:eastAsia="Georgia" w:hAnsi="Georgia"/>
          <w:color w:val="000000"/>
          <w:rtl w:val="0"/>
        </w:rPr>
        <w:t xml:space="preserve"> para uma linguagem </w:t>
      </w:r>
      <m:oMath>
        <m:r>
          <w:rPr>
            <w:color w:val="000000"/>
          </w:rPr>
          <m:t xml:space="preserve">L</m:t>
        </m:r>
        <m:r>
          <w:rPr>
            <w:color w:val="000000"/>
          </w:rPr>
          <m:t>⊆</m:t>
        </m:r>
        <m:r>
          <w:rPr>
            <w:color w:val="000000"/>
          </w:rPr>
          <m:t xml:space="preserve">{0,1</m:t>
        </m:r>
        <m:sSup>
          <m:sSupPr>
            <m:ctrlPr>
              <w:rPr>
                <w:color w:val="000000"/>
              </w:rPr>
            </m:ctrlPr>
          </m:sSupPr>
          <m:e>
            <m:r>
              <w:rPr>
                <w:color w:val="000000"/>
              </w:rPr>
              <m:t xml:space="preserve">}</m:t>
            </m:r>
          </m:e>
          <m:sup>
            <m:r>
              <w:rPr>
                <w:color w:val="000000"/>
              </w:rPr>
              <m:t>∗</m:t>
            </m:r>
          </m:sup>
        </m:sSup>
      </m:oMath>
      <w:r w:rsidDel="00000000" w:rsidR="00000000" w:rsidRPr="00000000">
        <w:rPr>
          <w:rFonts w:ascii="Georgia" w:cs="Georgia" w:eastAsia="Georgia" w:hAnsi="Georgia"/>
          <w:color w:val="000000"/>
          <w:rtl w:val="0"/>
        </w:rPr>
        <w:t xml:space="preserve"> em NP, associada a uma relação </w:t>
      </w:r>
      <m:oMath>
        <m:r>
          <w:rPr>
            <w:color w:val="000000"/>
          </w:rPr>
          <m:t xml:space="preserve">R(x,w)</m:t>
        </m:r>
      </m:oMath>
      <w:r w:rsidDel="00000000" w:rsidR="00000000" w:rsidRPr="00000000">
        <w:rPr>
          <w:rFonts w:ascii="Georgia" w:cs="Georgia" w:eastAsia="Georgia" w:hAnsi="Georgia"/>
          <w:color w:val="000000"/>
          <w:rtl w:val="0"/>
        </w:rPr>
        <w:t xml:space="preserve"> tal que </w:t>
      </w:r>
      <m:oMath>
        <m:r>
          <w:rPr>
            <w:color w:val="000000"/>
          </w:rPr>
          <m:t xml:space="preserve">x</m:t>
        </m:r>
        <m:r>
          <w:rPr>
            <w:color w:val="000000"/>
          </w:rPr>
          <m:t>∈</m:t>
        </m:r>
        <m:r>
          <w:rPr>
            <w:color w:val="000000"/>
          </w:rPr>
          <m:t xml:space="preserve">L</m:t>
        </m:r>
      </m:oMath>
      <w:r w:rsidDel="00000000" w:rsidR="00000000" w:rsidRPr="00000000">
        <w:rPr>
          <w:rFonts w:ascii="Georgia" w:cs="Georgia" w:eastAsia="Georgia" w:hAnsi="Georgia"/>
          <w:color w:val="000000"/>
          <w:rtl w:val="0"/>
        </w:rPr>
        <w:t xml:space="preserve"> se, e somente se, existe um </w:t>
      </w:r>
      <w:r w:rsidDel="00000000" w:rsidR="00000000" w:rsidRPr="00000000">
        <w:rPr>
          <w:rFonts w:ascii="Georgia" w:cs="Georgia" w:eastAsia="Georgia" w:hAnsi="Georgia"/>
          <w:i w:val="1"/>
          <w:iCs w:val="1"/>
          <w:color w:val="000000"/>
          <w:rtl w:val="0"/>
        </w:rPr>
        <w:t xml:space="preserve">witness</w:t>
      </w:r>
      <w:r w:rsidDel="00000000" w:rsidR="00000000" w:rsidRPr="00000000">
        <w:rPr>
          <w:rFonts w:ascii="Georgia" w:cs="Georgia" w:eastAsia="Georgia" w:hAnsi="Georgia"/>
          <w:color w:val="000000"/>
          <w:rtl w:val="0"/>
        </w:rPr>
        <w:t xml:space="preserve"> </w:t>
      </w:r>
      <m:oMath>
        <m:r>
          <w:rPr>
            <w:color w:val="000000"/>
          </w:rPr>
          <m:t xml:space="preserve">w</m:t>
        </m:r>
      </m:oMath>
      <w:r w:rsidDel="00000000" w:rsidR="00000000" w:rsidRPr="00000000">
        <w:rPr>
          <w:rFonts w:ascii="Georgia" w:cs="Georgia" w:eastAsia="Georgia" w:hAnsi="Georgia"/>
          <w:color w:val="000000"/>
          <w:rtl w:val="0"/>
        </w:rPr>
        <w:t xml:space="preserve"> com </w:t>
      </w:r>
      <m:oMath>
        <m:r>
          <w:rPr>
            <w:color w:val="000000"/>
          </w:rPr>
          <m:t xml:space="preserve">R(x,w)=1</m:t>
        </m:r>
      </m:oMath>
      <w:r w:rsidDel="00000000" w:rsidR="00000000" w:rsidRPr="00000000">
        <w:rPr>
          <w:rFonts w:ascii="Georgia" w:cs="Georgia" w:eastAsia="Georgia" w:hAnsi="Georgia"/>
          <w:color w:val="000000"/>
          <w:rtl w:val="0"/>
        </w:rPr>
        <w:t xml:space="preserve">. O protocolo deve satisfazer três propriedades fundamentais: </w:t>
      </w:r>
      <w:r w:rsidDel="00000000" w:rsidR="00000000" w:rsidRPr="00000000">
        <w:rPr>
          <w:rFonts w:ascii="Georgia" w:cs="Georgia" w:eastAsia="Georgia" w:hAnsi="Georgia"/>
          <w:b w:val="1"/>
          <w:bCs w:val="1"/>
          <w:color w:val="000000"/>
          <w:rtl w:val="0"/>
        </w:rPr>
        <w:t xml:space="preserve">completude</w:t>
      </w:r>
      <w:r w:rsidDel="00000000" w:rsidR="00000000" w:rsidRPr="00000000">
        <w:rPr>
          <w:rFonts w:ascii="Georgia" w:cs="Georgia" w:eastAsia="Georgia" w:hAnsi="Georgia"/>
          <w:color w:val="000000"/>
          <w:rtl w:val="0"/>
        </w:rPr>
        <w:t xml:space="preserve">, </w:t>
      </w:r>
      <w:r w:rsidDel="00000000" w:rsidR="00000000" w:rsidRPr="00000000">
        <w:rPr>
          <w:rFonts w:ascii="Georgia" w:cs="Georgia" w:eastAsia="Georgia" w:hAnsi="Georgia"/>
          <w:b w:val="1"/>
          <w:bCs w:val="1"/>
          <w:color w:val="000000"/>
          <w:rtl w:val="0"/>
        </w:rPr>
        <w:t xml:space="preserve">solidez</w:t>
      </w:r>
      <w:r w:rsidDel="00000000" w:rsidR="00000000" w:rsidRPr="00000000">
        <w:rPr>
          <w:rFonts w:ascii="Georgia" w:cs="Georgia" w:eastAsia="Georgia" w:hAnsi="Georgia"/>
          <w:color w:val="000000"/>
          <w:rtl w:val="0"/>
        </w:rPr>
        <w:t xml:space="preserve"> (</w:t>
      </w:r>
      <w:r w:rsidDel="00000000" w:rsidR="00000000" w:rsidRPr="00000000">
        <w:rPr>
          <w:rFonts w:ascii="Georgia" w:cs="Georgia" w:eastAsia="Georgia" w:hAnsi="Georgia"/>
          <w:i w:val="1"/>
          <w:iCs w:val="1"/>
          <w:color w:val="000000"/>
          <w:rtl w:val="0"/>
        </w:rPr>
        <w:t xml:space="preserve">soundness</w:t>
      </w:r>
      <w:r w:rsidDel="00000000" w:rsidR="00000000" w:rsidRPr="00000000">
        <w:rPr>
          <w:rFonts w:ascii="Georgia" w:cs="Georgia" w:eastAsia="Georgia" w:hAnsi="Georgia"/>
          <w:color w:val="000000"/>
          <w:rtl w:val="0"/>
        </w:rPr>
        <w:t xml:space="preserve">) e </w:t>
      </w:r>
      <w:r w:rsidDel="00000000" w:rsidR="00000000" w:rsidRPr="00000000">
        <w:rPr>
          <w:rFonts w:ascii="Georgia" w:cs="Georgia" w:eastAsia="Georgia" w:hAnsi="Georgia"/>
          <w:b w:val="1"/>
          <w:bCs w:val="1"/>
          <w:color w:val="000000"/>
          <w:rtl w:val="0"/>
        </w:rPr>
        <w:t xml:space="preserve">conhecimento zero</w:t>
      </w:r>
      <w:r w:rsidDel="00000000" w:rsidR="00000000" w:rsidRPr="00000000">
        <w:rPr>
          <w:rFonts w:ascii="Georgia" w:cs="Georgia" w:eastAsia="Georgia" w:hAnsi="Georgia"/>
          <w:color w:val="000000"/>
          <w:rtl w:val="0"/>
        </w:rPr>
        <w:t xml:space="preserve">.</w:t>
      </w:r>
      <w:bookmarkStart w:colFirst="0" w:colLast="0" w:name="6mnn2vb2qjnv" w:id="5"/>
      <w:bookmarkEnd w:id="5"/>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bookmarkStart w:colFirst="0" w:colLast="0" w:name="uxjjzyp3c64d" w:id="6"/>
      <w:bookmarkEnd w:id="6"/>
      <w:hyperlink w:anchor="8sawthsj1o8r">
        <w:r w:rsidDel="00000000" w:rsidR="00000000" w:rsidRPr="00000000">
          <w:rPr>
            <w:rFonts w:ascii="Helvetica Neue" w:cs="Helvetica Neue" w:eastAsia="Helvetica Neue" w:hAnsi="Helvetica Neue"/>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5">
      <w:pPr>
        <w:numPr>
          <w:ilvl w:val="0"/>
          <w:numId w:val="1"/>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Completude</w:t>
      </w:r>
      <w:r w:rsidDel="00000000" w:rsidR="00000000" w:rsidRPr="00000000">
        <w:rPr>
          <w:rFonts w:ascii="Georgia" w:cs="Georgia" w:eastAsia="Georgia" w:hAnsi="Georgia"/>
          <w:color w:val="000000"/>
          <w:sz w:val="21"/>
          <w:szCs w:val="21"/>
          <w:rtl w:val="0"/>
        </w:rPr>
        <w:t xml:space="preserve">: para todo </w:t>
      </w:r>
      <m:oMath>
        <m:r>
          <w:rPr>
            <w:color w:val="000000"/>
            <w:sz w:val="21"/>
            <w:szCs w:val="21"/>
          </w:rPr>
          <m:t xml:space="preserve">x</m:t>
        </m:r>
        <m:r>
          <w:rPr>
            <w:color w:val="000000"/>
            <w:sz w:val="21"/>
            <w:szCs w:val="21"/>
          </w:rPr>
          <m:t>∈</m:t>
        </m:r>
        <m:r>
          <w:rPr>
            <w:color w:val="000000"/>
            <w:sz w:val="21"/>
            <w:szCs w:val="21"/>
          </w:rPr>
          <m:t xml:space="preserve">L</m:t>
        </m:r>
      </m:oMath>
      <w:r w:rsidDel="00000000" w:rsidR="00000000" w:rsidRPr="00000000">
        <w:rPr>
          <w:rFonts w:ascii="Georgia" w:cs="Georgia" w:eastAsia="Georgia" w:hAnsi="Georgia"/>
          <w:color w:val="000000"/>
          <w:sz w:val="21"/>
          <w:szCs w:val="21"/>
          <w:rtl w:val="0"/>
        </w:rPr>
        <w:t xml:space="preserve"> e </w:t>
      </w:r>
      <w:r w:rsidDel="00000000" w:rsidR="00000000" w:rsidRPr="00000000">
        <w:rPr>
          <w:rFonts w:ascii="Georgia" w:cs="Georgia" w:eastAsia="Georgia" w:hAnsi="Georgia"/>
          <w:i w:val="1"/>
          <w:iCs w:val="1"/>
          <w:color w:val="000000"/>
          <w:sz w:val="21"/>
          <w:szCs w:val="21"/>
          <w:rtl w:val="0"/>
        </w:rPr>
        <w:t xml:space="preserve">witness</w:t>
      </w:r>
      <w:r w:rsidDel="00000000" w:rsidR="00000000" w:rsidRPr="00000000">
        <w:rPr>
          <w:rFonts w:ascii="Georgia" w:cs="Georgia" w:eastAsia="Georgia" w:hAnsi="Georgia"/>
          <w:color w:val="000000"/>
          <w:sz w:val="21"/>
          <w:szCs w:val="21"/>
          <w:rtl w:val="0"/>
        </w:rPr>
        <w:t xml:space="preserve"> válido </w:t>
      </w:r>
      <m:oMath>
        <m:r>
          <w:rPr>
            <w:color w:val="000000"/>
            <w:sz w:val="21"/>
            <w:szCs w:val="21"/>
          </w:rPr>
          <m:t xml:space="preserve">w</m:t>
        </m:r>
      </m:oMath>
      <w:r w:rsidDel="00000000" w:rsidR="00000000" w:rsidRPr="00000000">
        <w:rPr>
          <w:rFonts w:ascii="Georgia" w:cs="Georgia" w:eastAsia="Georgia" w:hAnsi="Georgia"/>
          <w:color w:val="000000"/>
          <w:sz w:val="21"/>
          <w:szCs w:val="21"/>
          <w:rtl w:val="0"/>
        </w:rPr>
        <w:t xml:space="preserve">, um provador honesto consegue convencer um verificador honesto com probabilidade próxima de 1.</w:t>
      </w:r>
      <w:bookmarkStart w:colFirst="0" w:colLast="0" w:name="ra3cfe65iz28" w:id="7"/>
      <w:bookmarkEnd w:id="7"/>
      <w:hyperlink w:anchor="8sawthsj1o8r">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bookmarkStart w:colFirst="0" w:colLast="0" w:name="pre7gqv8od4j" w:id="8"/>
      <w:bookmarkEnd w:id="8"/>
      <w:hyperlink w:anchor="uc1bp2l324ut">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06">
      <w:pPr>
        <w:numPr>
          <w:ilvl w:val="0"/>
          <w:numId w:val="1"/>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Solidez</w:t>
      </w:r>
      <w:r w:rsidDel="00000000" w:rsidR="00000000" w:rsidRPr="00000000">
        <w:rPr>
          <w:rFonts w:ascii="Georgia" w:cs="Georgia" w:eastAsia="Georgia" w:hAnsi="Georgia"/>
          <w:color w:val="000000"/>
          <w:sz w:val="21"/>
          <w:szCs w:val="21"/>
          <w:rtl w:val="0"/>
        </w:rPr>
        <w:t xml:space="preserve">: para </w:t>
      </w:r>
      <m:oMath>
        <m:r>
          <w:rPr>
            <w:color w:val="000000"/>
            <w:sz w:val="21"/>
            <w:szCs w:val="21"/>
          </w:rPr>
          <m:t xml:space="preserve">x</m:t>
        </m:r>
        <m:r>
          <w:rPr>
            <w:color w:val="000000"/>
            <w:sz w:val="21"/>
            <w:szCs w:val="21"/>
          </w:rPr>
          <m:t>∉</m:t>
        </m:r>
        <m:r>
          <w:rPr>
            <w:color w:val="000000"/>
            <w:sz w:val="21"/>
            <w:szCs w:val="21"/>
          </w:rPr>
          <m:t xml:space="preserve">L</m:t>
        </m:r>
      </m:oMath>
      <w:r w:rsidDel="00000000" w:rsidR="00000000" w:rsidRPr="00000000">
        <w:rPr>
          <w:rFonts w:ascii="Georgia" w:cs="Georgia" w:eastAsia="Georgia" w:hAnsi="Georgia"/>
          <w:color w:val="000000"/>
          <w:sz w:val="21"/>
          <w:szCs w:val="21"/>
          <w:rtl w:val="0"/>
        </w:rPr>
        <w:t xml:space="preserve">, nenhum provador malicioso sem acesso a um </w:t>
      </w:r>
      <w:r w:rsidDel="00000000" w:rsidR="00000000" w:rsidRPr="00000000">
        <w:rPr>
          <w:rFonts w:ascii="Georgia" w:cs="Georgia" w:eastAsia="Georgia" w:hAnsi="Georgia"/>
          <w:i w:val="1"/>
          <w:iCs w:val="1"/>
          <w:color w:val="000000"/>
          <w:sz w:val="21"/>
          <w:szCs w:val="21"/>
          <w:rtl w:val="0"/>
        </w:rPr>
        <w:t xml:space="preserve">witness</w:t>
      </w:r>
      <w:r w:rsidDel="00000000" w:rsidR="00000000" w:rsidRPr="00000000">
        <w:rPr>
          <w:rFonts w:ascii="Georgia" w:cs="Georgia" w:eastAsia="Georgia" w:hAnsi="Georgia"/>
          <w:color w:val="000000"/>
          <w:sz w:val="21"/>
          <w:szCs w:val="21"/>
          <w:rtl w:val="0"/>
        </w:rPr>
        <w:t xml:space="preserve"> consegue convencer um verificador honesto, exceto com probabilidade negligenciável.</w:t>
      </w:r>
      <w:bookmarkStart w:colFirst="0" w:colLast="0" w:name="uaw8wvsv8x8" w:id="9"/>
      <w:bookmarkEnd w:id="9"/>
      <w:hyperlink w:anchor="uc1bp2l324ut">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bookmarkStart w:colFirst="0" w:colLast="0" w:name="6yhte3u6moxc" w:id="10"/>
      <w:bookmarkEnd w:id="10"/>
      <w:hyperlink w:anchor="8sawthsj1o8r">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07">
      <w:pPr>
        <w:numPr>
          <w:ilvl w:val="0"/>
          <w:numId w:val="1"/>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Conhecimento zero</w:t>
      </w:r>
      <w:r w:rsidDel="00000000" w:rsidR="00000000" w:rsidRPr="00000000">
        <w:rPr>
          <w:rFonts w:ascii="Georgia" w:cs="Georgia" w:eastAsia="Georgia" w:hAnsi="Georgia"/>
          <w:color w:val="000000"/>
          <w:sz w:val="21"/>
          <w:szCs w:val="21"/>
          <w:rtl w:val="0"/>
        </w:rPr>
        <w:t xml:space="preserve">: existe um simulador eficiente que, sem acesso ao </w:t>
      </w:r>
      <w:r w:rsidDel="00000000" w:rsidR="00000000" w:rsidRPr="00000000">
        <w:rPr>
          <w:rFonts w:ascii="Georgia" w:cs="Georgia" w:eastAsia="Georgia" w:hAnsi="Georgia"/>
          <w:i w:val="1"/>
          <w:iCs w:val="1"/>
          <w:color w:val="000000"/>
          <w:sz w:val="21"/>
          <w:szCs w:val="21"/>
          <w:rtl w:val="0"/>
        </w:rPr>
        <w:t xml:space="preserve">witness</w:t>
      </w:r>
      <w:r w:rsidDel="00000000" w:rsidR="00000000" w:rsidRPr="00000000">
        <w:rPr>
          <w:rFonts w:ascii="Georgia" w:cs="Georgia" w:eastAsia="Georgia" w:hAnsi="Georgia"/>
          <w:color w:val="000000"/>
          <w:sz w:val="21"/>
          <w:szCs w:val="21"/>
          <w:rtl w:val="0"/>
        </w:rPr>
        <w:t xml:space="preserve">, gera transcrições indistinguíveis das obtidas na interação real, garantindo que o verificador não aprende nada além do fato de que </w:t>
      </w:r>
      <m:oMath>
        <m:r>
          <w:rPr>
            <w:color w:val="000000"/>
            <w:sz w:val="21"/>
            <w:szCs w:val="21"/>
          </w:rPr>
          <m:t xml:space="preserve">x</m:t>
        </m:r>
        <m:r>
          <w:rPr>
            <w:color w:val="000000"/>
            <w:sz w:val="21"/>
            <w:szCs w:val="21"/>
          </w:rPr>
          <m:t>∈</m:t>
        </m:r>
        <m:r>
          <w:rPr>
            <w:color w:val="000000"/>
            <w:sz w:val="21"/>
            <w:szCs w:val="21"/>
          </w:rPr>
          <m:t xml:space="preserve">L</m:t>
        </m:r>
      </m:oMath>
      <w:r w:rsidDel="00000000" w:rsidR="00000000" w:rsidRPr="00000000">
        <w:rPr>
          <w:rFonts w:ascii="Georgia" w:cs="Georgia" w:eastAsia="Georgia" w:hAnsi="Georgia"/>
          <w:color w:val="000000"/>
          <w:sz w:val="21"/>
          <w:szCs w:val="21"/>
          <w:rtl w:val="0"/>
        </w:rPr>
        <w:t xml:space="preserve">.</w:t>
      </w:r>
      <w:bookmarkStart w:colFirst="0" w:colLast="0" w:name="xdofuu3flaeo" w:id="11"/>
      <w:bookmarkEnd w:id="11"/>
      <w:hyperlink w:anchor="3n6em9nkp3i7">
        <w:r w:rsidDel="00000000" w:rsidR="00000000" w:rsidRPr="00000000">
          <w:rPr>
            <w:rFonts w:ascii="Helvetica Neue" w:cs="Helvetica Neue" w:eastAsia="Helvetica Neue" w:hAnsi="Helvetica Neue"/>
            <w:color w:val="000000"/>
            <w:sz w:val="21"/>
            <w:szCs w:val="21"/>
            <w:u w:val="single"/>
            <w:vertAlign w:val="superscript"/>
            <w:rtl w:val="0"/>
          </w:rPr>
          <w:t xml:space="preserve">[2]</w:t>
        </w:r>
      </w:hyperlink>
      <w:bookmarkStart w:colFirst="0" w:colLast="0" w:name="rrg6417hks4w" w:id="12"/>
      <w:bookmarkEnd w:id="12"/>
      <w:hyperlink w:anchor="8sawthsj1o8r">
        <w:r w:rsidDel="00000000" w:rsidR="00000000" w:rsidRPr="00000000">
          <w:rPr>
            <w:rFonts w:ascii="Helvetica Neue" w:cs="Helvetica Neue" w:eastAsia="Helvetica Neue" w:hAnsi="Helvetica Neue"/>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Georgia" w:cs="Georgia" w:eastAsia="Georgia" w:hAnsi="Georgia"/>
          <w:color w:val="000000"/>
          <w:rtl w:val="0"/>
        </w:rPr>
        <w:t xml:space="preserve">No contexto deste TCC, o circuito de </w:t>
      </w:r>
      <w:r w:rsidDel="00000000" w:rsidR="00000000" w:rsidRPr="00000000">
        <w:rPr>
          <w:rFonts w:ascii="Georgia" w:cs="Georgia" w:eastAsia="Georgia" w:hAnsi="Georgia"/>
          <w:i w:val="1"/>
          <w:iCs w:val="1"/>
          <w:color w:val="000000"/>
          <w:rtl w:val="0"/>
        </w:rPr>
        <w:t xml:space="preserve">Range Proof</w:t>
      </w:r>
      <w:r w:rsidDel="00000000" w:rsidR="00000000" w:rsidRPr="00000000">
        <w:rPr>
          <w:rFonts w:ascii="Georgia" w:cs="Georgia" w:eastAsia="Georgia" w:hAnsi="Georgia"/>
          <w:color w:val="000000"/>
          <w:rtl w:val="0"/>
        </w:rPr>
        <w:t xml:space="preserve"> em Noir implementa precisamente esse paradigma: existe uma relação </w:t>
      </w:r>
      <m:oMath>
        <m:r>
          <w:rPr>
            <w:color w:val="000000"/>
          </w:rPr>
          <m:t xml:space="preserve">R</m:t>
        </m:r>
      </m:oMath>
      <w:r w:rsidDel="00000000" w:rsidR="00000000" w:rsidRPr="00000000">
        <w:rPr>
          <w:rFonts w:ascii="Georgia" w:cs="Georgia" w:eastAsia="Georgia" w:hAnsi="Georgia"/>
          <w:color w:val="000000"/>
          <w:rtl w:val="0"/>
        </w:rPr>
        <w:t xml:space="preserve"> que codifica “</w:t>
      </w:r>
      <m:oMath>
        <m:r>
          <w:rPr>
            <w:color w:val="000000"/>
          </w:rPr>
          <m:t xml:space="preserve">a</m:t>
        </m:r>
        <m:r>
          <w:rPr>
            <w:color w:val="000000"/>
          </w:rPr>
          <m:t>≤</m:t>
        </m:r>
        <m:r>
          <w:rPr>
            <w:color w:val="000000"/>
          </w:rPr>
          <m:t xml:space="preserve">v</m:t>
        </m:r>
        <m:r>
          <w:rPr>
            <w:color w:val="000000"/>
          </w:rPr>
          <m:t>≤</m:t>
        </m:r>
        <m:r>
          <w:rPr>
            <w:color w:val="000000"/>
          </w:rPr>
          <m:t xml:space="preserve">b</m:t>
        </m:r>
      </m:oMath>
      <w:r w:rsidDel="00000000" w:rsidR="00000000" w:rsidRPr="00000000">
        <w:rPr>
          <w:rFonts w:ascii="Georgia" w:cs="Georgia" w:eastAsia="Georgia" w:hAnsi="Georgia"/>
          <w:color w:val="000000"/>
          <w:rtl w:val="0"/>
        </w:rPr>
        <w:t xml:space="preserve">” sobre um valor privado </w:t>
      </w:r>
      <m:oMath>
        <m:r>
          <w:rPr>
            <w:color w:val="000000"/>
          </w:rPr>
          <m:t xml:space="preserve">v</m:t>
        </m:r>
      </m:oMath>
      <w:r w:rsidDel="00000000" w:rsidR="00000000" w:rsidRPr="00000000">
        <w:rPr>
          <w:rFonts w:ascii="Georgia" w:cs="Georgia" w:eastAsia="Georgia" w:hAnsi="Georgia"/>
          <w:color w:val="000000"/>
          <w:rtl w:val="0"/>
        </w:rPr>
        <w:t xml:space="preserve">, e o provador apresenta uma prova UltraHonk que convence o contrato verificador na EVM de que </w:t>
      </w:r>
      <m:oMath>
        <m:r>
          <w:rPr>
            <w:color w:val="000000"/>
          </w:rPr>
          <m:t xml:space="preserve">R(x,w)=1</m:t>
        </m:r>
      </m:oMath>
      <w:r w:rsidDel="00000000" w:rsidR="00000000" w:rsidRPr="00000000">
        <w:rPr>
          <w:rFonts w:ascii="Georgia" w:cs="Georgia" w:eastAsia="Georgia" w:hAnsi="Georgia"/>
          <w:color w:val="000000"/>
          <w:rtl w:val="0"/>
        </w:rPr>
        <w:t xml:space="preserve">, sem revelar </w:t>
      </w:r>
      <m:oMath>
        <m:r>
          <w:rPr>
            <w:color w:val="000000"/>
          </w:rPr>
          <m:t xml:space="preserve">v</m:t>
        </m:r>
      </m:oMath>
      <w:r w:rsidDel="00000000" w:rsidR="00000000" w:rsidRPr="00000000">
        <w:rPr>
          <w:rFonts w:ascii="Georgia" w:cs="Georgia" w:eastAsia="Georgia" w:hAnsi="Georgia"/>
          <w:color w:val="000000"/>
          <w:rtl w:val="0"/>
        </w:rPr>
        <w:t xml:space="preserve">. As propriedades de completude, solidez e conhecimento zero são herdadas do sistema de prova UltraHonk, implementado no backend Barretenberg, que serve como motor criptográfico para Noir.</w:t>
      </w:r>
      <w:bookmarkStart w:colFirst="0" w:colLast="0" w:name="7279u214d9bp" w:id="13"/>
      <w:bookmarkEnd w:id="13"/>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4hrposxga6wu" w:id="14"/>
      <w:bookmarkEnd w:id="14"/>
      <w:hyperlink w:anchor="sismvoayfpox">
        <w:r w:rsidDel="00000000" w:rsidR="00000000" w:rsidRPr="00000000">
          <w:rPr>
            <w:rFonts w:ascii="Helvetica Neue" w:cs="Helvetica Neue" w:eastAsia="Helvetica Neue" w:hAnsi="Helvetica Neue"/>
            <w:color w:val="000000"/>
            <w:u w:val="single"/>
            <w:vertAlign w:val="superscript"/>
            <w:rtl w:val="0"/>
          </w:rPr>
          <w:t xml:space="preserve">[6]</w:t>
        </w:r>
      </w:hyperlink>
      <w:bookmarkStart w:colFirst="0" w:colLast="0" w:name="xtgl0bdaimvm" w:id="15"/>
      <w:bookmarkEnd w:id="15"/>
      <w:hyperlink w:anchor="9n1qi84ifrco">
        <w:r w:rsidDel="00000000" w:rsidR="00000000" w:rsidRPr="00000000">
          <w:rPr>
            <w:rFonts w:ascii="Helvetica Neue" w:cs="Helvetica Neue" w:eastAsia="Helvetica Neue" w:hAnsi="Helvetica Neue"/>
            <w:color w:val="000000"/>
            <w:u w:val="single"/>
            <w:vertAlign w:val="superscript"/>
            <w:rtl w:val="0"/>
          </w:rPr>
          <w:t xml:space="preserve">[7]</w:t>
        </w:r>
      </w:hyperlink>
      <w:bookmarkStart w:colFirst="0" w:colLast="0" w:name="r0gzbdylxxkg" w:id="16"/>
      <w:bookmarkEnd w:id="16"/>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7140hr6ikfwk" w:id="17"/>
      <w:bookmarkEnd w:id="17"/>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r w:rsidDel="00000000" w:rsidR="00000000" w:rsidRPr="00000000">
        <w:rPr>
          <w:rtl w:val="0"/>
        </w:rPr>
      </w:r>
    </w:p>
    <w:bookmarkStart w:colFirst="0" w:colLast="0" w:name="j96cwgw8lx8e" w:id="18"/>
    <w:bookmarkEnd w:id="18"/>
    <w:p w:rsidR="00000000" w:rsidDel="00000000" w:rsidP="00000000" w:rsidRDefault="00000000" w:rsidRPr="00000000" w14:paraId="00000009">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Provas interativas, NIZKs e transformação de Fiat–Shamir</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Georgia" w:cs="Georgia" w:eastAsia="Georgia" w:hAnsi="Georgia"/>
          <w:color w:val="000000"/>
          <w:rtl w:val="0"/>
        </w:rPr>
        <w:t xml:space="preserve">As ZKPs foram inicialmente formuladas como </w:t>
      </w:r>
      <w:r w:rsidDel="00000000" w:rsidR="00000000" w:rsidRPr="00000000">
        <w:rPr>
          <w:rFonts w:ascii="Georgia" w:cs="Georgia" w:eastAsia="Georgia" w:hAnsi="Georgia"/>
          <w:b w:val="1"/>
          <w:bCs w:val="1"/>
          <w:color w:val="000000"/>
          <w:rtl w:val="0"/>
        </w:rPr>
        <w:t xml:space="preserve">protocolos interativos</w:t>
      </w:r>
      <w:r w:rsidDel="00000000" w:rsidR="00000000" w:rsidRPr="00000000">
        <w:rPr>
          <w:rFonts w:ascii="Georgia" w:cs="Georgia" w:eastAsia="Georgia" w:hAnsi="Georgia"/>
          <w:color w:val="000000"/>
          <w:rtl w:val="0"/>
        </w:rPr>
        <w:t xml:space="preserve">, em que verificador e provador trocam múltiplas mensagens, com o verificador escolhendo desafios aleatórios a cada rodada. Em ambientes distribuídos como blockchains, entretanto, é desejável eliminar essa interação, substituindo-a por uma prova única que o verificador possa checar off-line: as chamadas </w:t>
      </w:r>
      <w:r w:rsidDel="00000000" w:rsidR="00000000" w:rsidRPr="00000000">
        <w:rPr>
          <w:rFonts w:ascii="Georgia" w:cs="Georgia" w:eastAsia="Georgia" w:hAnsi="Georgia"/>
          <w:b w:val="1"/>
          <w:bCs w:val="1"/>
          <w:color w:val="000000"/>
          <w:rtl w:val="0"/>
        </w:rPr>
        <w:t xml:space="preserve">Non-Interactive Zero-Knowledge Proofs (NIZKs)</w:t>
      </w:r>
      <w:r w:rsidDel="00000000" w:rsidR="00000000" w:rsidRPr="00000000">
        <w:rPr>
          <w:rFonts w:ascii="Georgia" w:cs="Georgia" w:eastAsia="Georgia" w:hAnsi="Georgia"/>
          <w:color w:val="000000"/>
          <w:rtl w:val="0"/>
        </w:rPr>
        <w:t xml:space="preserve">.</w:t>
      </w:r>
      <w:bookmarkStart w:colFirst="0" w:colLast="0" w:name="igmwa6khpk4u" w:id="19"/>
      <w:bookmarkEnd w:id="19"/>
      <w:hyperlink w:anchor="yoa21dswyozi">
        <w:r w:rsidDel="00000000" w:rsidR="00000000" w:rsidRPr="00000000">
          <w:rPr>
            <w:rFonts w:ascii="Helvetica Neue" w:cs="Helvetica Neue" w:eastAsia="Helvetica Neue" w:hAnsi="Helvetica Neue"/>
            <w:color w:val="000000"/>
            <w:u w:val="single"/>
            <w:vertAlign w:val="superscript"/>
            <w:rtl w:val="0"/>
          </w:rPr>
          <w:t xml:space="preserve">[10]</w:t>
        </w:r>
      </w:hyperlink>
      <w:bookmarkStart w:colFirst="0" w:colLast="0" w:name="wzdyywu9ylgr" w:id="20"/>
      <w:bookmarkEnd w:id="20"/>
      <w:hyperlink w:anchor="lwi2daybzk7p">
        <w:r w:rsidDel="00000000" w:rsidR="00000000" w:rsidRPr="00000000">
          <w:rPr>
            <w:rFonts w:ascii="Helvetica Neue" w:cs="Helvetica Neue" w:eastAsia="Helvetica Neue" w:hAnsi="Helvetica Neue"/>
            <w:color w:val="000000"/>
            <w:u w:val="single"/>
            <w:vertAlign w:val="superscript"/>
            <w:rtl w:val="0"/>
          </w:rPr>
          <w:t xml:space="preserve">[11]</w:t>
        </w:r>
      </w:hyperlink>
      <w:bookmarkStart w:colFirst="0" w:colLast="0" w:name="yqlzdb5symv" w:id="21"/>
      <w:bookmarkEnd w:id="21"/>
      <w:hyperlink w:anchor="8sawthsj1o8r">
        <w:r w:rsidDel="00000000" w:rsidR="00000000" w:rsidRPr="00000000">
          <w:rPr>
            <w:rFonts w:ascii="Helvetica Neue" w:cs="Helvetica Neue" w:eastAsia="Helvetica Neue" w:hAnsi="Helvetica Neue"/>
            <w:color w:val="000000"/>
            <w:u w:val="single"/>
            <w:vertAlign w:val="superscript"/>
            <w:rtl w:val="0"/>
          </w:rPr>
          <w:t xml:space="preserve">[1]</w:t>
        </w:r>
      </w:hyperlink>
      <w:bookmarkStart w:colFirst="0" w:colLast="0" w:name="fl4kdlk0475b" w:id="22"/>
      <w:bookmarkEnd w:id="22"/>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Georgia" w:cs="Georgia" w:eastAsia="Georgia" w:hAnsi="Georgia"/>
          <w:color w:val="000000"/>
          <w:rtl w:val="0"/>
        </w:rPr>
        <w:t xml:space="preserve">A </w:t>
      </w:r>
      <w:r w:rsidDel="00000000" w:rsidR="00000000" w:rsidRPr="00000000">
        <w:rPr>
          <w:rFonts w:ascii="Georgia" w:cs="Georgia" w:eastAsia="Georgia" w:hAnsi="Georgia"/>
          <w:b w:val="1"/>
          <w:bCs w:val="1"/>
          <w:color w:val="000000"/>
          <w:rtl w:val="0"/>
        </w:rPr>
        <w:t xml:space="preserve">transformação de Fiat–Shamir</w:t>
      </w:r>
      <w:r w:rsidDel="00000000" w:rsidR="00000000" w:rsidRPr="00000000">
        <w:rPr>
          <w:rFonts w:ascii="Georgia" w:cs="Georgia" w:eastAsia="Georgia" w:hAnsi="Georgia"/>
          <w:color w:val="000000"/>
          <w:rtl w:val="0"/>
        </w:rPr>
        <w:t xml:space="preserve"> é um mecanismo heurístico que converte protocolos públicos de três mensagens em provas não interativas, substituindo os desafios aleatórios do verificador por chamadas a uma função hash modelada como </w:t>
      </w:r>
      <w:r w:rsidDel="00000000" w:rsidR="00000000" w:rsidRPr="00000000">
        <w:rPr>
          <w:rFonts w:ascii="Georgia" w:cs="Georgia" w:eastAsia="Georgia" w:hAnsi="Georgia"/>
          <w:i w:val="1"/>
          <w:iCs w:val="1"/>
          <w:color w:val="000000"/>
          <w:rtl w:val="0"/>
        </w:rPr>
        <w:t xml:space="preserve">random oracle</w:t>
      </w:r>
      <w:r w:rsidDel="00000000" w:rsidR="00000000" w:rsidRPr="00000000">
        <w:rPr>
          <w:rFonts w:ascii="Georgia" w:cs="Georgia" w:eastAsia="Georgia" w:hAnsi="Georgia"/>
          <w:color w:val="000000"/>
          <w:rtl w:val="0"/>
        </w:rPr>
        <w:t xml:space="preserve">. Dado um transcript parcial </w:t>
      </w:r>
      <m:oMath>
        <m:r>
          <w:rPr>
            <w:color w:val="000000"/>
          </w:rPr>
          <m:t xml:space="preserve">t</m:t>
        </m:r>
      </m:oMath>
      <w:r w:rsidDel="00000000" w:rsidR="00000000" w:rsidRPr="00000000">
        <w:rPr>
          <w:rFonts w:ascii="Georgia" w:cs="Georgia" w:eastAsia="Georgia" w:hAnsi="Georgia"/>
          <w:color w:val="000000"/>
          <w:rtl w:val="0"/>
        </w:rPr>
        <w:t xml:space="preserve">, o desafio </w:t>
      </w:r>
      <m:oMath>
        <m:r>
          <w:rPr>
            <w:color w:val="000000"/>
          </w:rPr>
          <m:t xml:space="preserve">c</m:t>
        </m:r>
      </m:oMath>
      <w:r w:rsidDel="00000000" w:rsidR="00000000" w:rsidRPr="00000000">
        <w:rPr>
          <w:rFonts w:ascii="Georgia" w:cs="Georgia" w:eastAsia="Georgia" w:hAnsi="Georgia"/>
          <w:color w:val="000000"/>
          <w:rtl w:val="0"/>
        </w:rPr>
        <w:t xml:space="preserve"> é definido como </w:t>
      </w:r>
      <m:oMath>
        <m:r>
          <w:rPr>
            <w:color w:val="000000"/>
          </w:rPr>
          <m:t xml:space="preserve">c=H(t)</m:t>
        </m:r>
      </m:oMath>
      <w:r w:rsidDel="00000000" w:rsidR="00000000" w:rsidRPr="00000000">
        <w:rPr>
          <w:rFonts w:ascii="Georgia" w:cs="Georgia" w:eastAsia="Georgia" w:hAnsi="Georgia"/>
          <w:color w:val="000000"/>
          <w:rtl w:val="0"/>
        </w:rPr>
        <w:t xml:space="preserve">, onde </w:t>
      </w:r>
      <m:oMath>
        <m:r>
          <w:rPr>
            <w:color w:val="000000"/>
          </w:rPr>
          <m:t xml:space="preserve">H</m:t>
        </m:r>
      </m:oMath>
      <w:r w:rsidDel="00000000" w:rsidR="00000000" w:rsidRPr="00000000">
        <w:rPr>
          <w:rFonts w:ascii="Georgia" w:cs="Georgia" w:eastAsia="Georgia" w:hAnsi="Georgia"/>
          <w:color w:val="000000"/>
          <w:rtl w:val="0"/>
        </w:rPr>
        <w:t xml:space="preserve"> é uma função hash criptográfica, eliminando a necessidade de um verificador ativo durante a prova. Essa técnica é usada tanto para derivar NIZKs quanto para construir esquemas de assinatura a partir de protocolos de identificação.</w:t>
      </w:r>
      <w:bookmarkStart w:colFirst="0" w:colLast="0" w:name="m6d0b97cg3zg" w:id="23"/>
      <w:bookmarkEnd w:id="23"/>
      <w:hyperlink w:anchor="lwi2daybzk7p">
        <w:r w:rsidDel="00000000" w:rsidR="00000000" w:rsidRPr="00000000">
          <w:rPr>
            <w:rFonts w:ascii="Helvetica Neue" w:cs="Helvetica Neue" w:eastAsia="Helvetica Neue" w:hAnsi="Helvetica Neue"/>
            <w:color w:val="000000"/>
            <w:u w:val="single"/>
            <w:vertAlign w:val="superscript"/>
            <w:rtl w:val="0"/>
          </w:rPr>
          <w:t xml:space="preserve">[11]</w:t>
        </w:r>
      </w:hyperlink>
      <w:bookmarkStart w:colFirst="0" w:colLast="0" w:name="1wmp9xv3u258" w:id="24"/>
      <w:bookmarkEnd w:id="24"/>
      <w:hyperlink w:anchor="nw4ki5yqaxw1">
        <w:r w:rsidDel="00000000" w:rsidR="00000000" w:rsidRPr="00000000">
          <w:rPr>
            <w:rFonts w:ascii="Helvetica Neue" w:cs="Helvetica Neue" w:eastAsia="Helvetica Neue" w:hAnsi="Helvetica Neue"/>
            <w:color w:val="000000"/>
            <w:u w:val="single"/>
            <w:vertAlign w:val="superscript"/>
            <w:rtl w:val="0"/>
          </w:rPr>
          <w:t xml:space="preserve">[12]</w:t>
        </w:r>
      </w:hyperlink>
      <w:bookmarkStart w:colFirst="0" w:colLast="0" w:name="g3xgib5r9okv" w:id="25"/>
      <w:bookmarkEnd w:id="25"/>
      <w:hyperlink w:anchor="yoa21dswyozi">
        <w:r w:rsidDel="00000000" w:rsidR="00000000" w:rsidRPr="00000000">
          <w:rPr>
            <w:rFonts w:ascii="Helvetica Neue" w:cs="Helvetica Neue" w:eastAsia="Helvetica Neue" w:hAnsi="Helvetica Neue"/>
            <w:color w:val="000000"/>
            <w:u w:val="single"/>
            <w:vertAlign w:val="superscript"/>
            <w:rtl w:val="0"/>
          </w:rPr>
          <w:t xml:space="preserve">[10]</w:t>
        </w:r>
      </w:hyperlink>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Georgia" w:cs="Georgia" w:eastAsia="Georgia" w:hAnsi="Georgia"/>
          <w:color w:val="000000"/>
          <w:rtl w:val="0"/>
        </w:rPr>
        <w:t xml:space="preserve">Sistemas NIZK modernos introduzem ainda o conceito de </w:t>
      </w:r>
      <w:r w:rsidDel="00000000" w:rsidR="00000000" w:rsidRPr="00000000">
        <w:rPr>
          <w:rFonts w:ascii="Georgia" w:cs="Georgia" w:eastAsia="Georgia" w:hAnsi="Georgia"/>
          <w:b w:val="1"/>
          <w:bCs w:val="1"/>
          <w:color w:val="000000"/>
          <w:rtl w:val="0"/>
        </w:rPr>
        <w:t xml:space="preserve">Common Reference String (CRS)</w:t>
      </w:r>
      <w:r w:rsidDel="00000000" w:rsidR="00000000" w:rsidRPr="00000000">
        <w:rPr>
          <w:rFonts w:ascii="Georgia" w:cs="Georgia" w:eastAsia="Georgia" w:hAnsi="Georgia"/>
          <w:color w:val="000000"/>
          <w:rtl w:val="0"/>
        </w:rPr>
        <w:t xml:space="preserve">, uma string pública compartilhada entre provador e verificador, gerada em um procedimento de </w:t>
      </w:r>
      <w:r w:rsidDel="00000000" w:rsidR="00000000" w:rsidRPr="00000000">
        <w:rPr>
          <w:rFonts w:ascii="Georgia" w:cs="Georgia" w:eastAsia="Georgia" w:hAnsi="Georgia"/>
          <w:i w:val="1"/>
          <w:iCs w:val="1"/>
          <w:color w:val="000000"/>
          <w:rtl w:val="0"/>
        </w:rPr>
        <w:t xml:space="preserve">setup</w:t>
      </w:r>
      <w:r w:rsidDel="00000000" w:rsidR="00000000" w:rsidRPr="00000000">
        <w:rPr>
          <w:rFonts w:ascii="Georgia" w:cs="Georgia" w:eastAsia="Georgia" w:hAnsi="Georgia"/>
          <w:color w:val="000000"/>
          <w:rtl w:val="0"/>
        </w:rPr>
        <w:t xml:space="preserve"> anterior. Esquemas como Groth16 e PLONK dependem de um CRS estruturado, obtido por meio de uma cerimônia de </w:t>
      </w:r>
      <w:r w:rsidDel="00000000" w:rsidR="00000000" w:rsidRPr="00000000">
        <w:rPr>
          <w:rFonts w:ascii="Georgia" w:cs="Georgia" w:eastAsia="Georgia" w:hAnsi="Georgia"/>
          <w:i w:val="1"/>
          <w:iCs w:val="1"/>
          <w:color w:val="000000"/>
          <w:rtl w:val="0"/>
        </w:rPr>
        <w:t xml:space="preserve">trusted setup</w:t>
      </w:r>
      <w:r w:rsidDel="00000000" w:rsidR="00000000" w:rsidRPr="00000000">
        <w:rPr>
          <w:rFonts w:ascii="Georgia" w:cs="Georgia" w:eastAsia="Georgia" w:hAnsi="Georgia"/>
          <w:color w:val="000000"/>
          <w:rtl w:val="0"/>
        </w:rPr>
        <w:t xml:space="preserve"> multiparte, que garante que parâmetros secretos usados no compromisso polinomial não sejam conhecidos por nenhuma parte isolada.</w:t>
      </w:r>
      <w:bookmarkStart w:colFirst="0" w:colLast="0" w:name="u651ov28xq9d" w:id="26"/>
      <w:bookmarkEnd w:id="26"/>
      <w:hyperlink w:anchor="qm4x241mw5ga">
        <w:r w:rsidDel="00000000" w:rsidR="00000000" w:rsidRPr="00000000">
          <w:rPr>
            <w:rFonts w:ascii="Helvetica Neue" w:cs="Helvetica Neue" w:eastAsia="Helvetica Neue" w:hAnsi="Helvetica Neue"/>
            <w:color w:val="000000"/>
            <w:u w:val="single"/>
            <w:vertAlign w:val="superscript"/>
            <w:rtl w:val="0"/>
          </w:rPr>
          <w:t xml:space="preserve">[13]</w:t>
        </w:r>
      </w:hyperlink>
      <w:bookmarkStart w:colFirst="0" w:colLast="0" w:name="lgna8zw5vg4x" w:id="27"/>
      <w:bookmarkEnd w:id="27"/>
      <w:hyperlink w:anchor="w7j4vvyasip3">
        <w:r w:rsidDel="00000000" w:rsidR="00000000" w:rsidRPr="00000000">
          <w:rPr>
            <w:rFonts w:ascii="Helvetica Neue" w:cs="Helvetica Neue" w:eastAsia="Helvetica Neue" w:hAnsi="Helvetica Neue"/>
            <w:color w:val="000000"/>
            <w:u w:val="single"/>
            <w:vertAlign w:val="superscript"/>
            <w:rtl w:val="0"/>
          </w:rPr>
          <w:t xml:space="preserve">[14]</w:t>
        </w:r>
      </w:hyperlink>
      <w:bookmarkStart w:colFirst="0" w:colLast="0" w:name="uehuxiq7ub6w" w:id="28"/>
      <w:bookmarkEnd w:id="28"/>
      <w:hyperlink w:anchor="47n2bbwve50x">
        <w:r w:rsidDel="00000000" w:rsidR="00000000" w:rsidRPr="00000000">
          <w:rPr>
            <w:rFonts w:ascii="Helvetica Neue" w:cs="Helvetica Neue" w:eastAsia="Helvetica Neue" w:hAnsi="Helvetica Neue"/>
            <w:color w:val="000000"/>
            <w:u w:val="single"/>
            <w:vertAlign w:val="superscript"/>
            <w:rtl w:val="0"/>
          </w:rPr>
          <w:t xml:space="preserve">[15]</w:t>
        </w:r>
      </w:hyperlink>
      <w:bookmarkStart w:colFirst="0" w:colLast="0" w:name="9nhpp0rr2k49" w:id="29"/>
      <w:bookmarkEnd w:id="29"/>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bookmarkStart w:colFirst="0" w:colLast="0" w:name="z3ease9hfrya" w:id="30"/>
    <w:bookmarkEnd w:id="30"/>
    <w:p w:rsidR="00000000" w:rsidDel="00000000" w:rsidP="00000000" w:rsidRDefault="00000000" w:rsidRPr="00000000" w14:paraId="0000000D">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SNARKs e STARKs</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Georgia" w:cs="Georgia" w:eastAsia="Georgia" w:hAnsi="Georgia"/>
          <w:color w:val="000000"/>
          <w:rtl w:val="0"/>
        </w:rPr>
        <w:t xml:space="preserve">Os </w:t>
      </w:r>
      <w:r w:rsidDel="00000000" w:rsidR="00000000" w:rsidRPr="00000000">
        <w:rPr>
          <w:rFonts w:ascii="Georgia" w:cs="Georgia" w:eastAsia="Georgia" w:hAnsi="Georgia"/>
          <w:i w:val="1"/>
          <w:iCs w:val="1"/>
          <w:color w:val="000000"/>
          <w:rtl w:val="0"/>
        </w:rPr>
        <w:t xml:space="preserve">Succinct Non-interactive ARguments of Knowledge</w:t>
      </w:r>
      <w:r w:rsidDel="00000000" w:rsidR="00000000" w:rsidRPr="00000000">
        <w:rPr>
          <w:rFonts w:ascii="Georgia" w:cs="Georgia" w:eastAsia="Georgia" w:hAnsi="Georgia"/>
          <w:color w:val="000000"/>
          <w:rtl w:val="0"/>
        </w:rPr>
        <w:t xml:space="preserve"> (SNARKs) são NIZKs com provas de tamanho pequeno e tempo de verificação sublinear no tamanho do </w:t>
      </w:r>
      <w:r w:rsidDel="00000000" w:rsidR="00000000" w:rsidRPr="00000000">
        <w:rPr>
          <w:rFonts w:ascii="Georgia" w:cs="Georgia" w:eastAsia="Georgia" w:hAnsi="Georgia"/>
          <w:i w:val="1"/>
          <w:iCs w:val="1"/>
          <w:color w:val="000000"/>
          <w:rtl w:val="0"/>
        </w:rPr>
        <w:t xml:space="preserve">witness</w:t>
      </w:r>
      <w:r w:rsidDel="00000000" w:rsidR="00000000" w:rsidRPr="00000000">
        <w:rPr>
          <w:rFonts w:ascii="Georgia" w:cs="Georgia" w:eastAsia="Georgia" w:hAnsi="Georgia"/>
          <w:color w:val="000000"/>
          <w:rtl w:val="0"/>
        </w:rPr>
        <w:t xml:space="preserve">, propriedades cruciais para aplicações em blockchains. O esquema Groth16, por exemplo, oferece provas de tamanho constante (três elementos em um grupo de emparelhamento) e verificação muito rápida, à custa de um </w:t>
      </w:r>
      <w:r w:rsidDel="00000000" w:rsidR="00000000" w:rsidRPr="00000000">
        <w:rPr>
          <w:rFonts w:ascii="Georgia" w:cs="Georgia" w:eastAsia="Georgia" w:hAnsi="Georgia"/>
          <w:i w:val="1"/>
          <w:iCs w:val="1"/>
          <w:color w:val="000000"/>
          <w:rtl w:val="0"/>
        </w:rPr>
        <w:t xml:space="preserve">trusted setup</w:t>
      </w:r>
      <w:r w:rsidDel="00000000" w:rsidR="00000000" w:rsidRPr="00000000">
        <w:rPr>
          <w:rFonts w:ascii="Georgia" w:cs="Georgia" w:eastAsia="Georgia" w:hAnsi="Georgia"/>
          <w:color w:val="000000"/>
          <w:rtl w:val="0"/>
        </w:rPr>
        <w:t xml:space="preserve"> específico para cada circuito. Isso o tornou um padrão de facto em muitas aplicações de privacidade e rollups baseados em emparelhamentos.</w:t>
      </w:r>
      <w:bookmarkStart w:colFirst="0" w:colLast="0" w:name="3rqx72xem2hl" w:id="31"/>
      <w:bookmarkEnd w:id="31"/>
      <w:hyperlink w:anchor="w7j4vvyasip3">
        <w:r w:rsidDel="00000000" w:rsidR="00000000" w:rsidRPr="00000000">
          <w:rPr>
            <w:rFonts w:ascii="Helvetica Neue" w:cs="Helvetica Neue" w:eastAsia="Helvetica Neue" w:hAnsi="Helvetica Neue"/>
            <w:color w:val="000000"/>
            <w:u w:val="single"/>
            <w:vertAlign w:val="superscript"/>
            <w:rtl w:val="0"/>
          </w:rPr>
          <w:t xml:space="preserve">[14]</w:t>
        </w:r>
      </w:hyperlink>
      <w:bookmarkStart w:colFirst="0" w:colLast="0" w:name="wg9rcl3lyz44" w:id="32"/>
      <w:bookmarkEnd w:id="32"/>
      <w:hyperlink w:anchor="yyka4lvhcumb">
        <w:r w:rsidDel="00000000" w:rsidR="00000000" w:rsidRPr="00000000">
          <w:rPr>
            <w:rFonts w:ascii="Helvetica Neue" w:cs="Helvetica Neue" w:eastAsia="Helvetica Neue" w:hAnsi="Helvetica Neue"/>
            <w:color w:val="000000"/>
            <w:u w:val="single"/>
            <w:vertAlign w:val="superscript"/>
            <w:rtl w:val="0"/>
          </w:rPr>
          <w:t xml:space="preserve">[16]</w:t>
        </w:r>
      </w:hyperlink>
      <w:bookmarkStart w:colFirst="0" w:colLast="0" w:name="tpfzyo3zphs9" w:id="33"/>
      <w:bookmarkEnd w:id="33"/>
      <w:hyperlink w:anchor="qm4x241mw5ga">
        <w:r w:rsidDel="00000000" w:rsidR="00000000" w:rsidRPr="00000000">
          <w:rPr>
            <w:rFonts w:ascii="Helvetica Neue" w:cs="Helvetica Neue" w:eastAsia="Helvetica Neue" w:hAnsi="Helvetica Neue"/>
            <w:color w:val="000000"/>
            <w:u w:val="single"/>
            <w:vertAlign w:val="superscript"/>
            <w:rtl w:val="0"/>
          </w:rPr>
          <w:t xml:space="preserve">[13]</w:t>
        </w:r>
      </w:hyperlink>
      <w:bookmarkStart w:colFirst="0" w:colLast="0" w:name="vk6kaej4ufjv" w:id="34"/>
      <w:bookmarkEnd w:id="34"/>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Georgia" w:cs="Georgia" w:eastAsia="Georgia" w:hAnsi="Georgia"/>
          <w:color w:val="000000"/>
          <w:rtl w:val="0"/>
        </w:rPr>
        <w:t xml:space="preserve">PLONK introduz uma família de SNARKs universais e atualizáveis, baseados em compromissos polinomiais e em um </w:t>
      </w:r>
      <w:r w:rsidDel="00000000" w:rsidR="00000000" w:rsidRPr="00000000">
        <w:rPr>
          <w:rFonts w:ascii="Georgia" w:cs="Georgia" w:eastAsia="Georgia" w:hAnsi="Georgia"/>
          <w:b w:val="1"/>
          <w:bCs w:val="1"/>
          <w:color w:val="000000"/>
          <w:rtl w:val="0"/>
        </w:rPr>
        <w:t xml:space="preserve">argumento de permutação</w:t>
      </w:r>
      <w:r w:rsidDel="00000000" w:rsidR="00000000" w:rsidRPr="00000000">
        <w:rPr>
          <w:rFonts w:ascii="Georgia" w:cs="Georgia" w:eastAsia="Georgia" w:hAnsi="Georgia"/>
          <w:color w:val="000000"/>
          <w:rtl w:val="0"/>
        </w:rPr>
        <w:t xml:space="preserve"> sobre avaliações em uma base de Lagrange. Em vez de um setup por circuito, PLONK utiliza um CRS universal reutilizável para múltiplos programas, simplificando o desenvolvimento de ecossistemas de contratos ZK. Extensões “PLONKish” agregam </w:t>
      </w:r>
      <w:r w:rsidDel="00000000" w:rsidR="00000000" w:rsidRPr="00000000">
        <w:rPr>
          <w:rFonts w:ascii="Georgia" w:cs="Georgia" w:eastAsia="Georgia" w:hAnsi="Georgia"/>
          <w:i w:val="1"/>
          <w:iCs w:val="1"/>
          <w:color w:val="000000"/>
          <w:rtl w:val="0"/>
        </w:rPr>
        <w:t xml:space="preserve">lookup tables</w:t>
      </w:r>
      <w:r w:rsidDel="00000000" w:rsidR="00000000" w:rsidRPr="00000000">
        <w:rPr>
          <w:rFonts w:ascii="Georgia" w:cs="Georgia" w:eastAsia="Georgia" w:hAnsi="Georgia"/>
          <w:color w:val="000000"/>
          <w:rtl w:val="0"/>
        </w:rPr>
        <w:t xml:space="preserve">, </w:t>
      </w:r>
      <w:r w:rsidDel="00000000" w:rsidR="00000000" w:rsidRPr="00000000">
        <w:rPr>
          <w:rFonts w:ascii="Georgia" w:cs="Georgia" w:eastAsia="Georgia" w:hAnsi="Georgia"/>
          <w:i w:val="1"/>
          <w:iCs w:val="1"/>
          <w:color w:val="000000"/>
          <w:rtl w:val="0"/>
        </w:rPr>
        <w:t xml:space="preserve">custom gates</w:t>
      </w:r>
      <w:r w:rsidDel="00000000" w:rsidR="00000000" w:rsidRPr="00000000">
        <w:rPr>
          <w:rFonts w:ascii="Georgia" w:cs="Georgia" w:eastAsia="Georgia" w:hAnsi="Georgia"/>
          <w:color w:val="000000"/>
          <w:rtl w:val="0"/>
        </w:rPr>
        <w:t xml:space="preserve"> e otimizações para recursão, permitindo expressar operações inteiras, comparações e </w:t>
      </w:r>
      <w:r w:rsidDel="00000000" w:rsidR="00000000" w:rsidRPr="00000000">
        <w:rPr>
          <w:rFonts w:ascii="Georgia" w:cs="Georgia" w:eastAsia="Georgia" w:hAnsi="Georgia"/>
          <w:i w:val="1"/>
          <w:iCs w:val="1"/>
          <w:color w:val="000000"/>
          <w:rtl w:val="0"/>
        </w:rPr>
        <w:t xml:space="preserve">range checks</w:t>
      </w:r>
      <w:r w:rsidDel="00000000" w:rsidR="00000000" w:rsidRPr="00000000">
        <w:rPr>
          <w:rFonts w:ascii="Georgia" w:cs="Georgia" w:eastAsia="Georgia" w:hAnsi="Georgia"/>
          <w:color w:val="000000"/>
          <w:rtl w:val="0"/>
        </w:rPr>
        <w:t xml:space="preserve"> com menos </w:t>
      </w:r>
      <w:r w:rsidDel="00000000" w:rsidR="00000000" w:rsidRPr="00000000">
        <w:rPr>
          <w:rFonts w:ascii="Georgia" w:cs="Georgia" w:eastAsia="Georgia" w:hAnsi="Georgia"/>
          <w:i w:val="1"/>
          <w:iCs w:val="1"/>
          <w:color w:val="000000"/>
          <w:rtl w:val="0"/>
        </w:rPr>
        <w:t xml:space="preserve">gates</w:t>
      </w:r>
      <w:r w:rsidDel="00000000" w:rsidR="00000000" w:rsidRPr="00000000">
        <w:rPr>
          <w:rFonts w:ascii="Georgia" w:cs="Georgia" w:eastAsia="Georgia" w:hAnsi="Georgia"/>
          <w:color w:val="000000"/>
          <w:rtl w:val="0"/>
        </w:rPr>
        <w:t xml:space="preserve"> do que em circuitos puramente aritméticos.</w:t>
      </w:r>
      <w:bookmarkStart w:colFirst="0" w:colLast="0" w:name="h2vhud66kbxu" w:id="35"/>
      <w:bookmarkEnd w:id="35"/>
      <w:hyperlink w:anchor="47n2bbwve50x">
        <w:r w:rsidDel="00000000" w:rsidR="00000000" w:rsidRPr="00000000">
          <w:rPr>
            <w:rFonts w:ascii="Helvetica Neue" w:cs="Helvetica Neue" w:eastAsia="Helvetica Neue" w:hAnsi="Helvetica Neue"/>
            <w:color w:val="000000"/>
            <w:u w:val="single"/>
            <w:vertAlign w:val="superscript"/>
            <w:rtl w:val="0"/>
          </w:rPr>
          <w:t xml:space="preserve">[15]</w:t>
        </w:r>
      </w:hyperlink>
      <w:bookmarkStart w:colFirst="0" w:colLast="0" w:name="wh2tpigv4msq" w:id="36"/>
      <w:bookmarkEnd w:id="36"/>
      <w:hyperlink w:anchor="kviyznusrkmc">
        <w:r w:rsidDel="00000000" w:rsidR="00000000" w:rsidRPr="00000000">
          <w:rPr>
            <w:rFonts w:ascii="Helvetica Neue" w:cs="Helvetica Neue" w:eastAsia="Helvetica Neue" w:hAnsi="Helvetica Neue"/>
            <w:color w:val="000000"/>
            <w:u w:val="single"/>
            <w:vertAlign w:val="superscript"/>
            <w:rtl w:val="0"/>
          </w:rPr>
          <w:t xml:space="preserve">[17]</w:t>
        </w:r>
      </w:hyperlink>
      <w:bookmarkStart w:colFirst="0" w:colLast="0" w:name="rurlxaigfez2" w:id="37"/>
      <w:bookmarkEnd w:id="37"/>
      <w:hyperlink w:anchor="pu4cnz67npm9">
        <w:r w:rsidDel="00000000" w:rsidR="00000000" w:rsidRPr="00000000">
          <w:rPr>
            <w:rFonts w:ascii="Helvetica Neue" w:cs="Helvetica Neue" w:eastAsia="Helvetica Neue" w:hAnsi="Helvetica Neue"/>
            <w:color w:val="000000"/>
            <w:u w:val="single"/>
            <w:vertAlign w:val="superscript"/>
            <w:rtl w:val="0"/>
          </w:rPr>
          <w:t xml:space="preserve">[18]</w:t>
        </w:r>
      </w:hyperlink>
      <w:bookmarkStart w:colFirst="0" w:colLast="0" w:name="20cip72bupsk" w:id="38"/>
      <w:bookmarkEnd w:id="38"/>
      <w:hyperlink w:anchor="5g8u4qvi89s4">
        <w:r w:rsidDel="00000000" w:rsidR="00000000" w:rsidRPr="00000000">
          <w:rPr>
            <w:rFonts w:ascii="Helvetica Neue" w:cs="Helvetica Neue" w:eastAsia="Helvetica Neue" w:hAnsi="Helvetica Neue"/>
            <w:color w:val="000000"/>
            <w:u w:val="single"/>
            <w:vertAlign w:val="superscript"/>
            <w:rtl w:val="0"/>
          </w:rPr>
          <w:t xml:space="preserve">[19]</w:t>
        </w:r>
      </w:hyperlink>
      <w:bookmarkStart w:colFirst="0" w:colLast="0" w:name="g6ojvoqlqoi2" w:id="39"/>
      <w:bookmarkEnd w:id="39"/>
      <w:hyperlink w:anchor="dj21by7alura">
        <w:r w:rsidDel="00000000" w:rsidR="00000000" w:rsidRPr="00000000">
          <w:rPr>
            <w:rFonts w:ascii="Helvetica Neue" w:cs="Helvetica Neue" w:eastAsia="Helvetica Neue" w:hAnsi="Helvetica Neue"/>
            <w:color w:val="000000"/>
            <w:u w:val="single"/>
            <w:vertAlign w:val="superscript"/>
            <w:rtl w:val="0"/>
          </w:rPr>
          <w:t xml:space="preserve">[20]</w:t>
        </w:r>
      </w:hyperlink>
      <w:r w:rsidDel="00000000" w:rsidR="00000000" w:rsidRPr="00000000">
        <w:rPr>
          <w:rtl w:val="0"/>
        </w:rPr>
      </w:r>
    </w:p>
    <w:p w:rsidR="00000000" w:rsidDel="00000000" w:rsidP="00000000" w:rsidRDefault="00000000" w:rsidRPr="00000000" w14:paraId="00000010">
      <w:pPr>
        <w:spacing w:after="210" w:line="360" w:lineRule="auto"/>
        <w:rPr/>
      </w:pPr>
      <w:r w:rsidDel="00000000" w:rsidR="00000000" w:rsidRPr="00000000">
        <w:rPr>
          <w:rFonts w:ascii="Georgia" w:cs="Georgia" w:eastAsia="Georgia" w:hAnsi="Georgia"/>
          <w:color w:val="000000"/>
          <w:rtl w:val="0"/>
        </w:rPr>
        <w:t xml:space="preserve">Os </w:t>
      </w:r>
      <w:r w:rsidDel="00000000" w:rsidR="00000000" w:rsidRPr="00000000">
        <w:rPr>
          <w:rFonts w:ascii="Georgia" w:cs="Georgia" w:eastAsia="Georgia" w:hAnsi="Georgia"/>
          <w:i w:val="1"/>
          <w:iCs w:val="1"/>
          <w:color w:val="000000"/>
          <w:rtl w:val="0"/>
        </w:rPr>
        <w:t xml:space="preserve">Scalable Transparent Arguments of Knowledge</w:t>
      </w:r>
      <w:r w:rsidDel="00000000" w:rsidR="00000000" w:rsidRPr="00000000">
        <w:rPr>
          <w:rFonts w:ascii="Georgia" w:cs="Georgia" w:eastAsia="Georgia" w:hAnsi="Georgia"/>
          <w:color w:val="000000"/>
          <w:rtl w:val="0"/>
        </w:rPr>
        <w:t xml:space="preserve"> (STARKs) são argumentos transparentes (sem </w:t>
      </w:r>
      <w:r w:rsidDel="00000000" w:rsidR="00000000" w:rsidRPr="00000000">
        <w:rPr>
          <w:rFonts w:ascii="Georgia" w:cs="Georgia" w:eastAsia="Georgia" w:hAnsi="Georgia"/>
          <w:i w:val="1"/>
          <w:iCs w:val="1"/>
          <w:color w:val="000000"/>
          <w:rtl w:val="0"/>
        </w:rPr>
        <w:t xml:space="preserve">trusted setup</w:t>
      </w:r>
      <w:r w:rsidDel="00000000" w:rsidR="00000000" w:rsidRPr="00000000">
        <w:rPr>
          <w:rFonts w:ascii="Georgia" w:cs="Georgia" w:eastAsia="Georgia" w:hAnsi="Georgia"/>
          <w:color w:val="000000"/>
          <w:rtl w:val="0"/>
        </w:rPr>
        <w:t xml:space="preserve">) baseados sobretudo em funções hash, códigos de correção de erros e protocolos FRI. Nesse modelo, a segurança se baseia em suposições de resistência a colisões de hash e em argumentos de correção de códigos, e não em emparelhamentos bilineares. STARKs oferecem boa escalabilidade para grandes volumes de computação, mas produzem provas maiores do que SNARKs emparelhados, o que impacta custos de transmissão e armazenamento em blockchains.</w:t>
      </w:r>
      <w:bookmarkStart w:colFirst="0" w:colLast="0" w:name="e6joyv4s5ic7" w:id="40"/>
      <w:bookmarkEnd w:id="40"/>
      <w:hyperlink w:anchor="2e3ynfjqulla">
        <w:r w:rsidDel="00000000" w:rsidR="00000000" w:rsidRPr="00000000">
          <w:rPr>
            <w:rFonts w:ascii="Helvetica Neue" w:cs="Helvetica Neue" w:eastAsia="Helvetica Neue" w:hAnsi="Helvetica Neue"/>
            <w:color w:val="000000"/>
            <w:u w:val="single"/>
            <w:vertAlign w:val="superscript"/>
            <w:rtl w:val="0"/>
          </w:rPr>
          <w:t xml:space="preserve">[21]</w:t>
        </w:r>
      </w:hyperlink>
      <w:bookmarkStart w:colFirst="0" w:colLast="0" w:name="d8r8z5qpne6n" w:id="41"/>
      <w:bookmarkEnd w:id="41"/>
      <w:hyperlink w:anchor="gm1timxdnham">
        <w:r w:rsidDel="00000000" w:rsidR="00000000" w:rsidRPr="00000000">
          <w:rPr>
            <w:rFonts w:ascii="Helvetica Neue" w:cs="Helvetica Neue" w:eastAsia="Helvetica Neue" w:hAnsi="Helvetica Neue"/>
            <w:color w:val="000000"/>
            <w:u w:val="single"/>
            <w:vertAlign w:val="superscript"/>
            <w:rtl w:val="0"/>
          </w:rPr>
          <w:t xml:space="preserve">[22]</w:t>
        </w:r>
      </w:hyperlink>
      <w:bookmarkStart w:colFirst="0" w:colLast="0" w:name="w44yy7suzp1h" w:id="42"/>
      <w:bookmarkEnd w:id="42"/>
      <w:hyperlink w:anchor="p9w4uv37bxn4">
        <w:r w:rsidDel="00000000" w:rsidR="00000000" w:rsidRPr="00000000">
          <w:rPr>
            <w:rFonts w:ascii="Helvetica Neue" w:cs="Helvetica Neue" w:eastAsia="Helvetica Neue" w:hAnsi="Helvetica Neue"/>
            <w:color w:val="000000"/>
            <w:u w:val="single"/>
            <w:vertAlign w:val="superscript"/>
            <w:rtl w:val="0"/>
          </w:rPr>
          <w:t xml:space="preserve">[23]</w:t>
        </w:r>
      </w:hyperlink>
      <w:bookmarkStart w:colFirst="0" w:colLast="0" w:name="5u7d636lz2v9" w:id="43"/>
      <w:bookmarkEnd w:id="43"/>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bookmarkStart w:colFirst="0" w:colLast="0" w:name="e0az5o18yus6" w:id="44"/>
    <w:bookmarkEnd w:id="44"/>
    <w:p w:rsidR="00000000" w:rsidDel="00000000" w:rsidP="00000000" w:rsidRDefault="00000000" w:rsidRPr="00000000" w14:paraId="00000011">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UltraHonk, </w:t>
      </w:r>
      <w:r w:rsidDel="00000000" w:rsidR="00000000" w:rsidRPr="00000000">
        <w:rPr>
          <w:rFonts w:ascii="Georgia" w:cs="Georgia" w:eastAsia="Georgia" w:hAnsi="Georgia"/>
          <w:b w:val="1"/>
          <w:bCs w:val="1"/>
          <w:i w:val="1"/>
          <w:iCs w:val="1"/>
          <w:color w:val="000000"/>
          <w:sz w:val="24"/>
          <w:szCs w:val="24"/>
          <w:rtl w:val="0"/>
        </w:rPr>
        <w:t xml:space="preserve">lookup tables</w:t>
      </w:r>
      <w:r w:rsidDel="00000000" w:rsidR="00000000" w:rsidRPr="00000000">
        <w:rPr>
          <w:rFonts w:ascii="Georgia" w:cs="Georgia" w:eastAsia="Georgia" w:hAnsi="Georgia"/>
          <w:b w:val="1"/>
          <w:bCs w:val="1"/>
          <w:color w:val="000000"/>
          <w:sz w:val="24"/>
          <w:szCs w:val="24"/>
          <w:rtl w:val="0"/>
        </w:rPr>
        <w:t xml:space="preserve"> e Sumcheck</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Georgia" w:cs="Georgia" w:eastAsia="Georgia" w:hAnsi="Georgia"/>
          <w:color w:val="000000"/>
          <w:rtl w:val="0"/>
        </w:rPr>
        <w:t xml:space="preserve">No ecossistema Aztec/Noir, a biblioteca Barretenberg implementa uma família PLONKish otimizada, incluindo UltraPlonk e </w:t>
      </w:r>
      <w:r w:rsidDel="00000000" w:rsidR="00000000" w:rsidRPr="00000000">
        <w:rPr>
          <w:rFonts w:ascii="Georgia" w:cs="Georgia" w:eastAsia="Georgia" w:hAnsi="Georgia"/>
          <w:b w:val="1"/>
          <w:bCs w:val="1"/>
          <w:color w:val="000000"/>
          <w:rtl w:val="0"/>
        </w:rPr>
        <w:t xml:space="preserve">UltraHonk</w:t>
      </w:r>
      <w:r w:rsidDel="00000000" w:rsidR="00000000" w:rsidRPr="00000000">
        <w:rPr>
          <w:rFonts w:ascii="Georgia" w:cs="Georgia" w:eastAsia="Georgia" w:hAnsi="Georgia"/>
          <w:color w:val="000000"/>
          <w:rtl w:val="0"/>
        </w:rPr>
        <w:t xml:space="preserve">, projetados para prover provas sucintas compatíveis com EVM e circuitos de privacidade de grande escala. A documentação indica que o compilador Noir gera provas UltraHonk ao utilizar Barretenberg como backend, e que contratos verificadores podem ser gerados automaticamente com </w:t>
      </w:r>
      <w:r w:rsidDel="00000000" w:rsidR="00000000" w:rsidRPr="00000000">
        <w:rPr>
          <w:rFonts w:ascii="menlo" w:cs="menlo" w:eastAsia="menlo" w:hAnsi="menlo"/>
          <w:color w:val="000000"/>
          <w:sz w:val="18"/>
          <w:szCs w:val="18"/>
          <w:shd w:fill="f8f8fa" w:val="clear"/>
          <w:rtl w:val="0"/>
        </w:rPr>
        <w:t xml:space="preserve">bb write_solidity_verifier</w:t>
      </w:r>
      <w:r w:rsidDel="00000000" w:rsidR="00000000" w:rsidRPr="00000000">
        <w:rPr>
          <w:rFonts w:ascii="Georgia" w:cs="Georgia" w:eastAsia="Georgia" w:hAnsi="Georgia"/>
          <w:color w:val="000000"/>
          <w:rtl w:val="0"/>
        </w:rPr>
        <w:t xml:space="preserve">.</w:t>
      </w:r>
      <w:bookmarkStart w:colFirst="0" w:colLast="0" w:name="h9upl0yva68j" w:id="45"/>
      <w:bookmarkEnd w:id="45"/>
      <w:hyperlink w:anchor="sismvoayfpox">
        <w:r w:rsidDel="00000000" w:rsidR="00000000" w:rsidRPr="00000000">
          <w:rPr>
            <w:rFonts w:ascii="Helvetica Neue" w:cs="Helvetica Neue" w:eastAsia="Helvetica Neue" w:hAnsi="Helvetica Neue"/>
            <w:color w:val="000000"/>
            <w:u w:val="single"/>
            <w:vertAlign w:val="superscript"/>
            <w:rtl w:val="0"/>
          </w:rPr>
          <w:t xml:space="preserve">[6]</w:t>
        </w:r>
      </w:hyperlink>
      <w:bookmarkStart w:colFirst="0" w:colLast="0" w:name="z3g1lboe95rk" w:id="46"/>
      <w:bookmarkEnd w:id="46"/>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utj8os21f7r6" w:id="47"/>
      <w:bookmarkEnd w:id="47"/>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bookmarkStart w:colFirst="0" w:colLast="0" w:name="kb4tjone3z1c" w:id="48"/>
      <w:bookmarkEnd w:id="48"/>
      <w:hyperlink w:anchor="dj21by7alura">
        <w:r w:rsidDel="00000000" w:rsidR="00000000" w:rsidRPr="00000000">
          <w:rPr>
            <w:rFonts w:ascii="Helvetica Neue" w:cs="Helvetica Neue" w:eastAsia="Helvetica Neue" w:hAnsi="Helvetica Neue"/>
            <w:color w:val="000000"/>
            <w:u w:val="single"/>
            <w:vertAlign w:val="superscript"/>
            <w:rtl w:val="0"/>
          </w:rPr>
          <w:t xml:space="preserve">[20]</w:t>
        </w:r>
      </w:hyperlink>
      <w:bookmarkStart w:colFirst="0" w:colLast="0" w:name="7oj5xpero6px" w:id="49"/>
      <w:bookmarkEnd w:id="49"/>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Georgia" w:cs="Georgia" w:eastAsia="Georgia" w:hAnsi="Georgia"/>
          <w:color w:val="000000"/>
          <w:rtl w:val="0"/>
        </w:rPr>
        <w:t xml:space="preserve">UltraHonk não é apenas “PLONK com </w:t>
      </w:r>
      <w:r w:rsidDel="00000000" w:rsidR="00000000" w:rsidRPr="00000000">
        <w:rPr>
          <w:rFonts w:ascii="Georgia" w:cs="Georgia" w:eastAsia="Georgia" w:hAnsi="Georgia"/>
          <w:i w:val="1"/>
          <w:iCs w:val="1"/>
          <w:color w:val="000000"/>
          <w:rtl w:val="0"/>
        </w:rPr>
        <w:t xml:space="preserve">lookups</w:t>
      </w:r>
      <w:r w:rsidDel="00000000" w:rsidR="00000000" w:rsidRPr="00000000">
        <w:rPr>
          <w:rFonts w:ascii="Georgia" w:cs="Georgia" w:eastAsia="Georgia" w:hAnsi="Georgia"/>
          <w:color w:val="000000"/>
          <w:rtl w:val="0"/>
        </w:rPr>
        <w:t xml:space="preserve">”. Parte central da família Honk é substituir o polinômio quociente global de PLONK clássico por um protocolo de </w:t>
      </w:r>
      <w:r w:rsidDel="00000000" w:rsidR="00000000" w:rsidRPr="00000000">
        <w:rPr>
          <w:rFonts w:ascii="Georgia" w:cs="Georgia" w:eastAsia="Georgia" w:hAnsi="Georgia"/>
          <w:b w:val="1"/>
          <w:bCs w:val="1"/>
          <w:color w:val="000000"/>
          <w:rtl w:val="0"/>
        </w:rPr>
        <w:t xml:space="preserve">Sumcheck</w:t>
      </w:r>
      <w:r w:rsidDel="00000000" w:rsidR="00000000" w:rsidRPr="00000000">
        <w:rPr>
          <w:rFonts w:ascii="Georgia" w:cs="Georgia" w:eastAsia="Georgia" w:hAnsi="Georgia"/>
          <w:color w:val="000000"/>
          <w:rtl w:val="0"/>
        </w:rPr>
        <w:t xml:space="preserve"> sobre o hipercubo booleano, o que reduz a necessidade de materializar polinômios de alto grau associados a circuitos grandes na memória. Em vez de construir um único polinômio quociente cujo grau cresce com o tamanho do circuito e avaliá‑lo em pontos aleatórios, o provador Honk usa Sumcheck para provar que a soma de avaliações de polinômios multilineares sobre </w:t>
      </w:r>
      <m:oMath>
        <m:r>
          <w:rPr>
            <w:color w:val="000000"/>
          </w:rPr>
          <m:t xml:space="preserve">{0,1</m:t>
        </m:r>
        <m:sSup>
          <m:sSupPr>
            <m:ctrlPr>
              <w:rPr>
                <w:color w:val="000000"/>
              </w:rPr>
            </m:ctrlPr>
          </m:sSupPr>
          <m:e>
            <m:r>
              <w:rPr>
                <w:color w:val="000000"/>
              </w:rPr>
              <m:t xml:space="preserve">}</m:t>
            </m:r>
          </m:e>
          <m:sup>
            <m:r>
              <w:rPr>
                <w:color w:val="000000"/>
              </w:rPr>
              <m:t xml:space="preserve">n</m:t>
            </m:r>
          </m:sup>
        </m:sSup>
      </m:oMath>
      <w:r w:rsidDel="00000000" w:rsidR="00000000" w:rsidRPr="00000000">
        <w:rPr>
          <w:rFonts w:ascii="Georgia" w:cs="Georgia" w:eastAsia="Georgia" w:hAnsi="Georgia"/>
          <w:color w:val="000000"/>
          <w:rtl w:val="0"/>
        </w:rPr>
        <w:t xml:space="preserve"> satisfaz uma relação esperada, decompondo a prova em rodadas que lidam com uma dimensão de cada vez.</w:t>
      </w:r>
      <w:bookmarkStart w:colFirst="0" w:colLast="0" w:name="bbkm7jo62ugg" w:id="50"/>
      <w:bookmarkEnd w:id="50"/>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bookmarkStart w:colFirst="0" w:colLast="0" w:name="xme4mlo4ciqa" w:id="51"/>
      <w:bookmarkEnd w:id="51"/>
      <w:hyperlink w:anchor="d8kf0mugittd">
        <w:r w:rsidDel="00000000" w:rsidR="00000000" w:rsidRPr="00000000">
          <w:rPr>
            <w:rFonts w:ascii="Helvetica Neue" w:cs="Helvetica Neue" w:eastAsia="Helvetica Neue" w:hAnsi="Helvetica Neue"/>
            <w:color w:val="000000"/>
            <w:u w:val="single"/>
            <w:vertAlign w:val="superscript"/>
            <w:rtl w:val="0"/>
          </w:rPr>
          <w:t xml:space="preserve">[24]</w:t>
        </w:r>
      </w:hyperlink>
      <w:bookmarkStart w:colFirst="0" w:colLast="0" w:name="tqi0np7g0gxw" w:id="52"/>
      <w:bookmarkEnd w:id="52"/>
      <w:hyperlink w:anchor="9pi23bw9dybw">
        <w:r w:rsidDel="00000000" w:rsidR="00000000" w:rsidRPr="00000000">
          <w:rPr>
            <w:rFonts w:ascii="Helvetica Neue" w:cs="Helvetica Neue" w:eastAsia="Helvetica Neue" w:hAnsi="Helvetica Neue"/>
            <w:color w:val="000000"/>
            <w:u w:val="single"/>
            <w:vertAlign w:val="superscript"/>
            <w:rtl w:val="0"/>
          </w:rPr>
          <w:t xml:space="preserve">[25]</w:t>
        </w:r>
      </w:hyperlink>
      <w:bookmarkStart w:colFirst="0" w:colLast="0" w:name="7yvihig06ehp" w:id="53"/>
      <w:bookmarkEnd w:id="53"/>
      <w:hyperlink w:anchor="mej2sjo2v1j7">
        <w:r w:rsidDel="00000000" w:rsidR="00000000" w:rsidRPr="00000000">
          <w:rPr>
            <w:rFonts w:ascii="Helvetica Neue" w:cs="Helvetica Neue" w:eastAsia="Helvetica Neue" w:hAnsi="Helvetica Neue"/>
            <w:color w:val="000000"/>
            <w:u w:val="single"/>
            <w:vertAlign w:val="superscript"/>
            <w:rtl w:val="0"/>
          </w:rPr>
          <w:t xml:space="preserve">[26]</w:t>
        </w:r>
      </w:hyperlink>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Georgia" w:cs="Georgia" w:eastAsia="Georgia" w:hAnsi="Georgia"/>
          <w:color w:val="000000"/>
          <w:rtl w:val="0"/>
        </w:rPr>
        <w:t xml:space="preserve">Implementações práticas de Sumcheck mostram que o desempenho tende a ser limitado por largura de banda de memória e padrões de acesso, mais do que por operações de campo isoladas, o que torna essa família particularmente adequada para circuitos grandes em ambientes de memória restrita. Barretenberg explora esse desenho para tornar UltraHonk mais escalável em uso de memória do que um PLONK clássico com polinômio quociente, ainda que com provas ligeiramente maiores. No contexto deste TCC, essa característica é crítica: ao medir </w:t>
      </w:r>
      <w:r w:rsidDel="00000000" w:rsidR="00000000" w:rsidRPr="00000000">
        <w:rPr>
          <w:rFonts w:ascii="Georgia" w:cs="Georgia" w:eastAsia="Georgia" w:hAnsi="Georgia"/>
          <w:i w:val="1"/>
          <w:iCs w:val="1"/>
          <w:color w:val="000000"/>
          <w:rtl w:val="0"/>
        </w:rPr>
        <w:t xml:space="preserve">proving time</w:t>
      </w:r>
      <w:r w:rsidDel="00000000" w:rsidR="00000000" w:rsidRPr="00000000">
        <w:rPr>
          <w:rFonts w:ascii="Georgia" w:cs="Georgia" w:eastAsia="Georgia" w:hAnsi="Georgia"/>
          <w:color w:val="000000"/>
          <w:rtl w:val="0"/>
        </w:rPr>
        <w:t xml:space="preserve"> em ambientes nativo e WASM32, o experimento captura como um backend baseado em Sumcheck se comporta em arquiteturas com diferentes padrões de cache, latência de memória e limites de </w:t>
      </w:r>
      <w:r w:rsidDel="00000000" w:rsidR="00000000" w:rsidRPr="00000000">
        <w:rPr>
          <w:rFonts w:ascii="Georgia" w:cs="Georgia" w:eastAsia="Georgia" w:hAnsi="Georgia"/>
          <w:i w:val="1"/>
          <w:iCs w:val="1"/>
          <w:color w:val="000000"/>
          <w:rtl w:val="0"/>
        </w:rPr>
        <w:t xml:space="preserve">heap</w:t>
      </w:r>
      <w:r w:rsidDel="00000000" w:rsidR="00000000" w:rsidRPr="00000000">
        <w:rPr>
          <w:rFonts w:ascii="Georgia" w:cs="Georgia" w:eastAsia="Georgia" w:hAnsi="Georgia"/>
          <w:color w:val="000000"/>
          <w:rtl w:val="0"/>
        </w:rPr>
        <w:t xml:space="preserve">.</w:t>
      </w:r>
      <w:bookmarkStart w:colFirst="0" w:colLast="0" w:name="9aebdvt6rt2y" w:id="54"/>
      <w:bookmarkEnd w:id="54"/>
      <w:hyperlink w:anchor="9pi23bw9dybw">
        <w:r w:rsidDel="00000000" w:rsidR="00000000" w:rsidRPr="00000000">
          <w:rPr>
            <w:rFonts w:ascii="Helvetica Neue" w:cs="Helvetica Neue" w:eastAsia="Helvetica Neue" w:hAnsi="Helvetica Neue"/>
            <w:color w:val="000000"/>
            <w:u w:val="single"/>
            <w:vertAlign w:val="superscript"/>
            <w:rtl w:val="0"/>
          </w:rPr>
          <w:t xml:space="preserve">[25]</w:t>
        </w:r>
      </w:hyperlink>
      <w:bookmarkStart w:colFirst="0" w:colLast="0" w:name="zh2m77smg5cb" w:id="55"/>
      <w:bookmarkEnd w:id="55"/>
      <w:hyperlink w:anchor="mej2sjo2v1j7">
        <w:r w:rsidDel="00000000" w:rsidR="00000000" w:rsidRPr="00000000">
          <w:rPr>
            <w:rFonts w:ascii="Helvetica Neue" w:cs="Helvetica Neue" w:eastAsia="Helvetica Neue" w:hAnsi="Helvetica Neue"/>
            <w:color w:val="000000"/>
            <w:u w:val="single"/>
            <w:vertAlign w:val="superscript"/>
            <w:rtl w:val="0"/>
          </w:rPr>
          <w:t xml:space="preserve">[26]</w:t>
        </w:r>
      </w:hyperlink>
      <w:bookmarkStart w:colFirst="0" w:colLast="0" w:name="hbcytfslfp7b" w:id="56"/>
      <w:bookmarkEnd w:id="56"/>
      <w:hyperlink w:anchor="eqmoj17wbfy">
        <w:r w:rsidDel="00000000" w:rsidR="00000000" w:rsidRPr="00000000">
          <w:rPr>
            <w:rFonts w:ascii="Helvetica Neue" w:cs="Helvetica Neue" w:eastAsia="Helvetica Neue" w:hAnsi="Helvetica Neue"/>
            <w:color w:val="000000"/>
            <w:u w:val="single"/>
            <w:vertAlign w:val="superscript"/>
            <w:rtl w:val="0"/>
          </w:rPr>
          <w:t xml:space="preserve">[27]</w:t>
        </w:r>
      </w:hyperlink>
      <w:bookmarkStart w:colFirst="0" w:colLast="0" w:name="c8gpr5ln9eky" w:id="57"/>
      <w:bookmarkEnd w:id="57"/>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se699wdytspf" w:id="58"/>
      <w:bookmarkEnd w:id="58"/>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bookmarkStart w:colFirst="0" w:colLast="0" w:name="4cmk9lpupjbb" w:id="59"/>
      <w:bookmarkEnd w:id="59"/>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btg42rl431bi" w:id="60"/>
      <w:bookmarkEnd w:id="60"/>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Arial Unicode MS" w:cs="Arial Unicode MS" w:eastAsia="Arial Unicode MS" w:hAnsi="Arial Unicode MS"/>
          <w:color w:val="000000"/>
          <w:rtl w:val="0"/>
        </w:rPr>
        <w:t xml:space="preserve">✓ Fontes desta subseção verificadas.</w:t>
      </w:r>
      <w:r w:rsidDel="00000000" w:rsidR="00000000" w:rsidRPr="00000000">
        <w:rPr>
          <w:rtl w:val="0"/>
        </w:rPr>
      </w:r>
    </w:p>
    <w:p w:rsidR="00000000" w:rsidDel="00000000" w:rsidP="00000000" w:rsidRDefault="00000000" w:rsidRPr="00000000" w14:paraId="0000001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4n1jzshc7e6a" w:id="61"/>
    <w:bookmarkEnd w:id="61"/>
    <w:p w:rsidR="00000000" w:rsidDel="00000000" w:rsidP="00000000" w:rsidRDefault="00000000" w:rsidRPr="00000000" w14:paraId="00000017">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2.2 Contratos Inteligentes e a Ethereum Virtual Machine (EVM)</w:t>
      </w:r>
      <w:r w:rsidDel="00000000" w:rsidR="00000000" w:rsidRPr="00000000">
        <w:rPr>
          <w:rtl w:val="0"/>
        </w:rPr>
      </w:r>
    </w:p>
    <w:p w:rsidR="00000000" w:rsidDel="00000000" w:rsidP="00000000" w:rsidRDefault="00000000" w:rsidRPr="00000000" w14:paraId="00000018">
      <w:pPr>
        <w:spacing w:after="210" w:line="360" w:lineRule="auto"/>
        <w:rPr/>
      </w:pPr>
      <w:r w:rsidDel="00000000" w:rsidR="00000000" w:rsidRPr="00000000">
        <w:rPr>
          <w:rFonts w:ascii="Georgia" w:cs="Georgia" w:eastAsia="Georgia" w:hAnsi="Georgia"/>
          <w:color w:val="000000"/>
          <w:rtl w:val="0"/>
        </w:rPr>
        <w:t xml:space="preserve">Nick Szabo introduziu o termo </w:t>
      </w:r>
      <w:r w:rsidDel="00000000" w:rsidR="00000000" w:rsidRPr="00000000">
        <w:rPr>
          <w:rFonts w:ascii="Georgia" w:cs="Georgia" w:eastAsia="Georgia" w:hAnsi="Georgia"/>
          <w:b w:val="1"/>
          <w:bCs w:val="1"/>
          <w:color w:val="000000"/>
          <w:rtl w:val="0"/>
        </w:rPr>
        <w:t xml:space="preserve">smart contracts</w:t>
      </w:r>
      <w:r w:rsidDel="00000000" w:rsidR="00000000" w:rsidRPr="00000000">
        <w:rPr>
          <w:rFonts w:ascii="Georgia" w:cs="Georgia" w:eastAsia="Georgia" w:hAnsi="Georgia"/>
          <w:color w:val="000000"/>
          <w:rtl w:val="0"/>
        </w:rPr>
        <w:t xml:space="preserve"> na década de 1990 para descrever acordos autoexecutáveis cujos termos são implementados diretamente em hardware ou software, em vez de depender exclusivamente de instituições legais. Em textos como </w:t>
      </w:r>
      <w:r w:rsidDel="00000000" w:rsidR="00000000" w:rsidRPr="00000000">
        <w:rPr>
          <w:rFonts w:ascii="Georgia" w:cs="Georgia" w:eastAsia="Georgia" w:hAnsi="Georgia"/>
          <w:i w:val="1"/>
          <w:iCs w:val="1"/>
          <w:color w:val="000000"/>
          <w:rtl w:val="0"/>
        </w:rPr>
        <w:t xml:space="preserve">Smart Contracts: Building Blocks for Digital Markets</w:t>
      </w:r>
      <w:r w:rsidDel="00000000" w:rsidR="00000000" w:rsidRPr="00000000">
        <w:rPr>
          <w:rFonts w:ascii="Georgia" w:cs="Georgia" w:eastAsia="Georgia" w:hAnsi="Georgia"/>
          <w:color w:val="000000"/>
          <w:rtl w:val="0"/>
        </w:rPr>
        <w:t xml:space="preserve">, Szabo argumenta que cláusulas contratuais, penalidades e condições de execução podem ser embutidas em sistemas computacionais, permitindo automação de transações e redução de custos de agência.</w:t>
      </w:r>
      <w:bookmarkStart w:colFirst="0" w:colLast="0" w:name="695lqcek1v9o" w:id="62"/>
      <w:bookmarkEnd w:id="62"/>
      <w:hyperlink w:anchor="xf5gcw3pfda2">
        <w:r w:rsidDel="00000000" w:rsidR="00000000" w:rsidRPr="00000000">
          <w:rPr>
            <w:rFonts w:ascii="Helvetica Neue" w:cs="Helvetica Neue" w:eastAsia="Helvetica Neue" w:hAnsi="Helvetica Neue"/>
            <w:color w:val="000000"/>
            <w:u w:val="single"/>
            <w:vertAlign w:val="superscript"/>
            <w:rtl w:val="0"/>
          </w:rPr>
          <w:t xml:space="preserve">[30]</w:t>
        </w:r>
      </w:hyperlink>
      <w:bookmarkStart w:colFirst="0" w:colLast="0" w:name="pi9k7phspexw" w:id="63"/>
      <w:bookmarkEnd w:id="63"/>
      <w:hyperlink w:anchor="ny61l5hej3">
        <w:r w:rsidDel="00000000" w:rsidR="00000000" w:rsidRPr="00000000">
          <w:rPr>
            <w:rFonts w:ascii="Helvetica Neue" w:cs="Helvetica Neue" w:eastAsia="Helvetica Neue" w:hAnsi="Helvetica Neue"/>
            <w:color w:val="000000"/>
            <w:u w:val="single"/>
            <w:vertAlign w:val="superscript"/>
            <w:rtl w:val="0"/>
          </w:rPr>
          <w:t xml:space="preserve">[31]</w:t>
        </w:r>
      </w:hyperlink>
      <w:bookmarkStart w:colFirst="0" w:colLast="0" w:name="f6o5jzqfcn69" w:id="64"/>
      <w:bookmarkEnd w:id="64"/>
      <w:hyperlink w:anchor="ol4o16q69bxy">
        <w:r w:rsidDel="00000000" w:rsidR="00000000" w:rsidRPr="00000000">
          <w:rPr>
            <w:rFonts w:ascii="Helvetica Neue" w:cs="Helvetica Neue" w:eastAsia="Helvetica Neue" w:hAnsi="Helvetica Neue"/>
            <w:color w:val="000000"/>
            <w:u w:val="single"/>
            <w:vertAlign w:val="superscript"/>
            <w:rtl w:val="0"/>
          </w:rPr>
          <w:t xml:space="preserve">[32]</w:t>
        </w:r>
      </w:hyperlink>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Georgia" w:cs="Georgia" w:eastAsia="Georgia" w:hAnsi="Georgia"/>
          <w:color w:val="000000"/>
          <w:rtl w:val="0"/>
        </w:rPr>
        <w:t xml:space="preserve">O </w:t>
      </w:r>
      <w:r w:rsidDel="00000000" w:rsidR="00000000" w:rsidRPr="00000000">
        <w:rPr>
          <w:rFonts w:ascii="Georgia" w:cs="Georgia" w:eastAsia="Georgia" w:hAnsi="Georgia"/>
          <w:i w:val="1"/>
          <w:iCs w:val="1"/>
          <w:color w:val="000000"/>
          <w:rtl w:val="0"/>
        </w:rPr>
        <w:t xml:space="preserve">Ethereum White Paper</w:t>
      </w:r>
      <w:r w:rsidDel="00000000" w:rsidR="00000000" w:rsidRPr="00000000">
        <w:rPr>
          <w:rFonts w:ascii="Georgia" w:cs="Georgia" w:eastAsia="Georgia" w:hAnsi="Georgia"/>
          <w:color w:val="000000"/>
          <w:rtl w:val="0"/>
        </w:rPr>
        <w:t xml:space="preserve">, de Vitalik Buterin, propõe uma plataforma de contratos inteligentes sobre uma blockchain Turing-completa, definindo um modelo de máquina de estados global em que cada transação é uma transição determinística aplicada ao estado corrente. O estado Ethereum é composto por contas externas e de contrato, cada uma com saldo, </w:t>
      </w:r>
      <w:r w:rsidDel="00000000" w:rsidR="00000000" w:rsidRPr="00000000">
        <w:rPr>
          <w:rFonts w:ascii="Georgia" w:cs="Georgia" w:eastAsia="Georgia" w:hAnsi="Georgia"/>
          <w:i w:val="1"/>
          <w:iCs w:val="1"/>
          <w:color w:val="000000"/>
          <w:rtl w:val="0"/>
        </w:rPr>
        <w:t xml:space="preserve">nonce</w:t>
      </w:r>
      <w:r w:rsidDel="00000000" w:rsidR="00000000" w:rsidRPr="00000000">
        <w:rPr>
          <w:rFonts w:ascii="Georgia" w:cs="Georgia" w:eastAsia="Georgia" w:hAnsi="Georgia"/>
          <w:color w:val="000000"/>
          <w:rtl w:val="0"/>
        </w:rPr>
        <w:t xml:space="preserve">, bytecode e armazenamento; transações modificam esse estado ao acionar o bytecode de contratos na Ethereum Virtual Machine (EVM). Isso garante que todos os nós honestos, ao executar as mesmas transações na mesma ordem, cheguem ao mesmo estado final, estabelecendo consenso. No TCC, o verificador UltraHonk gerado por </w:t>
      </w:r>
      <w:r w:rsidDel="00000000" w:rsidR="00000000" w:rsidRPr="00000000">
        <w:rPr>
          <w:rFonts w:ascii="menlo" w:cs="menlo" w:eastAsia="menlo" w:hAnsi="menlo"/>
          <w:color w:val="000000"/>
          <w:sz w:val="18"/>
          <w:szCs w:val="18"/>
          <w:shd w:fill="f8f8fa" w:val="clear"/>
          <w:rtl w:val="0"/>
        </w:rPr>
        <w:t xml:space="preserve">bb write_solidity_verifier</w:t>
      </w:r>
      <w:r w:rsidDel="00000000" w:rsidR="00000000" w:rsidRPr="00000000">
        <w:rPr>
          <w:rFonts w:ascii="Georgia" w:cs="Georgia" w:eastAsia="Georgia" w:hAnsi="Georgia"/>
          <w:color w:val="000000"/>
          <w:rtl w:val="0"/>
        </w:rPr>
        <w:t xml:space="preserve"> é exatamente um contrato inteligente EVM, responsável por validar provas de Range Proof enviadas como </w:t>
      </w:r>
      <w:r w:rsidDel="00000000" w:rsidR="00000000" w:rsidRPr="00000000">
        <w:rPr>
          <w:rFonts w:ascii="Georgia" w:cs="Georgia" w:eastAsia="Georgia" w:hAnsi="Georgia"/>
          <w:i w:val="1"/>
          <w:iCs w:val="1"/>
          <w:color w:val="000000"/>
          <w:rtl w:val="0"/>
        </w:rPr>
        <w:t xml:space="preserve">calldata</w:t>
      </w:r>
      <w:r w:rsidDel="00000000" w:rsidR="00000000" w:rsidRPr="00000000">
        <w:rPr>
          <w:rFonts w:ascii="Georgia" w:cs="Georgia" w:eastAsia="Georgia" w:hAnsi="Georgia"/>
          <w:color w:val="000000"/>
          <w:rtl w:val="0"/>
        </w:rPr>
        <w:t xml:space="preserve">.</w:t>
      </w:r>
      <w:bookmarkStart w:colFirst="0" w:colLast="0" w:name="axw17c2a47cx" w:id="65"/>
      <w:bookmarkEnd w:id="65"/>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6pc1sc10qdtl" w:id="66"/>
      <w:bookmarkEnd w:id="66"/>
      <w:hyperlink w:anchor="7st5kxuq1tfr">
        <w:r w:rsidDel="00000000" w:rsidR="00000000" w:rsidRPr="00000000">
          <w:rPr>
            <w:rFonts w:ascii="Helvetica Neue" w:cs="Helvetica Neue" w:eastAsia="Helvetica Neue" w:hAnsi="Helvetica Neue"/>
            <w:color w:val="000000"/>
            <w:u w:val="single"/>
            <w:vertAlign w:val="superscript"/>
            <w:rtl w:val="0"/>
          </w:rPr>
          <w:t xml:space="preserve">[33]</w:t>
        </w:r>
      </w:hyperlink>
      <w:bookmarkStart w:colFirst="0" w:colLast="0" w:name="dvwegatzj3ys" w:id="67"/>
      <w:bookmarkEnd w:id="67"/>
      <w:hyperlink w:anchor="5mal81xzdry5">
        <w:r w:rsidDel="00000000" w:rsidR="00000000" w:rsidRPr="00000000">
          <w:rPr>
            <w:rFonts w:ascii="Helvetica Neue" w:cs="Helvetica Neue" w:eastAsia="Helvetica Neue" w:hAnsi="Helvetica Neue"/>
            <w:color w:val="000000"/>
            <w:u w:val="single"/>
            <w:vertAlign w:val="superscript"/>
            <w:rtl w:val="0"/>
          </w:rPr>
          <w:t xml:space="preserve">[34]</w:t>
        </w:r>
      </w:hyperlink>
      <w:bookmarkStart w:colFirst="0" w:colLast="0" w:name="avnomgp55sza" w:id="68"/>
      <w:bookmarkEnd w:id="68"/>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bookmarkStart w:colFirst="0" w:colLast="0" w:name="bvthpucp7rz2" w:id="69"/>
      <w:bookmarkEnd w:id="69"/>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n52q9intbixm" w:id="70"/>
      <w:bookmarkEnd w:id="70"/>
      <w:hyperlink w:anchor="sismvoayfpox">
        <w:r w:rsidDel="00000000" w:rsidR="00000000" w:rsidRPr="00000000">
          <w:rPr>
            <w:rFonts w:ascii="Helvetica Neue" w:cs="Helvetica Neue" w:eastAsia="Helvetica Neue" w:hAnsi="Helvetica Neue"/>
            <w:color w:val="000000"/>
            <w:u w:val="single"/>
            <w:vertAlign w:val="superscript"/>
            <w:rtl w:val="0"/>
          </w:rPr>
          <w:t xml:space="preserve">[6]</w:t>
        </w:r>
      </w:hyperlink>
      <w:r w:rsidDel="00000000" w:rsidR="00000000" w:rsidRPr="00000000">
        <w:rPr>
          <w:rtl w:val="0"/>
        </w:rPr>
      </w:r>
    </w:p>
    <w:bookmarkStart w:colFirst="0" w:colLast="0" w:name="rvr28bfbagbh" w:id="71"/>
    <w:bookmarkEnd w:id="71"/>
    <w:p w:rsidR="00000000" w:rsidDel="00000000" w:rsidP="00000000" w:rsidRDefault="00000000" w:rsidRPr="00000000" w14:paraId="0000001A">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A EVM e o modelo de Gas</w:t>
      </w:r>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Fonts w:ascii="Georgia" w:cs="Georgia" w:eastAsia="Georgia" w:hAnsi="Georgia"/>
          <w:color w:val="000000"/>
          <w:rtl w:val="0"/>
        </w:rPr>
        <w:t xml:space="preserve">A </w:t>
      </w:r>
      <w:r w:rsidDel="00000000" w:rsidR="00000000" w:rsidRPr="00000000">
        <w:rPr>
          <w:rFonts w:ascii="Georgia" w:cs="Georgia" w:eastAsia="Georgia" w:hAnsi="Georgia"/>
          <w:b w:val="1"/>
          <w:bCs w:val="1"/>
          <w:color w:val="000000"/>
          <w:rtl w:val="0"/>
        </w:rPr>
        <w:t xml:space="preserve">Ethereum Virtual Machine (EVM)</w:t>
      </w:r>
      <w:r w:rsidDel="00000000" w:rsidR="00000000" w:rsidRPr="00000000">
        <w:rPr>
          <w:rFonts w:ascii="Georgia" w:cs="Georgia" w:eastAsia="Georgia" w:hAnsi="Georgia"/>
          <w:color w:val="000000"/>
          <w:rtl w:val="0"/>
        </w:rPr>
        <w:t xml:space="preserve"> é uma máquina de pilha de 256 bits com conjunto de instruções próprio, projetada para ser determinística e isolada. Cada instrução consome uma quantidade fixa de </w:t>
      </w:r>
      <w:r w:rsidDel="00000000" w:rsidR="00000000" w:rsidRPr="00000000">
        <w:rPr>
          <w:rFonts w:ascii="Georgia" w:cs="Georgia" w:eastAsia="Georgia" w:hAnsi="Georgia"/>
          <w:b w:val="1"/>
          <w:bCs w:val="1"/>
          <w:color w:val="000000"/>
          <w:rtl w:val="0"/>
        </w:rPr>
        <w:t xml:space="preserve">Gas</w:t>
      </w:r>
      <w:r w:rsidDel="00000000" w:rsidR="00000000" w:rsidRPr="00000000">
        <w:rPr>
          <w:rFonts w:ascii="Georgia" w:cs="Georgia" w:eastAsia="Georgia" w:hAnsi="Georgia"/>
          <w:color w:val="000000"/>
          <w:rtl w:val="0"/>
        </w:rPr>
        <w:t xml:space="preserve">, uma unidade abstrata de custo computacional e de armazenamento, usada para limitar o consumo de recursos em uma transação e prevenir ataques de negação de serviço. Os usuários definem um preço de Gas em Ether por unidade, e o custo total da transação é dado pelo produto entre Gas consumido e preço de Gas, o que desacopla a contagem de operações da volatilidade do Ether.</w:t>
      </w:r>
      <w:bookmarkStart w:colFirst="0" w:colLast="0" w:name="uroqj7gxve1i" w:id="72"/>
      <w:bookmarkEnd w:id="72"/>
      <w:hyperlink w:anchor="7st5kxuq1tfr">
        <w:r w:rsidDel="00000000" w:rsidR="00000000" w:rsidRPr="00000000">
          <w:rPr>
            <w:rFonts w:ascii="Helvetica Neue" w:cs="Helvetica Neue" w:eastAsia="Helvetica Neue" w:hAnsi="Helvetica Neue"/>
            <w:color w:val="000000"/>
            <w:u w:val="single"/>
            <w:vertAlign w:val="superscript"/>
            <w:rtl w:val="0"/>
          </w:rPr>
          <w:t xml:space="preserve">[33]</w:t>
        </w:r>
      </w:hyperlink>
      <w:bookmarkStart w:colFirst="0" w:colLast="0" w:name="islxdwprqvhp" w:id="73"/>
      <w:bookmarkEnd w:id="73"/>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r w:rsidDel="00000000" w:rsidR="00000000" w:rsidRPr="00000000">
        <w:rPr>
          <w:rtl w:val="0"/>
        </w:rPr>
      </w:r>
    </w:p>
    <w:p w:rsidR="00000000" w:rsidDel="00000000" w:rsidP="00000000" w:rsidRDefault="00000000" w:rsidRPr="00000000" w14:paraId="0000001C">
      <w:pPr>
        <w:spacing w:after="210" w:line="360" w:lineRule="auto"/>
        <w:rPr/>
      </w:pPr>
      <w:r w:rsidDel="00000000" w:rsidR="00000000" w:rsidRPr="00000000">
        <w:rPr>
          <w:rFonts w:ascii="Georgia" w:cs="Georgia" w:eastAsia="Georgia" w:hAnsi="Georgia"/>
          <w:color w:val="000000"/>
          <w:rtl w:val="0"/>
        </w:rPr>
        <w:t xml:space="preserve">Para verificadores ZK </w:t>
      </w:r>
      <w:r w:rsidDel="00000000" w:rsidR="00000000" w:rsidRPr="00000000">
        <w:rPr>
          <w:rFonts w:ascii="Georgia" w:cs="Georgia" w:eastAsia="Georgia" w:hAnsi="Georgia"/>
          <w:i w:val="1"/>
          <w:iCs w:val="1"/>
          <w:color w:val="000000"/>
          <w:rtl w:val="0"/>
        </w:rPr>
        <w:t xml:space="preserve">on-chain</w:t>
      </w:r>
      <w:r w:rsidDel="00000000" w:rsidR="00000000" w:rsidRPr="00000000">
        <w:rPr>
          <w:rFonts w:ascii="Georgia" w:cs="Georgia" w:eastAsia="Georgia" w:hAnsi="Georgia"/>
          <w:color w:val="000000"/>
          <w:rtl w:val="0"/>
        </w:rPr>
        <w:t xml:space="preserve">, Gas é a métrica principal de custo, pois operações como multiplicaçōes em curvas elípticas, leituras de </w:t>
      </w:r>
      <w:r w:rsidDel="00000000" w:rsidR="00000000" w:rsidRPr="00000000">
        <w:rPr>
          <w:rFonts w:ascii="Georgia" w:cs="Georgia" w:eastAsia="Georgia" w:hAnsi="Georgia"/>
          <w:i w:val="1"/>
          <w:iCs w:val="1"/>
          <w:color w:val="000000"/>
          <w:rtl w:val="0"/>
        </w:rPr>
        <w:t xml:space="preserve">calldata</w:t>
      </w:r>
      <w:r w:rsidDel="00000000" w:rsidR="00000000" w:rsidRPr="00000000">
        <w:rPr>
          <w:rFonts w:ascii="Georgia" w:cs="Georgia" w:eastAsia="Georgia" w:hAnsi="Georgia"/>
          <w:color w:val="000000"/>
          <w:rtl w:val="0"/>
        </w:rPr>
        <w:t xml:space="preserve"> e escrita em armazenamento possuem custos significativamente distintos. Nesse TCC, o contrato verificador UltraHonk implantado em Sepolia tem seu </w:t>
      </w:r>
      <w:r w:rsidDel="00000000" w:rsidR="00000000" w:rsidRPr="00000000">
        <w:rPr>
          <w:rFonts w:ascii="Georgia" w:cs="Georgia" w:eastAsia="Georgia" w:hAnsi="Georgia"/>
          <w:b w:val="1"/>
          <w:bCs w:val="1"/>
          <w:color w:val="000000"/>
          <w:rtl w:val="0"/>
        </w:rPr>
        <w:t xml:space="preserve">execution gas</w:t>
      </w:r>
      <w:r w:rsidDel="00000000" w:rsidR="00000000" w:rsidRPr="00000000">
        <w:rPr>
          <w:rFonts w:ascii="Georgia" w:cs="Georgia" w:eastAsia="Georgia" w:hAnsi="Georgia"/>
          <w:color w:val="000000"/>
          <w:rtl w:val="0"/>
        </w:rPr>
        <w:t xml:space="preserve"> e o </w:t>
      </w:r>
      <w:r w:rsidDel="00000000" w:rsidR="00000000" w:rsidRPr="00000000">
        <w:rPr>
          <w:rFonts w:ascii="Georgia" w:cs="Georgia" w:eastAsia="Georgia" w:hAnsi="Georgia"/>
          <w:b w:val="1"/>
          <w:bCs w:val="1"/>
          <w:color w:val="000000"/>
          <w:rtl w:val="0"/>
        </w:rPr>
        <w:t xml:space="preserve">calldata gas</w:t>
      </w:r>
      <w:r w:rsidDel="00000000" w:rsidR="00000000" w:rsidRPr="00000000">
        <w:rPr>
          <w:rFonts w:ascii="Georgia" w:cs="Georgia" w:eastAsia="Georgia" w:hAnsi="Georgia"/>
          <w:color w:val="000000"/>
          <w:rtl w:val="0"/>
        </w:rPr>
        <w:t xml:space="preserve"> medidos sistematicamente, sob a tabela de custos da EVM pós‑Pectra e levando em conta EIPs como 170, 4844 e 7623.</w:t>
      </w:r>
      <w:bookmarkStart w:colFirst="0" w:colLast="0" w:name="sc01hmwzvlwd" w:id="74"/>
      <w:bookmarkEnd w:id="74"/>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bookmarkStart w:colFirst="0" w:colLast="0" w:name="fdk31h9ehrvv" w:id="75"/>
      <w:bookmarkEnd w:id="75"/>
      <w:hyperlink w:anchor="1yu32osobxrk">
        <w:r w:rsidDel="00000000" w:rsidR="00000000" w:rsidRPr="00000000">
          <w:rPr>
            <w:rFonts w:ascii="Helvetica Neue" w:cs="Helvetica Neue" w:eastAsia="Helvetica Neue" w:hAnsi="Helvetica Neue"/>
            <w:color w:val="000000"/>
            <w:u w:val="single"/>
            <w:vertAlign w:val="superscript"/>
            <w:rtl w:val="0"/>
          </w:rPr>
          <w:t xml:space="preserve">[36]</w:t>
        </w:r>
      </w:hyperlink>
      <w:bookmarkStart w:colFirst="0" w:colLast="0" w:name="afzi0jyysh6x" w:id="76"/>
      <w:bookmarkEnd w:id="76"/>
      <w:hyperlink w:anchor="rx9iqkc56g2n">
        <w:r w:rsidDel="00000000" w:rsidR="00000000" w:rsidRPr="00000000">
          <w:rPr>
            <w:rFonts w:ascii="Helvetica Neue" w:cs="Helvetica Neue" w:eastAsia="Helvetica Neue" w:hAnsi="Helvetica Neue"/>
            <w:color w:val="000000"/>
            <w:u w:val="single"/>
            <w:vertAlign w:val="superscript"/>
            <w:rtl w:val="0"/>
          </w:rPr>
          <w:t xml:space="preserve">[37]</w:t>
        </w:r>
      </w:hyperlink>
      <w:bookmarkStart w:colFirst="0" w:colLast="0" w:name="guti3o7060j0" w:id="77"/>
      <w:bookmarkEnd w:id="77"/>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r w:rsidDel="00000000" w:rsidR="00000000" w:rsidRPr="00000000">
        <w:rPr>
          <w:rtl w:val="0"/>
        </w:rPr>
      </w:r>
    </w:p>
    <w:bookmarkStart w:colFirst="0" w:colLast="0" w:name="mr76hgunn3lt" w:id="78"/>
    <w:bookmarkEnd w:id="78"/>
    <w:p w:rsidR="00000000" w:rsidDel="00000000" w:rsidP="00000000" w:rsidRDefault="00000000" w:rsidRPr="00000000" w14:paraId="0000001D">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EIPs relevantes: EIP‑170, EIP‑4844 e EIP‑7623</w:t>
      </w:r>
      <w:r w:rsidDel="00000000" w:rsidR="00000000" w:rsidRPr="00000000">
        <w:rPr>
          <w:rtl w:val="0"/>
        </w:rPr>
      </w:r>
    </w:p>
    <w:p w:rsidR="00000000" w:rsidDel="00000000" w:rsidP="00000000" w:rsidRDefault="00000000" w:rsidRPr="00000000" w14:paraId="0000001E">
      <w:pPr>
        <w:spacing w:after="210" w:line="360" w:lineRule="auto"/>
        <w:rPr/>
      </w:pPr>
      <w:r w:rsidDel="00000000" w:rsidR="00000000" w:rsidRPr="00000000">
        <w:rPr>
          <w:rFonts w:ascii="Georgia" w:cs="Georgia" w:eastAsia="Georgia" w:hAnsi="Georgia"/>
          <w:color w:val="000000"/>
          <w:rtl w:val="0"/>
        </w:rPr>
        <w:t xml:space="preserve">O </w:t>
      </w:r>
      <w:r w:rsidDel="00000000" w:rsidR="00000000" w:rsidRPr="00000000">
        <w:rPr>
          <w:rFonts w:ascii="Georgia" w:cs="Georgia" w:eastAsia="Georgia" w:hAnsi="Georgia"/>
          <w:b w:val="1"/>
          <w:bCs w:val="1"/>
          <w:color w:val="000000"/>
          <w:rtl w:val="0"/>
        </w:rPr>
        <w:t xml:space="preserve">EIP‑170</w:t>
      </w:r>
      <w:r w:rsidDel="00000000" w:rsidR="00000000" w:rsidRPr="00000000">
        <w:rPr>
          <w:rFonts w:ascii="Georgia" w:cs="Georgia" w:eastAsia="Georgia" w:hAnsi="Georgia"/>
          <w:color w:val="000000"/>
          <w:rtl w:val="0"/>
        </w:rPr>
        <w:t xml:space="preserve"> introduz um limite máximo de </w:t>
      </w:r>
      <w:r w:rsidDel="00000000" w:rsidR="00000000" w:rsidRPr="00000000">
        <w:rPr>
          <w:rFonts w:ascii="Georgia" w:cs="Georgia" w:eastAsia="Georgia" w:hAnsi="Georgia"/>
          <w:b w:val="1"/>
          <w:bCs w:val="1"/>
          <w:color w:val="000000"/>
          <w:rtl w:val="0"/>
        </w:rPr>
        <w:t xml:space="preserve">24.576 bytes</w:t>
      </w:r>
      <w:r w:rsidDel="00000000" w:rsidR="00000000" w:rsidRPr="00000000">
        <w:rPr>
          <w:rFonts w:ascii="Georgia" w:cs="Georgia" w:eastAsia="Georgia" w:hAnsi="Georgia"/>
          <w:color w:val="000000"/>
          <w:rtl w:val="0"/>
        </w:rPr>
        <w:t xml:space="preserve"> para o tamanho do bytecode de contratos (</w:t>
      </w:r>
      <w:r w:rsidDel="00000000" w:rsidR="00000000" w:rsidRPr="00000000">
        <w:rPr>
          <w:rFonts w:ascii="menlo" w:cs="menlo" w:eastAsia="menlo" w:hAnsi="menlo"/>
          <w:color w:val="000000"/>
          <w:sz w:val="18"/>
          <w:szCs w:val="18"/>
          <w:shd w:fill="f8f8fa" w:val="clear"/>
          <w:rtl w:val="0"/>
        </w:rPr>
        <w:t xml:space="preserve">MAX_CODE_SIZE = 0x6000</w:t>
      </w:r>
      <w:r w:rsidDel="00000000" w:rsidR="00000000" w:rsidRPr="00000000">
        <w:rPr>
          <w:rFonts w:ascii="Georgia" w:cs="Georgia" w:eastAsia="Georgia" w:hAnsi="Georgia"/>
          <w:color w:val="000000"/>
          <w:rtl w:val="0"/>
        </w:rPr>
        <w:t xml:space="preserve">). Caso o bytecode retornado na criação de um contrato exceda esse limite, a criação falha. A justificativa é mitigar ataques em que contratos extremamente grandes impõem custos desproporcionais de armazenamento e validação aos nós da rede. Verificadores SNARK gerados automaticamente, especialmente para circuitos grandes com muitas </w:t>
      </w:r>
      <w:r w:rsidDel="00000000" w:rsidR="00000000" w:rsidRPr="00000000">
        <w:rPr>
          <w:rFonts w:ascii="Georgia" w:cs="Georgia" w:eastAsia="Georgia" w:hAnsi="Georgia"/>
          <w:i w:val="1"/>
          <w:iCs w:val="1"/>
          <w:color w:val="000000"/>
          <w:rtl w:val="0"/>
        </w:rPr>
        <w:t xml:space="preserve">constraints</w:t>
      </w:r>
      <w:r w:rsidDel="00000000" w:rsidR="00000000" w:rsidRPr="00000000">
        <w:rPr>
          <w:rFonts w:ascii="Georgia" w:cs="Georgia" w:eastAsia="Georgia" w:hAnsi="Georgia"/>
          <w:color w:val="000000"/>
          <w:rtl w:val="0"/>
        </w:rPr>
        <w:t xml:space="preserve"> e </w:t>
      </w:r>
      <w:r w:rsidDel="00000000" w:rsidR="00000000" w:rsidRPr="00000000">
        <w:rPr>
          <w:rFonts w:ascii="Georgia" w:cs="Georgia" w:eastAsia="Georgia" w:hAnsi="Georgia"/>
          <w:i w:val="1"/>
          <w:iCs w:val="1"/>
          <w:color w:val="000000"/>
          <w:rtl w:val="0"/>
        </w:rPr>
        <w:t xml:space="preserve">lookup tables</w:t>
      </w:r>
      <w:r w:rsidDel="00000000" w:rsidR="00000000" w:rsidRPr="00000000">
        <w:rPr>
          <w:rFonts w:ascii="Georgia" w:cs="Georgia" w:eastAsia="Georgia" w:hAnsi="Georgia"/>
          <w:color w:val="000000"/>
          <w:rtl w:val="0"/>
        </w:rPr>
        <w:t xml:space="preserve">, frequentemente produzem bytecode próximo a esse limite, exigindo estratégias como otimização agressiva de compilação ou </w:t>
      </w:r>
      <w:r w:rsidDel="00000000" w:rsidR="00000000" w:rsidRPr="00000000">
        <w:rPr>
          <w:rFonts w:ascii="Georgia" w:cs="Georgia" w:eastAsia="Georgia" w:hAnsi="Georgia"/>
          <w:i w:val="1"/>
          <w:iCs w:val="1"/>
          <w:color w:val="000000"/>
          <w:rtl w:val="0"/>
        </w:rPr>
        <w:t xml:space="preserve">split-verifier</w:t>
      </w:r>
      <w:r w:rsidDel="00000000" w:rsidR="00000000" w:rsidRPr="00000000">
        <w:rPr>
          <w:rFonts w:ascii="Georgia" w:cs="Georgia" w:eastAsia="Georgia" w:hAnsi="Georgia"/>
          <w:color w:val="000000"/>
          <w:rtl w:val="0"/>
        </w:rPr>
        <w:t xml:space="preserve">. Este TCC lida explicitamente com essa restrição, ajustando parâmetros de compilação Solidity e, se necessário, adotando topologias particionadas para o verificador UltraHonk em Sepolia.</w:t>
      </w:r>
      <w:bookmarkStart w:colFirst="0" w:colLast="0" w:name="xs0ukr5loraf" w:id="79"/>
      <w:bookmarkEnd w:id="79"/>
      <w:hyperlink w:anchor="1yu32osobxrk">
        <w:r w:rsidDel="00000000" w:rsidR="00000000" w:rsidRPr="00000000">
          <w:rPr>
            <w:rFonts w:ascii="Helvetica Neue" w:cs="Helvetica Neue" w:eastAsia="Helvetica Neue" w:hAnsi="Helvetica Neue"/>
            <w:color w:val="000000"/>
            <w:u w:val="single"/>
            <w:vertAlign w:val="superscript"/>
            <w:rtl w:val="0"/>
          </w:rPr>
          <w:t xml:space="preserve">[36]</w:t>
        </w:r>
      </w:hyperlink>
      <w:bookmarkStart w:colFirst="0" w:colLast="0" w:name="o3d599iwm4j8" w:id="80"/>
      <w:bookmarkEnd w:id="80"/>
      <w:hyperlink w:anchor="3n7o5n2gvz7q">
        <w:r w:rsidDel="00000000" w:rsidR="00000000" w:rsidRPr="00000000">
          <w:rPr>
            <w:rFonts w:ascii="Helvetica Neue" w:cs="Helvetica Neue" w:eastAsia="Helvetica Neue" w:hAnsi="Helvetica Neue"/>
            <w:color w:val="000000"/>
            <w:u w:val="single"/>
            <w:vertAlign w:val="superscript"/>
            <w:rtl w:val="0"/>
          </w:rPr>
          <w:t xml:space="preserve">[38]</w:t>
        </w:r>
      </w:hyperlink>
      <w:bookmarkStart w:colFirst="0" w:colLast="0" w:name="n4yotctdnbus" w:id="81"/>
      <w:bookmarkEnd w:id="81"/>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k09arqj8z8rr" w:id="82"/>
      <w:bookmarkEnd w:id="82"/>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5tnrz046ncy8" w:id="83"/>
      <w:bookmarkEnd w:id="83"/>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r w:rsidDel="00000000" w:rsidR="00000000" w:rsidRPr="00000000">
        <w:rPr>
          <w:rtl w:val="0"/>
        </w:rPr>
      </w:r>
    </w:p>
    <w:p w:rsidR="00000000" w:rsidDel="00000000" w:rsidP="00000000" w:rsidRDefault="00000000" w:rsidRPr="00000000" w14:paraId="0000001F">
      <w:pPr>
        <w:spacing w:after="210" w:line="360" w:lineRule="auto"/>
        <w:rPr/>
      </w:pPr>
      <w:r w:rsidDel="00000000" w:rsidR="00000000" w:rsidRPr="00000000">
        <w:rPr>
          <w:rFonts w:ascii="Georgia" w:cs="Georgia" w:eastAsia="Georgia" w:hAnsi="Georgia"/>
          <w:color w:val="000000"/>
          <w:rtl w:val="0"/>
        </w:rPr>
        <w:t xml:space="preserve">O </w:t>
      </w:r>
      <w:r w:rsidDel="00000000" w:rsidR="00000000" w:rsidRPr="00000000">
        <w:rPr>
          <w:rFonts w:ascii="Georgia" w:cs="Georgia" w:eastAsia="Georgia" w:hAnsi="Georgia"/>
          <w:b w:val="1"/>
          <w:bCs w:val="1"/>
          <w:color w:val="000000"/>
          <w:rtl w:val="0"/>
        </w:rPr>
        <w:t xml:space="preserve">EIP‑4844</w:t>
      </w:r>
      <w:r w:rsidDel="00000000" w:rsidR="00000000" w:rsidRPr="00000000">
        <w:rPr>
          <w:rFonts w:ascii="Georgia" w:cs="Georgia" w:eastAsia="Georgia" w:hAnsi="Georgia"/>
          <w:color w:val="000000"/>
          <w:rtl w:val="0"/>
        </w:rPr>
        <w:t xml:space="preserve"> (</w:t>
      </w:r>
      <w:r w:rsidDel="00000000" w:rsidR="00000000" w:rsidRPr="00000000">
        <w:rPr>
          <w:rFonts w:ascii="Georgia" w:cs="Georgia" w:eastAsia="Georgia" w:hAnsi="Georgia"/>
          <w:i w:val="1"/>
          <w:iCs w:val="1"/>
          <w:color w:val="000000"/>
          <w:rtl w:val="0"/>
        </w:rPr>
        <w:t xml:space="preserve">Proto‑Danksharding</w:t>
      </w:r>
      <w:r w:rsidDel="00000000" w:rsidR="00000000" w:rsidRPr="00000000">
        <w:rPr>
          <w:rFonts w:ascii="Georgia" w:cs="Georgia" w:eastAsia="Georgia" w:hAnsi="Georgia"/>
          <w:color w:val="000000"/>
          <w:rtl w:val="0"/>
        </w:rPr>
        <w:t xml:space="preserve">) introduz transações com </w:t>
      </w:r>
      <w:r w:rsidDel="00000000" w:rsidR="00000000" w:rsidRPr="00000000">
        <w:rPr>
          <w:rFonts w:ascii="Georgia" w:cs="Georgia" w:eastAsia="Georgia" w:hAnsi="Georgia"/>
          <w:b w:val="1"/>
          <w:bCs w:val="1"/>
          <w:color w:val="000000"/>
          <w:rtl w:val="0"/>
        </w:rPr>
        <w:t xml:space="preserve">blobs de dados</w:t>
      </w:r>
      <w:r w:rsidDel="00000000" w:rsidR="00000000" w:rsidRPr="00000000">
        <w:rPr>
          <w:rFonts w:ascii="Georgia" w:cs="Georgia" w:eastAsia="Georgia" w:hAnsi="Georgia"/>
          <w:color w:val="000000"/>
          <w:rtl w:val="0"/>
        </w:rPr>
        <w:t xml:space="preserve">, anexando grandes blocos de dados a um tipo específico de transação e criando um mercado de taxas separado denominado </w:t>
      </w:r>
      <w:r w:rsidDel="00000000" w:rsidR="00000000" w:rsidRPr="00000000">
        <w:rPr>
          <w:rFonts w:ascii="Georgia" w:cs="Georgia" w:eastAsia="Georgia" w:hAnsi="Georgia"/>
          <w:i w:val="1"/>
          <w:iCs w:val="1"/>
          <w:color w:val="000000"/>
          <w:rtl w:val="0"/>
        </w:rPr>
        <w:t xml:space="preserve">blob gas</w:t>
      </w:r>
      <w:r w:rsidDel="00000000" w:rsidR="00000000" w:rsidRPr="00000000">
        <w:rPr>
          <w:rFonts w:ascii="Georgia" w:cs="Georgia" w:eastAsia="Georgia" w:hAnsi="Georgia"/>
          <w:color w:val="000000"/>
          <w:rtl w:val="0"/>
        </w:rPr>
        <w:t xml:space="preserve">. O conteúdo dos blobs é mantido pela camada de consenso por um período limitado, fornecendo disponibilidade de dados para rollups, mas </w:t>
      </w:r>
      <w:r w:rsidDel="00000000" w:rsidR="00000000" w:rsidRPr="00000000">
        <w:rPr>
          <w:rFonts w:ascii="Georgia" w:cs="Georgia" w:eastAsia="Georgia" w:hAnsi="Georgia"/>
          <w:b w:val="1"/>
          <w:bCs w:val="1"/>
          <w:color w:val="000000"/>
          <w:rtl w:val="0"/>
        </w:rPr>
        <w:t xml:space="preserve">não é acessível diretamente pela EVM</w:t>
      </w:r>
      <w:r w:rsidDel="00000000" w:rsidR="00000000" w:rsidRPr="00000000">
        <w:rPr>
          <w:rFonts w:ascii="Georgia" w:cs="Georgia" w:eastAsia="Georgia" w:hAnsi="Georgia"/>
          <w:color w:val="000000"/>
          <w:rtl w:val="0"/>
        </w:rPr>
        <w:t xml:space="preserve"> – contratos só podem observar compromissos criptográficos (por exemplo, via </w:t>
      </w:r>
      <w:r w:rsidDel="00000000" w:rsidR="00000000" w:rsidRPr="00000000">
        <w:rPr>
          <w:rFonts w:ascii="menlo" w:cs="menlo" w:eastAsia="menlo" w:hAnsi="menlo"/>
          <w:color w:val="000000"/>
          <w:sz w:val="18"/>
          <w:szCs w:val="18"/>
          <w:shd w:fill="f8f8fa" w:val="clear"/>
          <w:rtl w:val="0"/>
        </w:rPr>
        <w:t xml:space="preserve">BLOBHASH</w:t>
      </w:r>
      <w:r w:rsidDel="00000000" w:rsidR="00000000" w:rsidRPr="00000000">
        <w:rPr>
          <w:rFonts w:ascii="Georgia" w:cs="Georgia" w:eastAsia="Georgia" w:hAnsi="Georgia"/>
          <w:color w:val="000000"/>
          <w:rtl w:val="0"/>
        </w:rPr>
        <w:t xml:space="preserve">), não o conteúdo bruto. Arquiteturas de </w:t>
      </w:r>
      <w:r w:rsidDel="00000000" w:rsidR="00000000" w:rsidRPr="00000000">
        <w:rPr>
          <w:rFonts w:ascii="Georgia" w:cs="Georgia" w:eastAsia="Georgia" w:hAnsi="Georgia"/>
          <w:b w:val="1"/>
          <w:bCs w:val="1"/>
          <w:color w:val="000000"/>
          <w:rtl w:val="0"/>
        </w:rPr>
        <w:t xml:space="preserve">rollups ZK</w:t>
      </w:r>
      <w:r w:rsidDel="00000000" w:rsidR="00000000" w:rsidRPr="00000000">
        <w:rPr>
          <w:rFonts w:ascii="Georgia" w:cs="Georgia" w:eastAsia="Georgia" w:hAnsi="Georgia"/>
          <w:color w:val="000000"/>
          <w:rtl w:val="0"/>
        </w:rPr>
        <w:t xml:space="preserve"> lidam com isso publicando apenas compromissos polinomiais (por exemplo, KZG) e provas curtas na L1, enquanto os dados completos são armazenados em blobs usados exclusivamente como camada de disponibilidade. A verificação L1 resume-se a checar provas de avaliação pontual sobre esses compromissos, muitas vezes via </w:t>
      </w:r>
      <w:r w:rsidDel="00000000" w:rsidR="00000000" w:rsidRPr="00000000">
        <w:rPr>
          <w:rFonts w:ascii="Georgia" w:cs="Georgia" w:eastAsia="Georgia" w:hAnsi="Georgia"/>
          <w:i w:val="1"/>
          <w:iCs w:val="1"/>
          <w:color w:val="000000"/>
          <w:rtl w:val="0"/>
        </w:rPr>
        <w:t xml:space="preserve">precompiles</w:t>
      </w:r>
      <w:r w:rsidDel="00000000" w:rsidR="00000000" w:rsidRPr="00000000">
        <w:rPr>
          <w:rFonts w:ascii="Georgia" w:cs="Georgia" w:eastAsia="Georgia" w:hAnsi="Georgia"/>
          <w:color w:val="000000"/>
          <w:rtl w:val="0"/>
        </w:rPr>
        <w:t xml:space="preserve"> específicos, sem que a EVM leia o blob em si.</w:t>
      </w:r>
      <w:bookmarkStart w:colFirst="0" w:colLast="0" w:name="7bfkpjbgxbhu" w:id="84"/>
      <w:bookmarkEnd w:id="84"/>
      <w:hyperlink w:anchor="efwcddv4rr5k">
        <w:r w:rsidDel="00000000" w:rsidR="00000000" w:rsidRPr="00000000">
          <w:rPr>
            <w:rFonts w:ascii="Helvetica Neue" w:cs="Helvetica Neue" w:eastAsia="Helvetica Neue" w:hAnsi="Helvetica Neue"/>
            <w:color w:val="000000"/>
            <w:u w:val="single"/>
            <w:vertAlign w:val="superscript"/>
            <w:rtl w:val="0"/>
          </w:rPr>
          <w:t xml:space="preserve">[39]</w:t>
        </w:r>
      </w:hyperlink>
      <w:bookmarkStart w:colFirst="0" w:colLast="0" w:name="i4u2vygqwpo2" w:id="85"/>
      <w:bookmarkEnd w:id="85"/>
      <w:hyperlink w:anchor="89tesbufnttm">
        <w:r w:rsidDel="00000000" w:rsidR="00000000" w:rsidRPr="00000000">
          <w:rPr>
            <w:rFonts w:ascii="Helvetica Neue" w:cs="Helvetica Neue" w:eastAsia="Helvetica Neue" w:hAnsi="Helvetica Neue"/>
            <w:color w:val="000000"/>
            <w:u w:val="single"/>
            <w:vertAlign w:val="superscript"/>
            <w:rtl w:val="0"/>
          </w:rPr>
          <w:t xml:space="preserve">[40]</w:t>
        </w:r>
      </w:hyperlink>
      <w:bookmarkStart w:colFirst="0" w:colLast="0" w:name="n9xcre7jk12u" w:id="86"/>
      <w:bookmarkEnd w:id="86"/>
      <w:hyperlink w:anchor="pxols6jy0zi3">
        <w:r w:rsidDel="00000000" w:rsidR="00000000" w:rsidRPr="00000000">
          <w:rPr>
            <w:rFonts w:ascii="Helvetica Neue" w:cs="Helvetica Neue" w:eastAsia="Helvetica Neue" w:hAnsi="Helvetica Neue"/>
            <w:color w:val="000000"/>
            <w:u w:val="single"/>
            <w:vertAlign w:val="superscript"/>
            <w:rtl w:val="0"/>
          </w:rPr>
          <w:t xml:space="preserve">[41]</w:t>
        </w:r>
      </w:hyperlink>
      <w:bookmarkStart w:colFirst="0" w:colLast="0" w:name="z4dz34k4sc54" w:id="87"/>
      <w:bookmarkEnd w:id="87"/>
      <w:hyperlink w:anchor="a4gi31ccfqc2">
        <w:r w:rsidDel="00000000" w:rsidR="00000000" w:rsidRPr="00000000">
          <w:rPr>
            <w:rFonts w:ascii="Helvetica Neue" w:cs="Helvetica Neue" w:eastAsia="Helvetica Neue" w:hAnsi="Helvetica Neue"/>
            <w:color w:val="000000"/>
            <w:u w:val="single"/>
            <w:vertAlign w:val="superscript"/>
            <w:rtl w:val="0"/>
          </w:rPr>
          <w:t xml:space="preserve">[42]</w:t>
        </w:r>
      </w:hyperlink>
      <w:bookmarkStart w:colFirst="0" w:colLast="0" w:name="2ybcpperebdb" w:id="88"/>
      <w:bookmarkEnd w:id="88"/>
      <w:hyperlink w:anchor="1a3h5h3wr0gx">
        <w:r w:rsidDel="00000000" w:rsidR="00000000" w:rsidRPr="00000000">
          <w:rPr>
            <w:rFonts w:ascii="Helvetica Neue" w:cs="Helvetica Neue" w:eastAsia="Helvetica Neue" w:hAnsi="Helvetica Neue"/>
            <w:color w:val="000000"/>
            <w:u w:val="single"/>
            <w:vertAlign w:val="superscript"/>
            <w:rtl w:val="0"/>
          </w:rPr>
          <w:t xml:space="preserve">[43]</w:t>
        </w:r>
      </w:hyperlink>
      <w:r w:rsidDel="00000000" w:rsidR="00000000" w:rsidRPr="00000000">
        <w:rPr>
          <w:rtl w:val="0"/>
        </w:rPr>
      </w:r>
    </w:p>
    <w:p w:rsidR="00000000" w:rsidDel="00000000" w:rsidP="00000000" w:rsidRDefault="00000000" w:rsidRPr="00000000" w14:paraId="00000020">
      <w:pPr>
        <w:spacing w:after="210" w:line="360" w:lineRule="auto"/>
        <w:rPr/>
      </w:pPr>
      <w:r w:rsidDel="00000000" w:rsidR="00000000" w:rsidRPr="00000000">
        <w:rPr>
          <w:rFonts w:ascii="Georgia" w:cs="Georgia" w:eastAsia="Georgia" w:hAnsi="Georgia"/>
          <w:color w:val="000000"/>
          <w:rtl w:val="0"/>
        </w:rPr>
        <w:t xml:space="preserve">O verificador UltraHonk deste TCC, porém, é um contrato </w:t>
      </w:r>
      <w:r w:rsidDel="00000000" w:rsidR="00000000" w:rsidRPr="00000000">
        <w:rPr>
          <w:rFonts w:ascii="Georgia" w:cs="Georgia" w:eastAsia="Georgia" w:hAnsi="Georgia"/>
          <w:b w:val="1"/>
          <w:bCs w:val="1"/>
          <w:color w:val="000000"/>
          <w:rtl w:val="0"/>
        </w:rPr>
        <w:t xml:space="preserve">autônomo</w:t>
      </w:r>
      <w:r w:rsidDel="00000000" w:rsidR="00000000" w:rsidRPr="00000000">
        <w:rPr>
          <w:rFonts w:ascii="Georgia" w:cs="Georgia" w:eastAsia="Georgia" w:hAnsi="Georgia"/>
          <w:color w:val="000000"/>
          <w:rtl w:val="0"/>
        </w:rPr>
        <w:t xml:space="preserve"> implantado diretamente na Sepolia, que recebe toda a prova como </w:t>
      </w:r>
      <w:r w:rsidDel="00000000" w:rsidR="00000000" w:rsidRPr="00000000">
        <w:rPr>
          <w:rFonts w:ascii="Georgia" w:cs="Georgia" w:eastAsia="Georgia" w:hAnsi="Georgia"/>
          <w:i w:val="1"/>
          <w:iCs w:val="1"/>
          <w:color w:val="000000"/>
          <w:rtl w:val="0"/>
        </w:rPr>
        <w:t xml:space="preserve">calldata</w:t>
      </w:r>
      <w:r w:rsidDel="00000000" w:rsidR="00000000" w:rsidRPr="00000000">
        <w:rPr>
          <w:rFonts w:ascii="Georgia" w:cs="Georgia" w:eastAsia="Georgia" w:hAnsi="Georgia"/>
          <w:color w:val="000000"/>
          <w:rtl w:val="0"/>
        </w:rPr>
        <w:t xml:space="preserve"> e executa a verificação completa dentro da EVM, sem o auxílio de uma infraestrutura de rollup ou de </w:t>
      </w:r>
      <w:r w:rsidDel="00000000" w:rsidR="00000000" w:rsidRPr="00000000">
        <w:rPr>
          <w:rFonts w:ascii="Georgia" w:cs="Georgia" w:eastAsia="Georgia" w:hAnsi="Georgia"/>
          <w:i w:val="1"/>
          <w:iCs w:val="1"/>
          <w:color w:val="000000"/>
          <w:rtl w:val="0"/>
        </w:rPr>
        <w:t xml:space="preserve">precompiles</w:t>
      </w:r>
      <w:r w:rsidDel="00000000" w:rsidR="00000000" w:rsidRPr="00000000">
        <w:rPr>
          <w:rFonts w:ascii="Georgia" w:cs="Georgia" w:eastAsia="Georgia" w:hAnsi="Georgia"/>
          <w:color w:val="000000"/>
          <w:rtl w:val="0"/>
        </w:rPr>
        <w:t xml:space="preserve"> avançadas. Nessa arquitetura, o EIP‑4844 funciona apenas como “projeção teórica” para cenários futuros em camada 2, enquanto o custo real de transmissão de provas é governado por </w:t>
      </w:r>
      <w:r w:rsidDel="00000000" w:rsidR="00000000" w:rsidRPr="00000000">
        <w:rPr>
          <w:rFonts w:ascii="Georgia" w:cs="Georgia" w:eastAsia="Georgia" w:hAnsi="Georgia"/>
          <w:i w:val="1"/>
          <w:iCs w:val="1"/>
          <w:color w:val="000000"/>
          <w:rtl w:val="0"/>
        </w:rPr>
        <w:t xml:space="preserve">calldata</w:t>
      </w:r>
      <w:r w:rsidDel="00000000" w:rsidR="00000000" w:rsidRPr="00000000">
        <w:rPr>
          <w:rFonts w:ascii="Georgia" w:cs="Georgia" w:eastAsia="Georgia" w:hAnsi="Georgia"/>
          <w:color w:val="000000"/>
          <w:rtl w:val="0"/>
        </w:rPr>
        <w:t xml:space="preserve">, ficando diretamente sujeito ao EIP‑7623.</w:t>
      </w:r>
      <w:bookmarkStart w:colFirst="0" w:colLast="0" w:name="fn8bbm54c3bt" w:id="89"/>
      <w:bookmarkEnd w:id="89"/>
      <w:hyperlink w:anchor="rx9iqkc56g2n">
        <w:r w:rsidDel="00000000" w:rsidR="00000000" w:rsidRPr="00000000">
          <w:rPr>
            <w:rFonts w:ascii="Helvetica Neue" w:cs="Helvetica Neue" w:eastAsia="Helvetica Neue" w:hAnsi="Helvetica Neue"/>
            <w:color w:val="000000"/>
            <w:u w:val="single"/>
            <w:vertAlign w:val="superscript"/>
            <w:rtl w:val="0"/>
          </w:rPr>
          <w:t xml:space="preserve">[37]</w:t>
        </w:r>
      </w:hyperlink>
      <w:bookmarkStart w:colFirst="0" w:colLast="0" w:name="k6almtbhlto4" w:id="90"/>
      <w:bookmarkEnd w:id="90"/>
      <w:hyperlink w:anchor="yyp0i3euq9lq">
        <w:r w:rsidDel="00000000" w:rsidR="00000000" w:rsidRPr="00000000">
          <w:rPr>
            <w:rFonts w:ascii="Helvetica Neue" w:cs="Helvetica Neue" w:eastAsia="Helvetica Neue" w:hAnsi="Helvetica Neue"/>
            <w:color w:val="000000"/>
            <w:u w:val="single"/>
            <w:vertAlign w:val="superscript"/>
            <w:rtl w:val="0"/>
          </w:rPr>
          <w:t xml:space="preserve">[44]</w:t>
        </w:r>
      </w:hyperlink>
      <w:bookmarkStart w:colFirst="0" w:colLast="0" w:name="5sr2txvbbd2w" w:id="91"/>
      <w:bookmarkEnd w:id="91"/>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kiumefgog0e3" w:id="92"/>
      <w:bookmarkEnd w:id="92"/>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bzl5ivba2uuz" w:id="93"/>
      <w:bookmarkEnd w:id="93"/>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r w:rsidDel="00000000" w:rsidR="00000000" w:rsidRPr="00000000">
        <w:rPr>
          <w:rtl w:val="0"/>
        </w:rPr>
      </w:r>
    </w:p>
    <w:p w:rsidR="00000000" w:rsidDel="00000000" w:rsidP="00000000" w:rsidRDefault="00000000" w:rsidRPr="00000000" w14:paraId="00000021">
      <w:pPr>
        <w:spacing w:after="210" w:line="360" w:lineRule="auto"/>
        <w:rPr/>
      </w:pPr>
      <w:r w:rsidDel="00000000" w:rsidR="00000000" w:rsidRPr="00000000">
        <w:rPr>
          <w:rFonts w:ascii="Georgia" w:cs="Georgia" w:eastAsia="Georgia" w:hAnsi="Georgia"/>
          <w:color w:val="000000"/>
          <w:rtl w:val="0"/>
        </w:rPr>
        <w:t xml:space="preserve">O </w:t>
      </w:r>
      <w:r w:rsidDel="00000000" w:rsidR="00000000" w:rsidRPr="00000000">
        <w:rPr>
          <w:rFonts w:ascii="Georgia" w:cs="Georgia" w:eastAsia="Georgia" w:hAnsi="Georgia"/>
          <w:b w:val="1"/>
          <w:bCs w:val="1"/>
          <w:color w:val="000000"/>
          <w:rtl w:val="0"/>
        </w:rPr>
        <w:t xml:space="preserve">EIP‑7623</w:t>
      </w:r>
      <w:r w:rsidDel="00000000" w:rsidR="00000000" w:rsidRPr="00000000">
        <w:rPr>
          <w:rFonts w:ascii="Georgia" w:cs="Georgia" w:eastAsia="Georgia" w:hAnsi="Georgia"/>
          <w:color w:val="000000"/>
          <w:rtl w:val="0"/>
        </w:rPr>
        <w:t xml:space="preserve"> propõe </w:t>
      </w:r>
      <w:r w:rsidDel="00000000" w:rsidR="00000000" w:rsidRPr="00000000">
        <w:rPr>
          <w:rFonts w:ascii="Georgia" w:cs="Georgia" w:eastAsia="Georgia" w:hAnsi="Georgia"/>
          <w:b w:val="1"/>
          <w:bCs w:val="1"/>
          <w:color w:val="000000"/>
          <w:rtl w:val="0"/>
        </w:rPr>
        <w:t xml:space="preserve">aumentar o custo de </w:t>
      </w:r>
      <w:r w:rsidDel="00000000" w:rsidR="00000000" w:rsidRPr="00000000">
        <w:rPr>
          <w:rFonts w:ascii="Georgia" w:cs="Georgia" w:eastAsia="Georgia" w:hAnsi="Georgia"/>
          <w:b w:val="1"/>
          <w:bCs w:val="1"/>
          <w:i w:val="1"/>
          <w:iCs w:val="1"/>
          <w:color w:val="000000"/>
          <w:rtl w:val="0"/>
        </w:rPr>
        <w:t xml:space="preserve">calldata</w:t>
      </w:r>
      <w:r w:rsidDel="00000000" w:rsidR="00000000" w:rsidRPr="00000000">
        <w:rPr>
          <w:rFonts w:ascii="Georgia" w:cs="Georgia" w:eastAsia="Georgia" w:hAnsi="Georgia"/>
          <w:color w:val="000000"/>
          <w:rtl w:val="0"/>
        </w:rPr>
        <w:t xml:space="preserve"> para reduzir o tamanho efetivo de blocos dominados por dados e melhorar a resiliência da rede. A proposta introduz um modelo de cobrança em que bytes de </w:t>
      </w:r>
      <w:r w:rsidDel="00000000" w:rsidR="00000000" w:rsidRPr="00000000">
        <w:rPr>
          <w:rFonts w:ascii="Georgia" w:cs="Georgia" w:eastAsia="Georgia" w:hAnsi="Georgia"/>
          <w:i w:val="1"/>
          <w:iCs w:val="1"/>
          <w:color w:val="000000"/>
          <w:rtl w:val="0"/>
        </w:rPr>
        <w:t xml:space="preserve">calldata</w:t>
      </w:r>
      <w:r w:rsidDel="00000000" w:rsidR="00000000" w:rsidRPr="00000000">
        <w:rPr>
          <w:rFonts w:ascii="Georgia" w:cs="Georgia" w:eastAsia="Georgia" w:hAnsi="Georgia"/>
          <w:color w:val="000000"/>
          <w:rtl w:val="0"/>
        </w:rPr>
        <w:t xml:space="preserve"> têm custo base maior e um </w:t>
      </w:r>
      <w:r w:rsidDel="00000000" w:rsidR="00000000" w:rsidRPr="00000000">
        <w:rPr>
          <w:rFonts w:ascii="Georgia" w:cs="Georgia" w:eastAsia="Georgia" w:hAnsi="Georgia"/>
          <w:i w:val="1"/>
          <w:iCs w:val="1"/>
          <w:color w:val="000000"/>
          <w:rtl w:val="0"/>
        </w:rPr>
        <w:t xml:space="preserve">penalty</w:t>
      </w:r>
      <w:r w:rsidDel="00000000" w:rsidR="00000000" w:rsidRPr="00000000">
        <w:rPr>
          <w:rFonts w:ascii="Georgia" w:cs="Georgia" w:eastAsia="Georgia" w:hAnsi="Georgia"/>
          <w:color w:val="000000"/>
          <w:rtl w:val="0"/>
        </w:rPr>
        <w:t xml:space="preserve"> adicional para transações que usam volume extremo de dados, elevando o custo efetivo por byte em até cerca de 150% em casos limite. Como provas ZK são frequentemente enviadas como </w:t>
      </w:r>
      <w:r w:rsidDel="00000000" w:rsidR="00000000" w:rsidRPr="00000000">
        <w:rPr>
          <w:rFonts w:ascii="Georgia" w:cs="Georgia" w:eastAsia="Georgia" w:hAnsi="Georgia"/>
          <w:i w:val="1"/>
          <w:iCs w:val="1"/>
          <w:color w:val="000000"/>
          <w:rtl w:val="0"/>
        </w:rPr>
        <w:t xml:space="preserve">calldata</w:t>
      </w:r>
      <w:r w:rsidDel="00000000" w:rsidR="00000000" w:rsidRPr="00000000">
        <w:rPr>
          <w:rFonts w:ascii="Georgia" w:cs="Georgia" w:eastAsia="Georgia" w:hAnsi="Georgia"/>
          <w:color w:val="000000"/>
          <w:rtl w:val="0"/>
        </w:rPr>
        <w:t xml:space="preserve"> para contratos verificadores, o EIP‑7623 impacta diretamente o custo de prover privacidade via ZKPs na L1. Por isso, o TCC avalia explicitamente o </w:t>
      </w:r>
      <w:r w:rsidDel="00000000" w:rsidR="00000000" w:rsidRPr="00000000">
        <w:rPr>
          <w:rFonts w:ascii="Georgia" w:cs="Georgia" w:eastAsia="Georgia" w:hAnsi="Georgia"/>
          <w:b w:val="1"/>
          <w:bCs w:val="1"/>
          <w:color w:val="000000"/>
          <w:rtl w:val="0"/>
        </w:rPr>
        <w:t xml:space="preserve">tamanho da prova em bytes</w:t>
      </w:r>
      <w:r w:rsidDel="00000000" w:rsidR="00000000" w:rsidRPr="00000000">
        <w:rPr>
          <w:rFonts w:ascii="Georgia" w:cs="Georgia" w:eastAsia="Georgia" w:hAnsi="Georgia"/>
          <w:color w:val="000000"/>
          <w:rtl w:val="0"/>
        </w:rPr>
        <w:t xml:space="preserve"> e o </w:t>
      </w:r>
      <w:r w:rsidDel="00000000" w:rsidR="00000000" w:rsidRPr="00000000">
        <w:rPr>
          <w:rFonts w:ascii="Georgia" w:cs="Georgia" w:eastAsia="Georgia" w:hAnsi="Georgia"/>
          <w:b w:val="1"/>
          <w:bCs w:val="1"/>
          <w:color w:val="000000"/>
          <w:rtl w:val="0"/>
        </w:rPr>
        <w:t xml:space="preserve">Gas associado ao </w:t>
      </w:r>
      <w:r w:rsidDel="00000000" w:rsidR="00000000" w:rsidRPr="00000000">
        <w:rPr>
          <w:rFonts w:ascii="Georgia" w:cs="Georgia" w:eastAsia="Georgia" w:hAnsi="Georgia"/>
          <w:b w:val="1"/>
          <w:bCs w:val="1"/>
          <w:i w:val="1"/>
          <w:iCs w:val="1"/>
          <w:color w:val="000000"/>
          <w:rtl w:val="0"/>
        </w:rPr>
        <w:t xml:space="preserve">calldata</w:t>
      </w:r>
      <w:r w:rsidDel="00000000" w:rsidR="00000000" w:rsidRPr="00000000">
        <w:rPr>
          <w:rFonts w:ascii="Georgia" w:cs="Georgia" w:eastAsia="Georgia" w:hAnsi="Georgia"/>
          <w:color w:val="000000"/>
          <w:rtl w:val="0"/>
        </w:rPr>
        <w:t xml:space="preserve"> como métricas centrais do custo de privacidade na EVM pós‑Pectra.</w:t>
      </w:r>
      <w:bookmarkStart w:colFirst="0" w:colLast="0" w:name="w60sppcxfqv6" w:id="94"/>
      <w:bookmarkEnd w:id="94"/>
      <w:hyperlink w:anchor="yyp0i3euq9lq">
        <w:r w:rsidDel="00000000" w:rsidR="00000000" w:rsidRPr="00000000">
          <w:rPr>
            <w:rFonts w:ascii="Helvetica Neue" w:cs="Helvetica Neue" w:eastAsia="Helvetica Neue" w:hAnsi="Helvetica Neue"/>
            <w:color w:val="000000"/>
            <w:u w:val="single"/>
            <w:vertAlign w:val="superscript"/>
            <w:rtl w:val="0"/>
          </w:rPr>
          <w:t xml:space="preserve">[44]</w:t>
        </w:r>
      </w:hyperlink>
      <w:bookmarkStart w:colFirst="0" w:colLast="0" w:name="5777iuxkymb6" w:id="95"/>
      <w:bookmarkEnd w:id="95"/>
      <w:hyperlink w:anchor="75mzmjqfmt8q">
        <w:r w:rsidDel="00000000" w:rsidR="00000000" w:rsidRPr="00000000">
          <w:rPr>
            <w:rFonts w:ascii="Helvetica Neue" w:cs="Helvetica Neue" w:eastAsia="Helvetica Neue" w:hAnsi="Helvetica Neue"/>
            <w:color w:val="000000"/>
            <w:u w:val="single"/>
            <w:vertAlign w:val="superscript"/>
            <w:rtl w:val="0"/>
          </w:rPr>
          <w:t xml:space="preserve">[45]</w:t>
        </w:r>
      </w:hyperlink>
      <w:bookmarkStart w:colFirst="0" w:colLast="0" w:name="tf3vqtw565oo" w:id="96"/>
      <w:bookmarkEnd w:id="96"/>
      <w:hyperlink w:anchor="ry5d8jo0l39v">
        <w:r w:rsidDel="00000000" w:rsidR="00000000" w:rsidRPr="00000000">
          <w:rPr>
            <w:rFonts w:ascii="Helvetica Neue" w:cs="Helvetica Neue" w:eastAsia="Helvetica Neue" w:hAnsi="Helvetica Neue"/>
            <w:color w:val="000000"/>
            <w:u w:val="single"/>
            <w:vertAlign w:val="superscript"/>
            <w:rtl w:val="0"/>
          </w:rPr>
          <w:t xml:space="preserve">[46]</w:t>
        </w:r>
      </w:hyperlink>
      <w:bookmarkStart w:colFirst="0" w:colLast="0" w:name="q3y3dwi5pp18" w:id="97"/>
      <w:bookmarkEnd w:id="97"/>
      <w:hyperlink w:anchor="78qz4ztuwp4k">
        <w:r w:rsidDel="00000000" w:rsidR="00000000" w:rsidRPr="00000000">
          <w:rPr>
            <w:rFonts w:ascii="Helvetica Neue" w:cs="Helvetica Neue" w:eastAsia="Helvetica Neue" w:hAnsi="Helvetica Neue"/>
            <w:color w:val="000000"/>
            <w:u w:val="single"/>
            <w:vertAlign w:val="superscript"/>
            <w:rtl w:val="0"/>
          </w:rPr>
          <w:t xml:space="preserve">[47]</w:t>
        </w:r>
      </w:hyperlink>
      <w:bookmarkStart w:colFirst="0" w:colLast="0" w:name="f1vwbwmbbmnt" w:id="98"/>
      <w:bookmarkEnd w:id="98"/>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rn3ldy9sozhm" w:id="99"/>
      <w:bookmarkEnd w:id="99"/>
      <w:hyperlink w:anchor="rx9iqkc56g2n">
        <w:r w:rsidDel="00000000" w:rsidR="00000000" w:rsidRPr="00000000">
          <w:rPr>
            <w:rFonts w:ascii="Helvetica Neue" w:cs="Helvetica Neue" w:eastAsia="Helvetica Neue" w:hAnsi="Helvetica Neue"/>
            <w:color w:val="000000"/>
            <w:u w:val="single"/>
            <w:vertAlign w:val="superscript"/>
            <w:rtl w:val="0"/>
          </w:rPr>
          <w:t xml:space="preserve">[37]</w:t>
        </w:r>
      </w:hyperlink>
      <w:bookmarkStart w:colFirst="0" w:colLast="0" w:name="b1a1takid6h3" w:id="100"/>
      <w:bookmarkEnd w:id="100"/>
      <w:hyperlink w:anchor="efwcddv4rr5k">
        <w:r w:rsidDel="00000000" w:rsidR="00000000" w:rsidRPr="00000000">
          <w:rPr>
            <w:rFonts w:ascii="Helvetica Neue" w:cs="Helvetica Neue" w:eastAsia="Helvetica Neue" w:hAnsi="Helvetica Neue"/>
            <w:color w:val="000000"/>
            <w:u w:val="single"/>
            <w:vertAlign w:val="superscript"/>
            <w:rtl w:val="0"/>
          </w:rPr>
          <w:t xml:space="preserve">[39]</w:t>
        </w:r>
      </w:hyperlink>
      <w:r w:rsidDel="00000000" w:rsidR="00000000" w:rsidRPr="00000000">
        <w:rPr>
          <w:rtl w:val="0"/>
        </w:rPr>
      </w:r>
    </w:p>
    <w:p w:rsidR="00000000" w:rsidDel="00000000" w:rsidP="00000000" w:rsidRDefault="00000000" w:rsidRPr="00000000" w14:paraId="00000022">
      <w:pPr>
        <w:spacing w:after="210" w:line="360" w:lineRule="auto"/>
        <w:rPr/>
      </w:pPr>
      <w:r w:rsidDel="00000000" w:rsidR="00000000" w:rsidRPr="00000000">
        <w:rPr>
          <w:rFonts w:ascii="Arial Unicode MS" w:cs="Arial Unicode MS" w:eastAsia="Arial Unicode MS" w:hAnsi="Arial Unicode MS"/>
          <w:color w:val="000000"/>
          <w:rtl w:val="0"/>
        </w:rPr>
        <w:t xml:space="preserve">✓ Fontes desta subseção verificadas.</w:t>
      </w:r>
      <w:r w:rsidDel="00000000" w:rsidR="00000000" w:rsidRPr="00000000">
        <w:rPr>
          <w:rtl w:val="0"/>
        </w:rPr>
      </w:r>
    </w:p>
    <w:p w:rsidR="00000000" w:rsidDel="00000000" w:rsidP="00000000" w:rsidRDefault="00000000" w:rsidRPr="00000000" w14:paraId="0000002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oullxfobc11x" w:id="101"/>
    <w:bookmarkEnd w:id="101"/>
    <w:p w:rsidR="00000000" w:rsidDel="00000000" w:rsidP="00000000" w:rsidRDefault="00000000" w:rsidRPr="00000000" w14:paraId="00000024">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2.3 </w:t>
      </w:r>
      <w:r w:rsidDel="00000000" w:rsidR="00000000" w:rsidRPr="00000000">
        <w:rPr>
          <w:rFonts w:ascii="Georgia" w:cs="Georgia" w:eastAsia="Georgia" w:hAnsi="Georgia"/>
          <w:b w:val="1"/>
          <w:bCs w:val="1"/>
          <w:i w:val="1"/>
          <w:iCs w:val="1"/>
          <w:color w:val="000000"/>
          <w:sz w:val="24"/>
          <w:szCs w:val="24"/>
          <w:rtl w:val="0"/>
        </w:rPr>
        <w:t xml:space="preserve">Range Proofs</w:t>
      </w:r>
      <w:r w:rsidDel="00000000" w:rsidR="00000000" w:rsidRPr="00000000">
        <w:rPr>
          <w:rFonts w:ascii="Georgia" w:cs="Georgia" w:eastAsia="Georgia" w:hAnsi="Georgia"/>
          <w:b w:val="1"/>
          <w:bCs w:val="1"/>
          <w:color w:val="000000"/>
          <w:sz w:val="24"/>
          <w:szCs w:val="24"/>
          <w:rtl w:val="0"/>
        </w:rPr>
        <w:t xml:space="preserve">: Fundamentos e Aplicações</w:t>
      </w:r>
      <w:r w:rsidDel="00000000" w:rsidR="00000000" w:rsidRPr="00000000">
        <w:rPr>
          <w:rtl w:val="0"/>
        </w:rPr>
      </w:r>
    </w:p>
    <w:p w:rsidR="00000000" w:rsidDel="00000000" w:rsidP="00000000" w:rsidRDefault="00000000" w:rsidRPr="00000000" w14:paraId="00000025">
      <w:pPr>
        <w:spacing w:after="210" w:line="360" w:lineRule="auto"/>
        <w:rPr/>
      </w:pPr>
      <w:r w:rsidDel="00000000" w:rsidR="00000000" w:rsidRPr="00000000">
        <w:rPr>
          <w:rFonts w:ascii="Georgia" w:cs="Georgia" w:eastAsia="Georgia" w:hAnsi="Georgia"/>
          <w:color w:val="000000"/>
          <w:rtl w:val="0"/>
        </w:rPr>
        <w:t xml:space="preserve">Uma </w:t>
      </w:r>
      <w:r w:rsidDel="00000000" w:rsidR="00000000" w:rsidRPr="00000000">
        <w:rPr>
          <w:rFonts w:ascii="Georgia" w:cs="Georgia" w:eastAsia="Georgia" w:hAnsi="Georgia"/>
          <w:b w:val="1"/>
          <w:bCs w:val="1"/>
          <w:color w:val="000000"/>
          <w:rtl w:val="0"/>
        </w:rPr>
        <w:t xml:space="preserve">Range Proof</w:t>
      </w:r>
      <w:r w:rsidDel="00000000" w:rsidR="00000000" w:rsidRPr="00000000">
        <w:rPr>
          <w:rFonts w:ascii="Georgia" w:cs="Georgia" w:eastAsia="Georgia" w:hAnsi="Georgia"/>
          <w:color w:val="000000"/>
          <w:rtl w:val="0"/>
        </w:rPr>
        <w:t xml:space="preserve"> é uma prova de conhecimento zero que demonstra que um valor secreto </w:t>
      </w:r>
      <m:oMath>
        <m:r>
          <w:rPr>
            <w:color w:val="000000"/>
          </w:rPr>
          <m:t xml:space="preserve">v</m:t>
        </m:r>
      </m:oMath>
      <w:r w:rsidDel="00000000" w:rsidR="00000000" w:rsidRPr="00000000">
        <w:rPr>
          <w:rFonts w:ascii="Georgia" w:cs="Georgia" w:eastAsia="Georgia" w:hAnsi="Georgia"/>
          <w:color w:val="000000"/>
          <w:rtl w:val="0"/>
        </w:rPr>
        <w:t xml:space="preserve"> pertence a um intervalo </w:t>
      </w:r>
      <m:oMath>
        <m:r>
          <w:rPr>
            <w:color w:val="000000"/>
          </w:rPr>
          <m:t xml:space="preserve">[a,b]</m:t>
        </m:r>
      </m:oMath>
      <w:r w:rsidDel="00000000" w:rsidR="00000000" w:rsidRPr="00000000">
        <w:rPr>
          <w:rFonts w:ascii="Georgia" w:cs="Georgia" w:eastAsia="Georgia" w:hAnsi="Georgia"/>
          <w:color w:val="000000"/>
          <w:rtl w:val="0"/>
        </w:rPr>
        <w:t xml:space="preserve">, sem revelar </w:t>
      </w:r>
      <m:oMath>
        <m:r>
          <w:rPr>
            <w:color w:val="000000"/>
          </w:rPr>
          <m:t xml:space="preserve">v</m:t>
        </m:r>
      </m:oMath>
      <w:r w:rsidDel="00000000" w:rsidR="00000000" w:rsidRPr="00000000">
        <w:rPr>
          <w:rFonts w:ascii="Georgia" w:cs="Georgia" w:eastAsia="Georgia" w:hAnsi="Georgia"/>
          <w:color w:val="000000"/>
          <w:rtl w:val="0"/>
        </w:rPr>
        <w:t xml:space="preserve">. A formulação típica envolve um compromisso criptográfico a </w:t>
      </w:r>
      <m:oMath>
        <m:r>
          <w:rPr>
            <w:color w:val="000000"/>
          </w:rPr>
          <m:t xml:space="preserve">v</m:t>
        </m:r>
      </m:oMath>
      <w:r w:rsidDel="00000000" w:rsidR="00000000" w:rsidRPr="00000000">
        <w:rPr>
          <w:rFonts w:ascii="Georgia" w:cs="Georgia" w:eastAsia="Georgia" w:hAnsi="Georgia"/>
          <w:color w:val="000000"/>
          <w:rtl w:val="0"/>
        </w:rPr>
        <w:t xml:space="preserve"> (por exemplo, um compromisso de Pedersen) e uma prova de que </w:t>
      </w:r>
      <m:oMath>
        <m:r>
          <w:rPr>
            <w:color w:val="000000"/>
          </w:rPr>
          <m:t xml:space="preserve">a</m:t>
        </m:r>
        <m:r>
          <w:rPr>
            <w:color w:val="000000"/>
          </w:rPr>
          <m:t>≤</m:t>
        </m:r>
        <m:r>
          <w:rPr>
            <w:color w:val="000000"/>
          </w:rPr>
          <m:t xml:space="preserve">v</m:t>
        </m:r>
        <m:r>
          <w:rPr>
            <w:color w:val="000000"/>
          </w:rPr>
          <m:t>≤</m:t>
        </m:r>
        <m:r>
          <w:rPr>
            <w:color w:val="000000"/>
          </w:rPr>
          <m:t xml:space="preserve">b</m:t>
        </m:r>
      </m:oMath>
      <w:r w:rsidDel="00000000" w:rsidR="00000000" w:rsidRPr="00000000">
        <w:rPr>
          <w:rFonts w:ascii="Georgia" w:cs="Georgia" w:eastAsia="Georgia" w:hAnsi="Georgia"/>
          <w:color w:val="000000"/>
          <w:rtl w:val="0"/>
        </w:rPr>
        <w:t xml:space="preserve">, garantindo ao verificador que o valor é não negativo e limitado, sem permitir reconstruir </w:t>
      </w:r>
      <m:oMath>
        <m:r>
          <w:rPr>
            <w:color w:val="000000"/>
          </w:rPr>
          <m:t xml:space="preserve">v</m:t>
        </m:r>
      </m:oMath>
      <w:r w:rsidDel="00000000" w:rsidR="00000000" w:rsidRPr="00000000">
        <w:rPr>
          <w:rFonts w:ascii="Georgia" w:cs="Georgia" w:eastAsia="Georgia" w:hAnsi="Georgia"/>
          <w:color w:val="000000"/>
          <w:rtl w:val="0"/>
        </w:rPr>
        <w:t xml:space="preserve">. Em termos de relações NP, o enunciado público inclui o intervalo </w:t>
      </w:r>
      <m:oMath>
        <m:r>
          <w:rPr>
            <w:color w:val="000000"/>
          </w:rPr>
          <m:t xml:space="preserve">[a,b]</m:t>
        </m:r>
      </m:oMath>
      <w:r w:rsidDel="00000000" w:rsidR="00000000" w:rsidRPr="00000000">
        <w:rPr>
          <w:rFonts w:ascii="Georgia" w:cs="Georgia" w:eastAsia="Georgia" w:hAnsi="Georgia"/>
          <w:color w:val="000000"/>
          <w:rtl w:val="0"/>
        </w:rPr>
        <w:t xml:space="preserve"> e o compromisso </w:t>
      </w:r>
      <m:oMath>
        <m:r>
          <w:rPr>
            <w:color w:val="000000"/>
          </w:rPr>
          <m:t xml:space="preserve">C</m:t>
        </m:r>
      </m:oMath>
      <w:r w:rsidDel="00000000" w:rsidR="00000000" w:rsidRPr="00000000">
        <w:rPr>
          <w:rFonts w:ascii="Georgia" w:cs="Georgia" w:eastAsia="Georgia" w:hAnsi="Georgia"/>
          <w:color w:val="000000"/>
          <w:rtl w:val="0"/>
        </w:rPr>
        <w:t xml:space="preserve">, enquanto o </w:t>
      </w:r>
      <w:r w:rsidDel="00000000" w:rsidR="00000000" w:rsidRPr="00000000">
        <w:rPr>
          <w:rFonts w:ascii="Georgia" w:cs="Georgia" w:eastAsia="Georgia" w:hAnsi="Georgia"/>
          <w:i w:val="1"/>
          <w:iCs w:val="1"/>
          <w:color w:val="000000"/>
          <w:rtl w:val="0"/>
        </w:rPr>
        <w:t xml:space="preserve">witness</w:t>
      </w:r>
      <w:r w:rsidDel="00000000" w:rsidR="00000000" w:rsidRPr="00000000">
        <w:rPr>
          <w:rFonts w:ascii="Georgia" w:cs="Georgia" w:eastAsia="Georgia" w:hAnsi="Georgia"/>
          <w:color w:val="000000"/>
          <w:rtl w:val="0"/>
        </w:rPr>
        <w:t xml:space="preserve"> inclui </w:t>
      </w:r>
      <m:oMath>
        <m:r>
          <w:rPr>
            <w:color w:val="000000"/>
          </w:rPr>
          <m:t xml:space="preserve">v</m:t>
        </m:r>
      </m:oMath>
      <w:r w:rsidDel="00000000" w:rsidR="00000000" w:rsidRPr="00000000">
        <w:rPr>
          <w:rFonts w:ascii="Georgia" w:cs="Georgia" w:eastAsia="Georgia" w:hAnsi="Georgia"/>
          <w:color w:val="000000"/>
          <w:rtl w:val="0"/>
        </w:rPr>
        <w:t xml:space="preserve"> e a aleatoriedade do compromisso; a prova convence o verificador de que existe um </w:t>
      </w:r>
      <w:r w:rsidDel="00000000" w:rsidR="00000000" w:rsidRPr="00000000">
        <w:rPr>
          <w:rFonts w:ascii="Georgia" w:cs="Georgia" w:eastAsia="Georgia" w:hAnsi="Georgia"/>
          <w:i w:val="1"/>
          <w:iCs w:val="1"/>
          <w:color w:val="000000"/>
          <w:rtl w:val="0"/>
        </w:rPr>
        <w:t xml:space="preserve">witness</w:t>
      </w:r>
      <w:r w:rsidDel="00000000" w:rsidR="00000000" w:rsidRPr="00000000">
        <w:rPr>
          <w:rFonts w:ascii="Georgia" w:cs="Georgia" w:eastAsia="Georgia" w:hAnsi="Georgia"/>
          <w:color w:val="000000"/>
          <w:rtl w:val="0"/>
        </w:rPr>
        <w:t xml:space="preserve"> consistente com a relação “</w:t>
      </w:r>
      <m:oMath>
        <m:r>
          <w:rPr>
            <w:color w:val="000000"/>
          </w:rPr>
          <m:t xml:space="preserve">a</m:t>
        </m:r>
        <m:r>
          <w:rPr>
            <w:color w:val="000000"/>
          </w:rPr>
          <m:t>≤</m:t>
        </m:r>
        <m:r>
          <w:rPr>
            <w:color w:val="000000"/>
          </w:rPr>
          <m:t xml:space="preserve">v</m:t>
        </m:r>
        <m:r>
          <w:rPr>
            <w:color w:val="000000"/>
          </w:rPr>
          <m:t>≤</m:t>
        </m:r>
        <m:r>
          <w:rPr>
            <w:color w:val="000000"/>
          </w:rPr>
          <m:t xml:space="preserve">b</m:t>
        </m:r>
      </m:oMath>
      <w:r w:rsidDel="00000000" w:rsidR="00000000" w:rsidRPr="00000000">
        <w:rPr>
          <w:rFonts w:ascii="Georgia" w:cs="Georgia" w:eastAsia="Georgia" w:hAnsi="Georgia"/>
          <w:color w:val="000000"/>
          <w:rtl w:val="0"/>
        </w:rPr>
        <w:t xml:space="preserve"> e </w:t>
      </w:r>
      <m:oMath>
        <m:r>
          <w:rPr>
            <w:color w:val="000000"/>
          </w:rPr>
          <m:t xml:space="preserve">C</m:t>
        </m:r>
      </m:oMath>
      <w:r w:rsidDel="00000000" w:rsidR="00000000" w:rsidRPr="00000000">
        <w:rPr>
          <w:rFonts w:ascii="Georgia" w:cs="Georgia" w:eastAsia="Georgia" w:hAnsi="Georgia"/>
          <w:color w:val="000000"/>
          <w:rtl w:val="0"/>
        </w:rPr>
        <w:t xml:space="preserve"> é um compromisso de </w:t>
      </w:r>
      <m:oMath>
        <m:r>
          <w:rPr>
            <w:color w:val="000000"/>
          </w:rPr>
          <m:t xml:space="preserve">v</m:t>
        </m:r>
      </m:oMath>
      <w:r w:rsidDel="00000000" w:rsidR="00000000" w:rsidRPr="00000000">
        <w:rPr>
          <w:rFonts w:ascii="Georgia" w:cs="Georgia" w:eastAsia="Georgia" w:hAnsi="Georgia"/>
          <w:color w:val="000000"/>
          <w:rtl w:val="0"/>
        </w:rPr>
        <w:t xml:space="preserve">”.</w:t>
      </w:r>
      <w:bookmarkStart w:colFirst="0" w:colLast="0" w:name="jn0kr71mifzm" w:id="102"/>
      <w:bookmarkEnd w:id="102"/>
      <w:hyperlink w:anchor="2psuj7t5c7i0">
        <w:r w:rsidDel="00000000" w:rsidR="00000000" w:rsidRPr="00000000">
          <w:rPr>
            <w:rFonts w:ascii="Helvetica Neue" w:cs="Helvetica Neue" w:eastAsia="Helvetica Neue" w:hAnsi="Helvetica Neue"/>
            <w:color w:val="000000"/>
            <w:u w:val="single"/>
            <w:vertAlign w:val="superscript"/>
            <w:rtl w:val="0"/>
          </w:rPr>
          <w:t xml:space="preserve">[48]</w:t>
        </w:r>
      </w:hyperlink>
      <w:bookmarkStart w:colFirst="0" w:colLast="0" w:name="ipfegquvz7vn" w:id="103"/>
      <w:bookmarkEnd w:id="103"/>
      <w:hyperlink w:anchor="lktxaweod8y0">
        <w:r w:rsidDel="00000000" w:rsidR="00000000" w:rsidRPr="00000000">
          <w:rPr>
            <w:rFonts w:ascii="Helvetica Neue" w:cs="Helvetica Neue" w:eastAsia="Helvetica Neue" w:hAnsi="Helvetica Neue"/>
            <w:color w:val="000000"/>
            <w:u w:val="single"/>
            <w:vertAlign w:val="superscript"/>
            <w:rtl w:val="0"/>
          </w:rPr>
          <w:t xml:space="preserve">[49]</w:t>
        </w:r>
      </w:hyperlink>
      <w:bookmarkStart w:colFirst="0" w:colLast="0" w:name="3ym951fql7ew" w:id="104"/>
      <w:bookmarkEnd w:id="104"/>
      <w:hyperlink w:anchor="a40tj9io2yug">
        <w:r w:rsidDel="00000000" w:rsidR="00000000" w:rsidRPr="00000000">
          <w:rPr>
            <w:rFonts w:ascii="Helvetica Neue" w:cs="Helvetica Neue" w:eastAsia="Helvetica Neue" w:hAnsi="Helvetica Neue"/>
            <w:color w:val="000000"/>
            <w:u w:val="single"/>
            <w:vertAlign w:val="superscript"/>
            <w:rtl w:val="0"/>
          </w:rPr>
          <w:t xml:space="preserve">[50]</w:t>
        </w:r>
      </w:hyperlink>
      <w:bookmarkStart w:colFirst="0" w:colLast="0" w:name="xq7gvs1z3msi" w:id="105"/>
      <w:bookmarkEnd w:id="105"/>
      <w:hyperlink w:anchor="9bfj94jyjndj">
        <w:r w:rsidDel="00000000" w:rsidR="00000000" w:rsidRPr="00000000">
          <w:rPr>
            <w:rFonts w:ascii="Helvetica Neue" w:cs="Helvetica Neue" w:eastAsia="Helvetica Neue" w:hAnsi="Helvetica Neue"/>
            <w:color w:val="000000"/>
            <w:u w:val="single"/>
            <w:vertAlign w:val="superscript"/>
            <w:rtl w:val="0"/>
          </w:rPr>
          <w:t xml:space="preserve">[51]</w:t>
        </w:r>
      </w:hyperlink>
      <w:r w:rsidDel="00000000" w:rsidR="00000000" w:rsidRPr="00000000">
        <w:rPr>
          <w:rtl w:val="0"/>
        </w:rPr>
      </w:r>
    </w:p>
    <w:p w:rsidR="00000000" w:rsidDel="00000000" w:rsidP="00000000" w:rsidRDefault="00000000" w:rsidRPr="00000000" w14:paraId="00000026">
      <w:pPr>
        <w:spacing w:after="210" w:line="360" w:lineRule="auto"/>
        <w:rPr/>
      </w:pPr>
      <w:r w:rsidDel="00000000" w:rsidR="00000000" w:rsidRPr="00000000">
        <w:rPr>
          <w:rFonts w:ascii="Georgia" w:cs="Georgia" w:eastAsia="Georgia" w:hAnsi="Georgia"/>
          <w:color w:val="000000"/>
          <w:rtl w:val="0"/>
        </w:rPr>
        <w:t xml:space="preserve">Essa tarefa é criptograficamente não trivial porque o compromisso precisa satisfazer propriedades de ocultação e vinculação (no caso de Pedersen, esconder o valor sob a dificuldade do logaritmo discreto), enquanto a prova de faixa deve impedir que valores negativos ou valores maiores que </w:t>
      </w:r>
      <m:oMath>
        <m:r>
          <w:rPr>
            <w:color w:val="000000"/>
          </w:rPr>
          <m:t xml:space="preserve">b</m:t>
        </m:r>
      </m:oMath>
      <w:r w:rsidDel="00000000" w:rsidR="00000000" w:rsidRPr="00000000">
        <w:rPr>
          <w:rFonts w:ascii="Georgia" w:cs="Georgia" w:eastAsia="Georgia" w:hAnsi="Georgia"/>
          <w:color w:val="000000"/>
          <w:rtl w:val="0"/>
        </w:rPr>
        <w:t xml:space="preserve"> sejam aceitos. Em sistemas de transações confidenciais, Range Proofs evitam a criação de moeda do nada e garantem que nenhum valor comprometido representa quantias inválidas, sem expor saldos exatos.</w:t>
      </w:r>
      <w:bookmarkStart w:colFirst="0" w:colLast="0" w:name="np292ry626u" w:id="106"/>
      <w:bookmarkEnd w:id="106"/>
      <w:hyperlink w:anchor="a40tj9io2yug">
        <w:r w:rsidDel="00000000" w:rsidR="00000000" w:rsidRPr="00000000">
          <w:rPr>
            <w:rFonts w:ascii="Helvetica Neue" w:cs="Helvetica Neue" w:eastAsia="Helvetica Neue" w:hAnsi="Helvetica Neue"/>
            <w:color w:val="000000"/>
            <w:u w:val="single"/>
            <w:vertAlign w:val="superscript"/>
            <w:rtl w:val="0"/>
          </w:rPr>
          <w:t xml:space="preserve">[50]</w:t>
        </w:r>
      </w:hyperlink>
      <w:bookmarkStart w:colFirst="0" w:colLast="0" w:name="ee4byx810kr" w:id="107"/>
      <w:bookmarkEnd w:id="107"/>
      <w:hyperlink w:anchor="pxdrqfx9ylqa">
        <w:r w:rsidDel="00000000" w:rsidR="00000000" w:rsidRPr="00000000">
          <w:rPr>
            <w:rFonts w:ascii="Helvetica Neue" w:cs="Helvetica Neue" w:eastAsia="Helvetica Neue" w:hAnsi="Helvetica Neue"/>
            <w:color w:val="000000"/>
            <w:u w:val="single"/>
            <w:vertAlign w:val="superscript"/>
            <w:rtl w:val="0"/>
          </w:rPr>
          <w:t xml:space="preserve">[52]</w:t>
        </w:r>
      </w:hyperlink>
      <w:bookmarkStart w:colFirst="0" w:colLast="0" w:name="e6mq815tsebx" w:id="108"/>
      <w:bookmarkEnd w:id="108"/>
      <w:hyperlink w:anchor="4f92cv1rraw6">
        <w:r w:rsidDel="00000000" w:rsidR="00000000" w:rsidRPr="00000000">
          <w:rPr>
            <w:rFonts w:ascii="Helvetica Neue" w:cs="Helvetica Neue" w:eastAsia="Helvetica Neue" w:hAnsi="Helvetica Neue"/>
            <w:color w:val="000000"/>
            <w:u w:val="single"/>
            <w:vertAlign w:val="superscript"/>
            <w:rtl w:val="0"/>
          </w:rPr>
          <w:t xml:space="preserve">[53]</w:t>
        </w:r>
      </w:hyperlink>
      <w:bookmarkStart w:colFirst="0" w:colLast="0" w:name="w5p2qa6tr45k" w:id="109"/>
      <w:bookmarkEnd w:id="109"/>
      <w:hyperlink w:anchor="cw66ppqanhqh">
        <w:r w:rsidDel="00000000" w:rsidR="00000000" w:rsidRPr="00000000">
          <w:rPr>
            <w:rFonts w:ascii="Helvetica Neue" w:cs="Helvetica Neue" w:eastAsia="Helvetica Neue" w:hAnsi="Helvetica Neue"/>
            <w:color w:val="000000"/>
            <w:u w:val="single"/>
            <w:vertAlign w:val="superscript"/>
            <w:rtl w:val="0"/>
          </w:rPr>
          <w:t xml:space="preserve">[54]</w:t>
        </w:r>
      </w:hyperlink>
      <w:bookmarkStart w:colFirst="0" w:colLast="0" w:name="kfdv7h6l9s3j" w:id="110"/>
      <w:bookmarkEnd w:id="110"/>
      <w:hyperlink w:anchor="2psuj7t5c7i0">
        <w:r w:rsidDel="00000000" w:rsidR="00000000" w:rsidRPr="00000000">
          <w:rPr>
            <w:rFonts w:ascii="Helvetica Neue" w:cs="Helvetica Neue" w:eastAsia="Helvetica Neue" w:hAnsi="Helvetica Neue"/>
            <w:color w:val="000000"/>
            <w:u w:val="single"/>
            <w:vertAlign w:val="superscript"/>
            <w:rtl w:val="0"/>
          </w:rPr>
          <w:t xml:space="preserve">[48]</w:t>
        </w:r>
      </w:hyperlink>
      <w:r w:rsidDel="00000000" w:rsidR="00000000" w:rsidRPr="00000000">
        <w:rPr>
          <w:rtl w:val="0"/>
        </w:rPr>
      </w:r>
    </w:p>
    <w:bookmarkStart w:colFirst="0" w:colLast="0" w:name="vr1ftuhsdke9" w:id="111"/>
    <w:bookmarkEnd w:id="111"/>
    <w:p w:rsidR="00000000" w:rsidDel="00000000" w:rsidP="00000000" w:rsidRDefault="00000000" w:rsidRPr="00000000" w14:paraId="00000027">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Compromissos de Pedersen e Bulletproofs</w:t>
      </w:r>
      <w:r w:rsidDel="00000000" w:rsidR="00000000" w:rsidRPr="00000000">
        <w:rPr>
          <w:rtl w:val="0"/>
        </w:rPr>
      </w:r>
    </w:p>
    <w:p w:rsidR="00000000" w:rsidDel="00000000" w:rsidP="00000000" w:rsidRDefault="00000000" w:rsidRPr="00000000" w14:paraId="00000028">
      <w:pPr>
        <w:spacing w:after="210" w:line="360" w:lineRule="auto"/>
        <w:rPr/>
      </w:pPr>
      <w:r w:rsidDel="00000000" w:rsidR="00000000" w:rsidRPr="00000000">
        <w:rPr>
          <w:rFonts w:ascii="Georgia" w:cs="Georgia" w:eastAsia="Georgia" w:hAnsi="Georgia"/>
          <w:color w:val="000000"/>
          <w:rtl w:val="0"/>
        </w:rPr>
        <w:t xml:space="preserve">Compromissos de Pedersen são esquemas aditivos do tipo </w:t>
      </w:r>
      <w:r w:rsidDel="00000000" w:rsidR="00000000" w:rsidRPr="00000000">
        <w:rPr>
          <w:rFonts w:ascii="Georgia" w:cs="Georgia" w:eastAsia="Georgia" w:hAnsi="Georgia"/>
          <w:i w:val="1"/>
          <w:iCs w:val="1"/>
          <w:color w:val="000000"/>
          <w:rtl w:val="0"/>
        </w:rPr>
        <w:t xml:space="preserve">binding</w:t>
      </w:r>
      <w:r w:rsidDel="00000000" w:rsidR="00000000" w:rsidRPr="00000000">
        <w:rPr>
          <w:rFonts w:ascii="Georgia" w:cs="Georgia" w:eastAsia="Georgia" w:hAnsi="Georgia"/>
          <w:color w:val="000000"/>
          <w:rtl w:val="0"/>
        </w:rPr>
        <w:t xml:space="preserve"> sob hipótese de logaritmo discreto e </w:t>
      </w:r>
      <w:r w:rsidDel="00000000" w:rsidR="00000000" w:rsidRPr="00000000">
        <w:rPr>
          <w:rFonts w:ascii="Georgia" w:cs="Georgia" w:eastAsia="Georgia" w:hAnsi="Georgia"/>
          <w:i w:val="1"/>
          <w:iCs w:val="1"/>
          <w:color w:val="000000"/>
          <w:rtl w:val="0"/>
        </w:rPr>
        <w:t xml:space="preserve">perfectly hiding</w:t>
      </w:r>
      <w:r w:rsidDel="00000000" w:rsidR="00000000" w:rsidRPr="00000000">
        <w:rPr>
          <w:rFonts w:ascii="Georgia" w:cs="Georgia" w:eastAsia="Georgia" w:hAnsi="Georgia"/>
          <w:color w:val="000000"/>
          <w:rtl w:val="0"/>
        </w:rPr>
        <w:t xml:space="preserve">, muito usados na construção de Range Proofs. Dados geradores independentes </w:t>
      </w:r>
      <m:oMath>
        <m:r>
          <w:rPr>
            <w:color w:val="000000"/>
          </w:rPr>
          <m:t xml:space="preserve">G</m:t>
        </m:r>
      </m:oMath>
      <w:r w:rsidDel="00000000" w:rsidR="00000000" w:rsidRPr="00000000">
        <w:rPr>
          <w:rFonts w:ascii="Georgia" w:cs="Georgia" w:eastAsia="Georgia" w:hAnsi="Georgia"/>
          <w:color w:val="000000"/>
          <w:rtl w:val="0"/>
        </w:rPr>
        <w:t xml:space="preserve"> e </w:t>
      </w:r>
      <m:oMath>
        <m:r>
          <w:rPr>
            <w:color w:val="000000"/>
          </w:rPr>
          <m:t xml:space="preserve">H</m:t>
        </m:r>
      </m:oMath>
      <w:r w:rsidDel="00000000" w:rsidR="00000000" w:rsidRPr="00000000">
        <w:rPr>
          <w:rFonts w:ascii="Georgia" w:cs="Georgia" w:eastAsia="Georgia" w:hAnsi="Georgia"/>
          <w:color w:val="000000"/>
          <w:rtl w:val="0"/>
        </w:rPr>
        <w:t xml:space="preserve"> em um grupo de ordem </w:t>
      </w:r>
      <m:oMath>
        <m:r>
          <w:rPr>
            <w:color w:val="000000"/>
          </w:rPr>
          <m:t xml:space="preserve">q</m:t>
        </m:r>
      </m:oMath>
      <w:r w:rsidDel="00000000" w:rsidR="00000000" w:rsidRPr="00000000">
        <w:rPr>
          <w:rFonts w:ascii="Georgia" w:cs="Georgia" w:eastAsia="Georgia" w:hAnsi="Georgia"/>
          <w:color w:val="000000"/>
          <w:rtl w:val="0"/>
        </w:rPr>
        <w:t xml:space="preserve">, um compromisso a um valor </w:t>
      </w:r>
      <m:oMath>
        <m:r>
          <w:rPr>
            <w:color w:val="000000"/>
          </w:rPr>
          <m:t xml:space="preserve">v</m:t>
        </m:r>
      </m:oMath>
      <w:r w:rsidDel="00000000" w:rsidR="00000000" w:rsidRPr="00000000">
        <w:rPr>
          <w:rFonts w:ascii="Georgia" w:cs="Georgia" w:eastAsia="Georgia" w:hAnsi="Georgia"/>
          <w:color w:val="000000"/>
          <w:rtl w:val="0"/>
        </w:rPr>
        <w:t xml:space="preserve"> com aleatoriedade </w:t>
      </w:r>
      <m:oMath>
        <m:r>
          <w:rPr>
            <w:color w:val="000000"/>
          </w:rPr>
          <m:t xml:space="preserve">r</m:t>
        </m:r>
      </m:oMath>
      <w:r w:rsidDel="00000000" w:rsidR="00000000" w:rsidRPr="00000000">
        <w:rPr>
          <w:rFonts w:ascii="Georgia" w:cs="Georgia" w:eastAsia="Georgia" w:hAnsi="Georgia"/>
          <w:color w:val="000000"/>
          <w:rtl w:val="0"/>
        </w:rPr>
        <w:t xml:space="preserve"> é dado por </w:t>
      </w:r>
      <m:oMath>
        <m:r>
          <w:rPr>
            <w:color w:val="000000"/>
          </w:rPr>
          <m:t xml:space="preserve">C=vG+rH</m:t>
        </m:r>
      </m:oMath>
      <w:r w:rsidDel="00000000" w:rsidR="00000000" w:rsidRPr="00000000">
        <w:rPr>
          <w:rFonts w:ascii="Georgia" w:cs="Georgia" w:eastAsia="Georgia" w:hAnsi="Georgia"/>
          <w:color w:val="000000"/>
          <w:rtl w:val="0"/>
        </w:rPr>
        <w:t xml:space="preserve">; sem saber o logaritmo discreto de </w:t>
      </w:r>
      <m:oMath>
        <m:r>
          <w:rPr>
            <w:color w:val="000000"/>
          </w:rPr>
          <m:t xml:space="preserve">H</m:t>
        </m:r>
      </m:oMath>
      <w:r w:rsidDel="00000000" w:rsidR="00000000" w:rsidRPr="00000000">
        <w:rPr>
          <w:rFonts w:ascii="Georgia" w:cs="Georgia" w:eastAsia="Georgia" w:hAnsi="Georgia"/>
          <w:color w:val="000000"/>
          <w:rtl w:val="0"/>
        </w:rPr>
        <w:t xml:space="preserve"> na base </w:t>
      </w:r>
      <m:oMath>
        <m:r>
          <w:rPr>
            <w:color w:val="000000"/>
          </w:rPr>
          <m:t xml:space="preserve">G</m:t>
        </m:r>
      </m:oMath>
      <w:r w:rsidDel="00000000" w:rsidR="00000000" w:rsidRPr="00000000">
        <w:rPr>
          <w:rFonts w:ascii="Georgia" w:cs="Georgia" w:eastAsia="Georgia" w:hAnsi="Georgia"/>
          <w:color w:val="000000"/>
          <w:rtl w:val="0"/>
        </w:rPr>
        <w:t xml:space="preserve">, não é possível abrir </w:t>
      </w:r>
      <m:oMath>
        <m:r>
          <w:rPr>
            <w:color w:val="000000"/>
          </w:rPr>
          <m:t xml:space="preserve">C</m:t>
        </m:r>
      </m:oMath>
      <w:r w:rsidDel="00000000" w:rsidR="00000000" w:rsidRPr="00000000">
        <w:rPr>
          <w:rFonts w:ascii="Georgia" w:cs="Georgia" w:eastAsia="Georgia" w:hAnsi="Georgia"/>
          <w:color w:val="000000"/>
          <w:rtl w:val="0"/>
        </w:rPr>
        <w:t xml:space="preserve"> para dois pares </w:t>
      </w:r>
      <m:oMath>
        <m:r>
          <w:rPr>
            <w:color w:val="000000"/>
          </w:rPr>
          <m:t xml:space="preserve">(v,r)</m:t>
        </m:r>
      </m:oMath>
      <w:r w:rsidDel="00000000" w:rsidR="00000000" w:rsidRPr="00000000">
        <w:rPr>
          <w:rFonts w:ascii="Georgia" w:cs="Georgia" w:eastAsia="Georgia" w:hAnsi="Georgia"/>
          <w:color w:val="000000"/>
          <w:rtl w:val="0"/>
        </w:rPr>
        <w:t xml:space="preserve"> distintos.</w:t>
      </w:r>
      <w:bookmarkStart w:colFirst="0" w:colLast="0" w:name="q9xhh7kli2c5" w:id="112"/>
      <w:bookmarkEnd w:id="112"/>
      <w:hyperlink w:anchor="9bfj94jyjndj">
        <w:r w:rsidDel="00000000" w:rsidR="00000000" w:rsidRPr="00000000">
          <w:rPr>
            <w:rFonts w:ascii="Helvetica Neue" w:cs="Helvetica Neue" w:eastAsia="Helvetica Neue" w:hAnsi="Helvetica Neue"/>
            <w:color w:val="000000"/>
            <w:u w:val="single"/>
            <w:vertAlign w:val="superscript"/>
            <w:rtl w:val="0"/>
          </w:rPr>
          <w:t xml:space="preserve">[51]</w:t>
        </w:r>
      </w:hyperlink>
      <w:bookmarkStart w:colFirst="0" w:colLast="0" w:name="m94cj6bz49si" w:id="113"/>
      <w:bookmarkEnd w:id="113"/>
      <w:hyperlink w:anchor="pxdrqfx9ylqa">
        <w:r w:rsidDel="00000000" w:rsidR="00000000" w:rsidRPr="00000000">
          <w:rPr>
            <w:rFonts w:ascii="Helvetica Neue" w:cs="Helvetica Neue" w:eastAsia="Helvetica Neue" w:hAnsi="Helvetica Neue"/>
            <w:color w:val="000000"/>
            <w:u w:val="single"/>
            <w:vertAlign w:val="superscript"/>
            <w:rtl w:val="0"/>
          </w:rPr>
          <w:t xml:space="preserve">[52]</w:t>
        </w:r>
      </w:hyperlink>
      <w:bookmarkStart w:colFirst="0" w:colLast="0" w:name="4h7pyix2thiw" w:id="114"/>
      <w:bookmarkEnd w:id="114"/>
      <w:hyperlink w:anchor="a40tj9io2yug">
        <w:r w:rsidDel="00000000" w:rsidR="00000000" w:rsidRPr="00000000">
          <w:rPr>
            <w:rFonts w:ascii="Helvetica Neue" w:cs="Helvetica Neue" w:eastAsia="Helvetica Neue" w:hAnsi="Helvetica Neue"/>
            <w:color w:val="000000"/>
            <w:u w:val="single"/>
            <w:vertAlign w:val="superscript"/>
            <w:rtl w:val="0"/>
          </w:rPr>
          <w:t xml:space="preserve">[50]</w:t>
        </w:r>
      </w:hyperlink>
      <w:r w:rsidDel="00000000" w:rsidR="00000000" w:rsidRPr="00000000">
        <w:rPr>
          <w:rtl w:val="0"/>
        </w:rPr>
      </w:r>
    </w:p>
    <w:p w:rsidR="00000000" w:rsidDel="00000000" w:rsidP="00000000" w:rsidRDefault="00000000" w:rsidRPr="00000000" w14:paraId="00000029">
      <w:pPr>
        <w:spacing w:after="210" w:line="360" w:lineRule="auto"/>
        <w:rPr/>
      </w:pPr>
      <w:r w:rsidDel="00000000" w:rsidR="00000000" w:rsidRPr="00000000">
        <w:rPr>
          <w:rFonts w:ascii="Georgia" w:cs="Georgia" w:eastAsia="Georgia" w:hAnsi="Georgia"/>
          <w:color w:val="000000"/>
          <w:rtl w:val="0"/>
        </w:rPr>
        <w:t xml:space="preserve">Construções iniciais de Range Proofs com Pedersen decompõem </w:t>
      </w:r>
      <m:oMath>
        <m:r>
          <w:rPr>
            <w:color w:val="000000"/>
          </w:rPr>
          <m:t xml:space="preserve">v</m:t>
        </m:r>
      </m:oMath>
      <w:r w:rsidDel="00000000" w:rsidR="00000000" w:rsidRPr="00000000">
        <w:rPr>
          <w:rFonts w:ascii="Georgia" w:cs="Georgia" w:eastAsia="Georgia" w:hAnsi="Georgia"/>
          <w:color w:val="000000"/>
          <w:rtl w:val="0"/>
        </w:rPr>
        <w:t xml:space="preserve"> em bits e usam compromissos a cada bit, junto de provas de que cada compromisso representa um valor em </w:t>
      </w:r>
      <m:oMath>
        <m:r>
          <w:rPr>
            <w:color w:val="000000"/>
          </w:rPr>
          <m:t xml:space="preserve">{0,1}</m:t>
        </m:r>
      </m:oMath>
      <w:r w:rsidDel="00000000" w:rsidR="00000000" w:rsidRPr="00000000">
        <w:rPr>
          <w:rFonts w:ascii="Georgia" w:cs="Georgia" w:eastAsia="Georgia" w:hAnsi="Georgia"/>
          <w:color w:val="000000"/>
          <w:rtl w:val="0"/>
        </w:rPr>
        <w:t xml:space="preserve"> e que a combinação desses bits, ponderados por potências de dois, resulta em </w:t>
      </w:r>
      <m:oMath>
        <m:r>
          <w:rPr>
            <w:color w:val="000000"/>
          </w:rPr>
          <m:t xml:space="preserve">v</m:t>
        </m:r>
      </m:oMath>
      <w:r w:rsidDel="00000000" w:rsidR="00000000" w:rsidRPr="00000000">
        <w:rPr>
          <w:rFonts w:ascii="Georgia" w:cs="Georgia" w:eastAsia="Georgia" w:hAnsi="Georgia"/>
          <w:color w:val="000000"/>
          <w:rtl w:val="0"/>
        </w:rPr>
        <w:t xml:space="preserve">. Esse tipo de construção, embora simples, gera provas de tamanho linear no número de bits do intervalo, o que é caro para faixas largas.</w:t>
      </w:r>
      <w:bookmarkStart w:colFirst="0" w:colLast="0" w:name="ft65fiwmw7n9" w:id="115"/>
      <w:bookmarkEnd w:id="115"/>
      <w:hyperlink w:anchor="lktxaweod8y0">
        <w:r w:rsidDel="00000000" w:rsidR="00000000" w:rsidRPr="00000000">
          <w:rPr>
            <w:rFonts w:ascii="Helvetica Neue" w:cs="Helvetica Neue" w:eastAsia="Helvetica Neue" w:hAnsi="Helvetica Neue"/>
            <w:color w:val="000000"/>
            <w:u w:val="single"/>
            <w:vertAlign w:val="superscript"/>
            <w:rtl w:val="0"/>
          </w:rPr>
          <w:t xml:space="preserve">[49]</w:t>
        </w:r>
      </w:hyperlink>
      <w:bookmarkStart w:colFirst="0" w:colLast="0" w:name="5a85sws4k18h" w:id="116"/>
      <w:bookmarkEnd w:id="116"/>
      <w:hyperlink w:anchor="2psuj7t5c7i0">
        <w:r w:rsidDel="00000000" w:rsidR="00000000" w:rsidRPr="00000000">
          <w:rPr>
            <w:rFonts w:ascii="Helvetica Neue" w:cs="Helvetica Neue" w:eastAsia="Helvetica Neue" w:hAnsi="Helvetica Neue"/>
            <w:color w:val="000000"/>
            <w:u w:val="single"/>
            <w:vertAlign w:val="superscript"/>
            <w:rtl w:val="0"/>
          </w:rPr>
          <w:t xml:space="preserve">[48]</w:t>
        </w:r>
      </w:hyperlink>
      <w:r w:rsidDel="00000000" w:rsidR="00000000" w:rsidRPr="00000000">
        <w:rPr>
          <w:rtl w:val="0"/>
        </w:rPr>
      </w:r>
    </w:p>
    <w:p w:rsidR="00000000" w:rsidDel="00000000" w:rsidP="00000000" w:rsidRDefault="00000000" w:rsidRPr="00000000" w14:paraId="0000002A">
      <w:pPr>
        <w:spacing w:after="210" w:line="360" w:lineRule="auto"/>
        <w:rPr/>
      </w:pPr>
      <w:r w:rsidDel="00000000" w:rsidR="00000000" w:rsidRPr="00000000">
        <w:rPr>
          <w:rFonts w:ascii="Georgia" w:cs="Georgia" w:eastAsia="Georgia" w:hAnsi="Georgia"/>
          <w:b w:val="1"/>
          <w:bCs w:val="1"/>
          <w:color w:val="000000"/>
          <w:rtl w:val="0"/>
        </w:rPr>
        <w:t xml:space="preserve">Bulletproofs</w:t>
      </w:r>
      <w:r w:rsidDel="00000000" w:rsidR="00000000" w:rsidRPr="00000000">
        <w:rPr>
          <w:rFonts w:ascii="Georgia" w:cs="Georgia" w:eastAsia="Georgia" w:hAnsi="Georgia"/>
          <w:color w:val="000000"/>
          <w:rtl w:val="0"/>
        </w:rPr>
        <w:t xml:space="preserve">, proposta de Bünz et al., introduzem um protocolo de Range Proof não interativo com tamanho </w:t>
      </w:r>
      <w:r w:rsidDel="00000000" w:rsidR="00000000" w:rsidRPr="00000000">
        <w:rPr>
          <w:rFonts w:ascii="Georgia" w:cs="Georgia" w:eastAsia="Georgia" w:hAnsi="Georgia"/>
          <w:b w:val="1"/>
          <w:bCs w:val="1"/>
          <w:color w:val="000000"/>
          <w:rtl w:val="0"/>
        </w:rPr>
        <w:t xml:space="preserve">logarítmico</w:t>
      </w:r>
      <w:r w:rsidDel="00000000" w:rsidR="00000000" w:rsidRPr="00000000">
        <w:rPr>
          <w:rFonts w:ascii="Georgia" w:cs="Georgia" w:eastAsia="Georgia" w:hAnsi="Georgia"/>
          <w:color w:val="000000"/>
          <w:rtl w:val="0"/>
        </w:rPr>
        <w:t xml:space="preserve"> em relação ao número de bits do intervalo, sem necessidade de </w:t>
      </w:r>
      <w:r w:rsidDel="00000000" w:rsidR="00000000" w:rsidRPr="00000000">
        <w:rPr>
          <w:rFonts w:ascii="Georgia" w:cs="Georgia" w:eastAsia="Georgia" w:hAnsi="Georgia"/>
          <w:i w:val="1"/>
          <w:iCs w:val="1"/>
          <w:color w:val="000000"/>
          <w:rtl w:val="0"/>
        </w:rPr>
        <w:t xml:space="preserve">trusted setup</w:t>
      </w:r>
      <w:r w:rsidDel="00000000" w:rsidR="00000000" w:rsidRPr="00000000">
        <w:rPr>
          <w:rFonts w:ascii="Georgia" w:cs="Georgia" w:eastAsia="Georgia" w:hAnsi="Georgia"/>
          <w:color w:val="000000"/>
          <w:rtl w:val="0"/>
        </w:rPr>
        <w:t xml:space="preserve">. A técnica se baseia em </w:t>
      </w:r>
      <w:r w:rsidDel="00000000" w:rsidR="00000000" w:rsidRPr="00000000">
        <w:rPr>
          <w:rFonts w:ascii="Georgia" w:cs="Georgia" w:eastAsia="Georgia" w:hAnsi="Georgia"/>
          <w:i w:val="1"/>
          <w:iCs w:val="1"/>
          <w:color w:val="000000"/>
          <w:rtl w:val="0"/>
        </w:rPr>
        <w:t xml:space="preserve">inner-product arguments</w:t>
      </w:r>
      <w:r w:rsidDel="00000000" w:rsidR="00000000" w:rsidRPr="00000000">
        <w:rPr>
          <w:rFonts w:ascii="Georgia" w:cs="Georgia" w:eastAsia="Georgia" w:hAnsi="Georgia"/>
          <w:color w:val="000000"/>
          <w:rtl w:val="0"/>
        </w:rPr>
        <w:t xml:space="preserve"> recursivos: em vez de provar bit a bit, o provador constrói uma representação vetorial de </w:t>
      </w:r>
      <m:oMath>
        <m:r>
          <w:rPr>
            <w:color w:val="000000"/>
          </w:rPr>
          <m:t xml:space="preserve">v</m:t>
        </m:r>
      </m:oMath>
      <w:r w:rsidDel="00000000" w:rsidR="00000000" w:rsidRPr="00000000">
        <w:rPr>
          <w:rFonts w:ascii="Georgia" w:cs="Georgia" w:eastAsia="Georgia" w:hAnsi="Georgia"/>
          <w:color w:val="000000"/>
          <w:rtl w:val="0"/>
        </w:rPr>
        <w:t xml:space="preserve"> e usa uma sequência de desafios para reduzir o problema a um caso base de dimensão pequena. Bulletproofs foram rapidamente adotadas em sistemas de transações confidenciais, pois reduziram dramaticamente o tamanho das provas em comparação com esquemas lineares.</w:t>
      </w:r>
      <w:bookmarkStart w:colFirst="0" w:colLast="0" w:name="tya6v7elmxh2" w:id="117"/>
      <w:bookmarkEnd w:id="117"/>
      <w:hyperlink w:anchor="4f92cv1rraw6">
        <w:r w:rsidDel="00000000" w:rsidR="00000000" w:rsidRPr="00000000">
          <w:rPr>
            <w:rFonts w:ascii="Helvetica Neue" w:cs="Helvetica Neue" w:eastAsia="Helvetica Neue" w:hAnsi="Helvetica Neue"/>
            <w:color w:val="000000"/>
            <w:u w:val="single"/>
            <w:vertAlign w:val="superscript"/>
            <w:rtl w:val="0"/>
          </w:rPr>
          <w:t xml:space="preserve">[53]</w:t>
        </w:r>
      </w:hyperlink>
      <w:bookmarkStart w:colFirst="0" w:colLast="0" w:name="qi8hcdnv9pml" w:id="118"/>
      <w:bookmarkEnd w:id="118"/>
      <w:hyperlink w:anchor="g0a369lmp8lj">
        <w:r w:rsidDel="00000000" w:rsidR="00000000" w:rsidRPr="00000000">
          <w:rPr>
            <w:rFonts w:ascii="Helvetica Neue" w:cs="Helvetica Neue" w:eastAsia="Helvetica Neue" w:hAnsi="Helvetica Neue"/>
            <w:color w:val="000000"/>
            <w:u w:val="single"/>
            <w:vertAlign w:val="superscript"/>
            <w:rtl w:val="0"/>
          </w:rPr>
          <w:t xml:space="preserve">[55]</w:t>
        </w:r>
      </w:hyperlink>
      <w:bookmarkStart w:colFirst="0" w:colLast="0" w:name="ee2cba8at374" w:id="119"/>
      <w:bookmarkEnd w:id="119"/>
      <w:hyperlink w:anchor="2psuj7t5c7i0">
        <w:r w:rsidDel="00000000" w:rsidR="00000000" w:rsidRPr="00000000">
          <w:rPr>
            <w:rFonts w:ascii="Helvetica Neue" w:cs="Helvetica Neue" w:eastAsia="Helvetica Neue" w:hAnsi="Helvetica Neue"/>
            <w:color w:val="000000"/>
            <w:u w:val="single"/>
            <w:vertAlign w:val="superscript"/>
            <w:rtl w:val="0"/>
          </w:rPr>
          <w:t xml:space="preserve">[48]</w:t>
        </w:r>
      </w:hyperlink>
      <w:bookmarkStart w:colFirst="0" w:colLast="0" w:name="zxlzsjdk885" w:id="120"/>
      <w:bookmarkEnd w:id="120"/>
      <w:hyperlink w:anchor="lktxaweod8y0">
        <w:r w:rsidDel="00000000" w:rsidR="00000000" w:rsidRPr="00000000">
          <w:rPr>
            <w:rFonts w:ascii="Helvetica Neue" w:cs="Helvetica Neue" w:eastAsia="Helvetica Neue" w:hAnsi="Helvetica Neue"/>
            <w:color w:val="000000"/>
            <w:u w:val="single"/>
            <w:vertAlign w:val="superscript"/>
            <w:rtl w:val="0"/>
          </w:rPr>
          <w:t xml:space="preserve">[49]</w:t>
        </w:r>
      </w:hyperlink>
      <w:r w:rsidDel="00000000" w:rsidR="00000000" w:rsidRPr="00000000">
        <w:rPr>
          <w:rtl w:val="0"/>
        </w:rPr>
      </w:r>
    </w:p>
    <w:p w:rsidR="00000000" w:rsidDel="00000000" w:rsidP="00000000" w:rsidRDefault="00000000" w:rsidRPr="00000000" w14:paraId="0000002B">
      <w:pPr>
        <w:spacing w:after="210" w:line="360" w:lineRule="auto"/>
        <w:rPr/>
      </w:pPr>
      <w:r w:rsidDel="00000000" w:rsidR="00000000" w:rsidRPr="00000000">
        <w:rPr>
          <w:rFonts w:ascii="Georgia" w:cs="Georgia" w:eastAsia="Georgia" w:hAnsi="Georgia"/>
          <w:color w:val="000000"/>
          <w:rtl w:val="0"/>
        </w:rPr>
        <w:t xml:space="preserve">Range Proofs baseadas em SNARKs, como Groth16 ou PLONK, seguem outra abordagem: codificam o predicado “</w:t>
      </w:r>
      <m:oMath>
        <m:r>
          <w:rPr>
            <w:color w:val="000000"/>
          </w:rPr>
          <m:t xml:space="preserve">v</m:t>
        </m:r>
        <m:r>
          <w:rPr>
            <w:color w:val="000000"/>
          </w:rPr>
          <m:t>∈</m:t>
        </m:r>
        <m:r>
          <w:rPr>
            <w:color w:val="000000"/>
          </w:rPr>
          <m:t xml:space="preserve">[a,b]</m:t>
        </m:r>
      </m:oMath>
      <w:r w:rsidDel="00000000" w:rsidR="00000000" w:rsidRPr="00000000">
        <w:rPr>
          <w:rFonts w:ascii="Georgia" w:cs="Georgia" w:eastAsia="Georgia" w:hAnsi="Georgia"/>
          <w:color w:val="000000"/>
          <w:rtl w:val="0"/>
        </w:rPr>
        <w:t xml:space="preserve">” como um circuito aritmético ou sistema de equações polinomiais, e depois usam um SNARK de propósito geral para comprovar a satisfatibilidade desse circuito. A sucintez da prova independe do número de bits do intervalo, permanecendo constante, enquanto o custo de prova é proporcional ao número de </w:t>
      </w:r>
      <w:r w:rsidDel="00000000" w:rsidR="00000000" w:rsidRPr="00000000">
        <w:rPr>
          <w:rFonts w:ascii="Georgia" w:cs="Georgia" w:eastAsia="Georgia" w:hAnsi="Georgia"/>
          <w:i w:val="1"/>
          <w:iCs w:val="1"/>
          <w:color w:val="000000"/>
          <w:rtl w:val="0"/>
        </w:rPr>
        <w:t xml:space="preserve">constraints</w:t>
      </w:r>
      <w:r w:rsidDel="00000000" w:rsidR="00000000" w:rsidRPr="00000000">
        <w:rPr>
          <w:rFonts w:ascii="Georgia" w:cs="Georgia" w:eastAsia="Georgia" w:hAnsi="Georgia"/>
          <w:color w:val="000000"/>
          <w:rtl w:val="0"/>
        </w:rPr>
        <w:t xml:space="preserve"> do circuito. O verificador UltraHonk utilizado no TCC segue esse paradigma: o Range Proof é um circuito Noir compilado para ACIR, e UltraHonk gera uma prova sucinta independente do tamanho do intervalo, embora o custo de prova varie com a complexidade do circuito.</w:t>
      </w:r>
      <w:bookmarkStart w:colFirst="0" w:colLast="0" w:name="j6wsbktzf6bu" w:id="121"/>
      <w:bookmarkEnd w:id="121"/>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dhi41ggt7f8u" w:id="122"/>
      <w:bookmarkEnd w:id="122"/>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fhisgcga3jds" w:id="123"/>
      <w:bookmarkEnd w:id="123"/>
      <w:hyperlink w:anchor="qm4x241mw5ga">
        <w:r w:rsidDel="00000000" w:rsidR="00000000" w:rsidRPr="00000000">
          <w:rPr>
            <w:rFonts w:ascii="Helvetica Neue" w:cs="Helvetica Neue" w:eastAsia="Helvetica Neue" w:hAnsi="Helvetica Neue"/>
            <w:color w:val="000000"/>
            <w:u w:val="single"/>
            <w:vertAlign w:val="superscript"/>
            <w:rtl w:val="0"/>
          </w:rPr>
          <w:t xml:space="preserve">[13]</w:t>
        </w:r>
      </w:hyperlink>
      <w:bookmarkStart w:colFirst="0" w:colLast="0" w:name="dg8giocd3dv4" w:id="124"/>
      <w:bookmarkEnd w:id="124"/>
      <w:hyperlink w:anchor="w7j4vvyasip3">
        <w:r w:rsidDel="00000000" w:rsidR="00000000" w:rsidRPr="00000000">
          <w:rPr>
            <w:rFonts w:ascii="Helvetica Neue" w:cs="Helvetica Neue" w:eastAsia="Helvetica Neue" w:hAnsi="Helvetica Neue"/>
            <w:color w:val="000000"/>
            <w:u w:val="single"/>
            <w:vertAlign w:val="superscript"/>
            <w:rtl w:val="0"/>
          </w:rPr>
          <w:t xml:space="preserve">[14]</w:t>
        </w:r>
      </w:hyperlink>
      <w:bookmarkStart w:colFirst="0" w:colLast="0" w:name="sct61yeoqti2" w:id="125"/>
      <w:bookmarkEnd w:id="125"/>
      <w:hyperlink w:anchor="47n2bbwve50x">
        <w:r w:rsidDel="00000000" w:rsidR="00000000" w:rsidRPr="00000000">
          <w:rPr>
            <w:rFonts w:ascii="Helvetica Neue" w:cs="Helvetica Neue" w:eastAsia="Helvetica Neue" w:hAnsi="Helvetica Neue"/>
            <w:color w:val="000000"/>
            <w:u w:val="single"/>
            <w:vertAlign w:val="superscript"/>
            <w:rtl w:val="0"/>
          </w:rPr>
          <w:t xml:space="preserve">[15]</w:t>
        </w:r>
      </w:hyperlink>
      <w:bookmarkStart w:colFirst="0" w:colLast="0" w:name="84rm6xrw9gn2" w:id="126"/>
      <w:bookmarkEnd w:id="126"/>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r w:rsidDel="00000000" w:rsidR="00000000" w:rsidRPr="00000000">
        <w:rPr>
          <w:rtl w:val="0"/>
        </w:rPr>
      </w:r>
    </w:p>
    <w:bookmarkStart w:colFirst="0" w:colLast="0" w:name="r8x5pex7b2rl" w:id="127"/>
    <w:bookmarkEnd w:id="127"/>
    <w:p w:rsidR="00000000" w:rsidDel="00000000" w:rsidP="00000000" w:rsidRDefault="00000000" w:rsidRPr="00000000" w14:paraId="0000002C">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Aplicações práticas</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Georgia" w:cs="Georgia" w:eastAsia="Georgia" w:hAnsi="Georgia"/>
          <w:color w:val="000000"/>
          <w:rtl w:val="0"/>
        </w:rPr>
        <w:t xml:space="preserve">Range Proofs são essenciais em </w:t>
      </w:r>
      <w:r w:rsidDel="00000000" w:rsidR="00000000" w:rsidRPr="00000000">
        <w:rPr>
          <w:rFonts w:ascii="Georgia" w:cs="Georgia" w:eastAsia="Georgia" w:hAnsi="Georgia"/>
          <w:b w:val="1"/>
          <w:bCs w:val="1"/>
          <w:color w:val="000000"/>
          <w:rtl w:val="0"/>
        </w:rPr>
        <w:t xml:space="preserve">transações confidenciais</w:t>
      </w:r>
      <w:r w:rsidDel="00000000" w:rsidR="00000000" w:rsidRPr="00000000">
        <w:rPr>
          <w:rFonts w:ascii="Georgia" w:cs="Georgia" w:eastAsia="Georgia" w:hAnsi="Georgia"/>
          <w:color w:val="000000"/>
          <w:rtl w:val="0"/>
        </w:rPr>
        <w:t xml:space="preserve">, em particular em esquemas de </w:t>
      </w:r>
      <w:r w:rsidDel="00000000" w:rsidR="00000000" w:rsidRPr="00000000">
        <w:rPr>
          <w:rFonts w:ascii="Georgia" w:cs="Georgia" w:eastAsia="Georgia" w:hAnsi="Georgia"/>
          <w:i w:val="1"/>
          <w:iCs w:val="1"/>
          <w:color w:val="000000"/>
          <w:rtl w:val="0"/>
        </w:rPr>
        <w:t xml:space="preserve">Confidential Transactions</w:t>
      </w:r>
      <w:r w:rsidDel="00000000" w:rsidR="00000000" w:rsidRPr="00000000">
        <w:rPr>
          <w:rFonts w:ascii="Georgia" w:cs="Georgia" w:eastAsia="Georgia" w:hAnsi="Georgia"/>
          <w:color w:val="000000"/>
          <w:rtl w:val="0"/>
        </w:rPr>
        <w:t xml:space="preserve"> e em criptomoedas de privacidade como Monero. O mecanismo </w:t>
      </w:r>
      <w:r w:rsidDel="00000000" w:rsidR="00000000" w:rsidRPr="00000000">
        <w:rPr>
          <w:rFonts w:ascii="Georgia" w:cs="Georgia" w:eastAsia="Georgia" w:hAnsi="Georgia"/>
          <w:i w:val="1"/>
          <w:iCs w:val="1"/>
          <w:color w:val="000000"/>
          <w:rtl w:val="0"/>
        </w:rPr>
        <w:t xml:space="preserve">Ring Confidential Transactions</w:t>
      </w:r>
      <w:r w:rsidDel="00000000" w:rsidR="00000000" w:rsidRPr="00000000">
        <w:rPr>
          <w:rFonts w:ascii="Georgia" w:cs="Georgia" w:eastAsia="Georgia" w:hAnsi="Georgia"/>
          <w:color w:val="000000"/>
          <w:rtl w:val="0"/>
        </w:rPr>
        <w:t xml:space="preserve"> (RingCT) combina assinaturas em anel, compromissos de Pedersen e Range Proofs para ocultar remetente, destinatário e quantias, assegurando simultaneamente que a soma das entradas iguala a soma das saídas e que nenhum valor é negativo. Nessa arquitetura, Range Proofs típicas garantem que cada compromisso representa um valor em </w:t>
      </w:r>
      <m:oMath>
        <m:r>
          <w:rPr>
            <w:color w:val="000000"/>
          </w:rPr>
          <m:t xml:space="preserve">[0,</m:t>
        </m:r>
        <m:sSup>
          <m:sSupPr>
            <m:ctrlPr>
              <w:rPr>
                <w:color w:val="000000"/>
              </w:rPr>
            </m:ctrlPr>
          </m:sSupPr>
          <m:e>
            <m:r>
              <w:rPr>
                <w:color w:val="000000"/>
              </w:rPr>
              <m:t xml:space="preserve">2</m:t>
            </m:r>
          </m:e>
          <m:sup>
            <m:r>
              <w:rPr>
                <w:color w:val="000000"/>
              </w:rPr>
              <m:t xml:space="preserve">64</m:t>
            </m:r>
          </m:sup>
        </m:sSup>
        <m:r>
          <w:rPr>
            <w:color w:val="000000"/>
          </w:rPr>
          <m:t xml:space="preserve">)</m:t>
        </m:r>
      </m:oMath>
      <w:r w:rsidDel="00000000" w:rsidR="00000000" w:rsidRPr="00000000">
        <w:rPr>
          <w:rFonts w:ascii="Georgia" w:cs="Georgia" w:eastAsia="Georgia" w:hAnsi="Georgia"/>
          <w:color w:val="000000"/>
          <w:rtl w:val="0"/>
        </w:rPr>
        <w:t xml:space="preserve">, evitando criação de saldos negativos que inflariam o supply.</w:t>
      </w:r>
      <w:bookmarkStart w:colFirst="0" w:colLast="0" w:name="x7tfjqr17ocz" w:id="128"/>
      <w:bookmarkEnd w:id="128"/>
      <w:hyperlink w:anchor="cw66ppqanhqh">
        <w:r w:rsidDel="00000000" w:rsidR="00000000" w:rsidRPr="00000000">
          <w:rPr>
            <w:rFonts w:ascii="Helvetica Neue" w:cs="Helvetica Neue" w:eastAsia="Helvetica Neue" w:hAnsi="Helvetica Neue"/>
            <w:color w:val="000000"/>
            <w:u w:val="single"/>
            <w:vertAlign w:val="superscript"/>
            <w:rtl w:val="0"/>
          </w:rPr>
          <w:t xml:space="preserve">[54]</w:t>
        </w:r>
      </w:hyperlink>
      <w:bookmarkStart w:colFirst="0" w:colLast="0" w:name="u99xhyf4f8kc" w:id="129"/>
      <w:bookmarkEnd w:id="129"/>
      <w:hyperlink w:anchor="59dr0ro41dw2">
        <w:r w:rsidDel="00000000" w:rsidR="00000000" w:rsidRPr="00000000">
          <w:rPr>
            <w:rFonts w:ascii="Helvetica Neue" w:cs="Helvetica Neue" w:eastAsia="Helvetica Neue" w:hAnsi="Helvetica Neue"/>
            <w:color w:val="000000"/>
            <w:u w:val="single"/>
            <w:vertAlign w:val="superscript"/>
            <w:rtl w:val="0"/>
          </w:rPr>
          <w:t xml:space="preserve">[56]</w:t>
        </w:r>
      </w:hyperlink>
      <w:bookmarkStart w:colFirst="0" w:colLast="0" w:name="3ut538hhtvd1" w:id="130"/>
      <w:bookmarkEnd w:id="130"/>
      <w:hyperlink w:anchor="2psuj7t5c7i0">
        <w:r w:rsidDel="00000000" w:rsidR="00000000" w:rsidRPr="00000000">
          <w:rPr>
            <w:rFonts w:ascii="Helvetica Neue" w:cs="Helvetica Neue" w:eastAsia="Helvetica Neue" w:hAnsi="Helvetica Neue"/>
            <w:color w:val="000000"/>
            <w:u w:val="single"/>
            <w:vertAlign w:val="superscript"/>
            <w:rtl w:val="0"/>
          </w:rPr>
          <w:t xml:space="preserve">[48]</w:t>
        </w:r>
      </w:hyperlink>
      <w:bookmarkStart w:colFirst="0" w:colLast="0" w:name="uk8zany7i764" w:id="131"/>
      <w:bookmarkEnd w:id="131"/>
      <w:hyperlink w:anchor="9bfj94jyjndj">
        <w:r w:rsidDel="00000000" w:rsidR="00000000" w:rsidRPr="00000000">
          <w:rPr>
            <w:rFonts w:ascii="Helvetica Neue" w:cs="Helvetica Neue" w:eastAsia="Helvetica Neue" w:hAnsi="Helvetica Neue"/>
            <w:color w:val="000000"/>
            <w:u w:val="single"/>
            <w:vertAlign w:val="superscript"/>
            <w:rtl w:val="0"/>
          </w:rPr>
          <w:t xml:space="preserve">[51]</w:t>
        </w:r>
      </w:hyperlink>
      <w:bookmarkStart w:colFirst="0" w:colLast="0" w:name="45iqne8jjpq0" w:id="132"/>
      <w:bookmarkEnd w:id="132"/>
      <w:hyperlink w:anchor="4f92cv1rraw6">
        <w:r w:rsidDel="00000000" w:rsidR="00000000" w:rsidRPr="00000000">
          <w:rPr>
            <w:rFonts w:ascii="Helvetica Neue" w:cs="Helvetica Neue" w:eastAsia="Helvetica Neue" w:hAnsi="Helvetica Neue"/>
            <w:color w:val="000000"/>
            <w:u w:val="single"/>
            <w:vertAlign w:val="superscript"/>
            <w:rtl w:val="0"/>
          </w:rPr>
          <w:t xml:space="preserve">[53]</w:t>
        </w:r>
      </w:hyperlink>
      <w:r w:rsidDel="00000000" w:rsidR="00000000" w:rsidRPr="00000000">
        <w:rPr>
          <w:rtl w:val="0"/>
        </w:rPr>
      </w:r>
    </w:p>
    <w:p w:rsidR="00000000" w:rsidDel="00000000" w:rsidP="00000000" w:rsidRDefault="00000000" w:rsidRPr="00000000" w14:paraId="0000002E">
      <w:pPr>
        <w:spacing w:after="210" w:line="360" w:lineRule="auto"/>
        <w:rPr/>
      </w:pPr>
      <w:r w:rsidDel="00000000" w:rsidR="00000000" w:rsidRPr="00000000">
        <w:rPr>
          <w:rFonts w:ascii="Georgia" w:cs="Georgia" w:eastAsia="Georgia" w:hAnsi="Georgia"/>
          <w:color w:val="000000"/>
          <w:rtl w:val="0"/>
        </w:rPr>
        <w:t xml:space="preserve">Em </w:t>
      </w:r>
      <w:r w:rsidDel="00000000" w:rsidR="00000000" w:rsidRPr="00000000">
        <w:rPr>
          <w:rFonts w:ascii="Georgia" w:cs="Georgia" w:eastAsia="Georgia" w:hAnsi="Georgia"/>
          <w:b w:val="1"/>
          <w:bCs w:val="1"/>
          <w:color w:val="000000"/>
          <w:rtl w:val="0"/>
        </w:rPr>
        <w:t xml:space="preserve">provas de solvência</w:t>
      </w:r>
      <w:r w:rsidDel="00000000" w:rsidR="00000000" w:rsidRPr="00000000">
        <w:rPr>
          <w:rFonts w:ascii="Georgia" w:cs="Georgia" w:eastAsia="Georgia" w:hAnsi="Georgia"/>
          <w:color w:val="000000"/>
          <w:rtl w:val="0"/>
        </w:rPr>
        <w:t xml:space="preserve"> de exchanges, Range Proofs permitem provar que o patrimônio líquido da instituição é positivo e que reservas superam passivos, sem expor saldos individuais de clientes. Em </w:t>
      </w:r>
      <w:r w:rsidDel="00000000" w:rsidR="00000000" w:rsidRPr="00000000">
        <w:rPr>
          <w:rFonts w:ascii="Georgia" w:cs="Georgia" w:eastAsia="Georgia" w:hAnsi="Georgia"/>
          <w:b w:val="1"/>
          <w:bCs w:val="1"/>
          <w:color w:val="000000"/>
          <w:rtl w:val="0"/>
        </w:rPr>
        <w:t xml:space="preserve">conformidade regulatória</w:t>
      </w:r>
      <w:r w:rsidDel="00000000" w:rsidR="00000000" w:rsidRPr="00000000">
        <w:rPr>
          <w:rFonts w:ascii="Georgia" w:cs="Georgia" w:eastAsia="Georgia" w:hAnsi="Georgia"/>
          <w:color w:val="000000"/>
          <w:rtl w:val="0"/>
        </w:rPr>
        <w:t xml:space="preserve"> (</w:t>
      </w:r>
      <w:r w:rsidDel="00000000" w:rsidR="00000000" w:rsidRPr="00000000">
        <w:rPr>
          <w:rFonts w:ascii="Georgia" w:cs="Georgia" w:eastAsia="Georgia" w:hAnsi="Georgia"/>
          <w:i w:val="1"/>
          <w:iCs w:val="1"/>
          <w:color w:val="000000"/>
          <w:rtl w:val="0"/>
        </w:rPr>
        <w:t xml:space="preserve">KYC/AML</w:t>
      </w:r>
      <w:r w:rsidDel="00000000" w:rsidR="00000000" w:rsidRPr="00000000">
        <w:rPr>
          <w:rFonts w:ascii="Georgia" w:cs="Georgia" w:eastAsia="Georgia" w:hAnsi="Georgia"/>
          <w:color w:val="000000"/>
          <w:rtl w:val="0"/>
        </w:rPr>
        <w:t xml:space="preserve">), Range Proofs podem demonstrar que um usuário possui saldo acima de um mínimo, que sua idade é superior a um limite ou que um índice de risco está dentro de uma faixa aceitável, sem divulgar valores exatos. Em </w:t>
      </w:r>
      <w:r w:rsidDel="00000000" w:rsidR="00000000" w:rsidRPr="00000000">
        <w:rPr>
          <w:rFonts w:ascii="Georgia" w:cs="Georgia" w:eastAsia="Georgia" w:hAnsi="Georgia"/>
          <w:b w:val="1"/>
          <w:bCs w:val="1"/>
          <w:color w:val="000000"/>
          <w:rtl w:val="0"/>
        </w:rPr>
        <w:t xml:space="preserve">leilões e sistemas de votação</w:t>
      </w:r>
      <w:r w:rsidDel="00000000" w:rsidR="00000000" w:rsidRPr="00000000">
        <w:rPr>
          <w:rFonts w:ascii="Georgia" w:cs="Georgia" w:eastAsia="Georgia" w:hAnsi="Georgia"/>
          <w:color w:val="000000"/>
          <w:rtl w:val="0"/>
        </w:rPr>
        <w:t xml:space="preserve">, Range Proofs podem garantir que lances ou votos pertencem a faixas válidas, protegendo o sigilo de preferências.</w:t>
      </w:r>
      <w:bookmarkStart w:colFirst="0" w:colLast="0" w:name="k88p83764yie" w:id="133"/>
      <w:bookmarkEnd w:id="133"/>
      <w:hyperlink w:anchor="lre05upp9hlz">
        <w:r w:rsidDel="00000000" w:rsidR="00000000" w:rsidRPr="00000000">
          <w:rPr>
            <w:rFonts w:ascii="Helvetica Neue" w:cs="Helvetica Neue" w:eastAsia="Helvetica Neue" w:hAnsi="Helvetica Neue"/>
            <w:color w:val="000000"/>
            <w:u w:val="single"/>
            <w:vertAlign w:val="superscript"/>
            <w:rtl w:val="0"/>
          </w:rPr>
          <w:t xml:space="preserve">[57]</w:t>
        </w:r>
      </w:hyperlink>
      <w:bookmarkStart w:colFirst="0" w:colLast="0" w:name="9xor0nweowar" w:id="134"/>
      <w:bookmarkEnd w:id="134"/>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2F">
      <w:pPr>
        <w:spacing w:after="210" w:line="360" w:lineRule="auto"/>
        <w:rPr/>
      </w:pPr>
      <w:r w:rsidDel="00000000" w:rsidR="00000000" w:rsidRPr="00000000">
        <w:rPr>
          <w:rFonts w:ascii="Georgia" w:cs="Georgia" w:eastAsia="Georgia" w:hAnsi="Georgia"/>
          <w:color w:val="000000"/>
          <w:rtl w:val="0"/>
        </w:rPr>
        <w:t xml:space="preserve">No TCC, a Range Proof em Noir é usada para provar </w:t>
      </w:r>
      <w:r w:rsidDel="00000000" w:rsidR="00000000" w:rsidRPr="00000000">
        <w:rPr>
          <w:rFonts w:ascii="Georgia" w:cs="Georgia" w:eastAsia="Georgia" w:hAnsi="Georgia"/>
          <w:i w:val="1"/>
          <w:iCs w:val="1"/>
          <w:color w:val="000000"/>
          <w:rtl w:val="0"/>
        </w:rPr>
        <w:t xml:space="preserve">on-chain</w:t>
      </w:r>
      <w:r w:rsidDel="00000000" w:rsidR="00000000" w:rsidRPr="00000000">
        <w:rPr>
          <w:rFonts w:ascii="Georgia" w:cs="Georgia" w:eastAsia="Georgia" w:hAnsi="Georgia"/>
          <w:color w:val="000000"/>
          <w:rtl w:val="0"/>
        </w:rPr>
        <w:t xml:space="preserve"> que um atributo privado </w:t>
      </w:r>
      <m:oMath>
        <m:r>
          <w:rPr>
            <w:color w:val="000000"/>
          </w:rPr>
          <m:t xml:space="preserve">v</m:t>
        </m:r>
      </m:oMath>
      <w:r w:rsidDel="00000000" w:rsidR="00000000" w:rsidRPr="00000000">
        <w:rPr>
          <w:rFonts w:ascii="Georgia" w:cs="Georgia" w:eastAsia="Georgia" w:hAnsi="Georgia"/>
          <w:color w:val="000000"/>
          <w:rtl w:val="0"/>
        </w:rPr>
        <w:t xml:space="preserve"> (por exemplo, um saldo ou um indicador de conformidade) pertence ao intervalo </w:t>
      </w:r>
      <m:oMath>
        <m:r>
          <w:rPr>
            <w:color w:val="000000"/>
          </w:rPr>
          <m:t xml:space="preserve">[a,b]</m:t>
        </m:r>
      </m:oMath>
      <w:r w:rsidDel="00000000" w:rsidR="00000000" w:rsidRPr="00000000">
        <w:rPr>
          <w:rFonts w:ascii="Georgia" w:cs="Georgia" w:eastAsia="Georgia" w:hAnsi="Georgia"/>
          <w:color w:val="000000"/>
          <w:rtl w:val="0"/>
        </w:rPr>
        <w:t xml:space="preserve"> exigido pelo contrato inteligente, permitindo validar regras de solvência ou elegibilidade sem expor </w:t>
      </w:r>
      <m:oMath>
        <m:r>
          <w:rPr>
            <w:color w:val="000000"/>
          </w:rPr>
          <m:t xml:space="preserve">v</m:t>
        </m:r>
      </m:oMath>
      <w:r w:rsidDel="00000000" w:rsidR="00000000" w:rsidRPr="00000000">
        <w:rPr>
          <w:rFonts w:ascii="Georgia" w:cs="Georgia" w:eastAsia="Georgia" w:hAnsi="Georgia"/>
          <w:color w:val="000000"/>
          <w:rtl w:val="0"/>
        </w:rPr>
        <w:t xml:space="preserve">.</w:t>
      </w:r>
      <w:bookmarkStart w:colFirst="0" w:colLast="0" w:name="bdeivfdsqzcs" w:id="135"/>
      <w:bookmarkEnd w:id="135"/>
      <w:hyperlink w:anchor="9n1qi84ifrco">
        <w:r w:rsidDel="00000000" w:rsidR="00000000" w:rsidRPr="00000000">
          <w:rPr>
            <w:rFonts w:ascii="Helvetica Neue" w:cs="Helvetica Neue" w:eastAsia="Helvetica Neue" w:hAnsi="Helvetica Neue"/>
            <w:color w:val="000000"/>
            <w:u w:val="single"/>
            <w:vertAlign w:val="superscript"/>
            <w:rtl w:val="0"/>
          </w:rPr>
          <w:t xml:space="preserve">[7]</w:t>
        </w:r>
      </w:hyperlink>
      <w:bookmarkStart w:colFirst="0" w:colLast="0" w:name="xcp9djfrwen" w:id="136"/>
      <w:bookmarkEnd w:id="136"/>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r w:rsidDel="00000000" w:rsidR="00000000" w:rsidRPr="00000000">
        <w:rPr>
          <w:rtl w:val="0"/>
        </w:rPr>
      </w:r>
    </w:p>
    <w:bookmarkStart w:colFirst="0" w:colLast="0" w:name="swid9j1pzhvn" w:id="137"/>
    <w:bookmarkEnd w:id="137"/>
    <w:p w:rsidR="00000000" w:rsidDel="00000000" w:rsidP="00000000" w:rsidRDefault="00000000" w:rsidRPr="00000000" w14:paraId="00000030">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2.3.1 Argumentos de </w:t>
      </w:r>
      <w:r w:rsidDel="00000000" w:rsidR="00000000" w:rsidRPr="00000000">
        <w:rPr>
          <w:rFonts w:ascii="Georgia" w:cs="Georgia" w:eastAsia="Georgia" w:hAnsi="Georgia"/>
          <w:b w:val="1"/>
          <w:bCs w:val="1"/>
          <w:i w:val="1"/>
          <w:iCs w:val="1"/>
          <w:color w:val="000000"/>
          <w:sz w:val="24"/>
          <w:szCs w:val="24"/>
          <w:rtl w:val="0"/>
        </w:rPr>
        <w:t xml:space="preserve">lookup</w:t>
      </w:r>
      <w:r w:rsidDel="00000000" w:rsidR="00000000" w:rsidRPr="00000000">
        <w:rPr>
          <w:rFonts w:ascii="Georgia" w:cs="Georgia" w:eastAsia="Georgia" w:hAnsi="Georgia"/>
          <w:b w:val="1"/>
          <w:bCs w:val="1"/>
          <w:color w:val="000000"/>
          <w:sz w:val="24"/>
          <w:szCs w:val="24"/>
          <w:rtl w:val="0"/>
        </w:rPr>
        <w:t xml:space="preserve"> e custo assintótico</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Georgia" w:cs="Georgia" w:eastAsia="Georgia" w:hAnsi="Georgia"/>
          <w:b w:val="1"/>
          <w:bCs w:val="1"/>
          <w:color w:val="000000"/>
          <w:rtl w:val="0"/>
        </w:rPr>
        <w:t xml:space="preserve">Lookup arguments</w:t>
      </w:r>
      <w:r w:rsidDel="00000000" w:rsidR="00000000" w:rsidRPr="00000000">
        <w:rPr>
          <w:rFonts w:ascii="Georgia" w:cs="Georgia" w:eastAsia="Georgia" w:hAnsi="Georgia"/>
          <w:color w:val="000000"/>
          <w:rtl w:val="0"/>
        </w:rPr>
        <w:t xml:space="preserve"> são técnicas que permitem provar, de forma sucinta, que cada elemento de um vetor de consulta provém de uma tabela pré‑computada, sem revelar informações adicionais sobre o conteúdo da tabela nem sobre a posição exata de cada elemento. Em termos abstratos, dados dois conjuntos de valores representados como colunas </w:t>
      </w:r>
      <m:oMath>
        <m:r>
          <w:rPr>
            <w:color w:val="000000"/>
          </w:rPr>
          <m:t xml:space="preserve">A</m:t>
        </m:r>
      </m:oMath>
      <w:r w:rsidDel="00000000" w:rsidR="00000000" w:rsidRPr="00000000">
        <w:rPr>
          <w:rFonts w:ascii="Georgia" w:cs="Georgia" w:eastAsia="Georgia" w:hAnsi="Georgia"/>
          <w:color w:val="000000"/>
          <w:rtl w:val="0"/>
        </w:rPr>
        <w:t xml:space="preserve"> (consultas) e </w:t>
      </w:r>
      <m:oMath>
        <m:r>
          <w:rPr>
            <w:color w:val="000000"/>
          </w:rPr>
          <m:t xml:space="preserve">S</m:t>
        </m:r>
      </m:oMath>
      <w:r w:rsidDel="00000000" w:rsidR="00000000" w:rsidRPr="00000000">
        <w:rPr>
          <w:rFonts w:ascii="Georgia" w:cs="Georgia" w:eastAsia="Georgia" w:hAnsi="Georgia"/>
          <w:color w:val="000000"/>
          <w:rtl w:val="0"/>
        </w:rPr>
        <w:t xml:space="preserve"> (tabela) em uma tabela com </w:t>
      </w:r>
      <m:oMath>
        <m:sSup>
          <m:sSupPr>
            <m:ctrlPr>
              <w:rPr>
                <w:color w:val="000000"/>
              </w:rPr>
            </m:ctrlPr>
          </m:sSupPr>
          <m:e>
            <m:r>
              <w:rPr>
                <w:color w:val="000000"/>
              </w:rPr>
              <m:t xml:space="preserve">2</m:t>
            </m:r>
          </m:e>
          <m:sup>
            <m:r>
              <w:rPr>
                <w:color w:val="000000"/>
              </w:rPr>
              <m:t xml:space="preserve">k</m:t>
            </m:r>
          </m:sup>
        </m:sSup>
      </m:oMath>
      <w:r w:rsidDel="00000000" w:rsidR="00000000" w:rsidRPr="00000000">
        <w:rPr>
          <w:rFonts w:ascii="Georgia" w:cs="Georgia" w:eastAsia="Georgia" w:hAnsi="Georgia"/>
          <w:color w:val="000000"/>
          <w:rtl w:val="0"/>
        </w:rPr>
        <w:t xml:space="preserve"> linhas, um argumento de </w:t>
      </w:r>
      <w:r w:rsidDel="00000000" w:rsidR="00000000" w:rsidRPr="00000000">
        <w:rPr>
          <w:rFonts w:ascii="Georgia" w:cs="Georgia" w:eastAsia="Georgia" w:hAnsi="Georgia"/>
          <w:i w:val="1"/>
          <w:iCs w:val="1"/>
          <w:color w:val="000000"/>
          <w:rtl w:val="0"/>
        </w:rPr>
        <w:t xml:space="preserve">lookup</w:t>
      </w:r>
      <w:r w:rsidDel="00000000" w:rsidR="00000000" w:rsidRPr="00000000">
        <w:rPr>
          <w:rFonts w:ascii="Georgia" w:cs="Georgia" w:eastAsia="Georgia" w:hAnsi="Georgia"/>
          <w:color w:val="000000"/>
          <w:rtl w:val="0"/>
        </w:rPr>
        <w:t xml:space="preserve"> estabelece que </w:t>
      </w:r>
      <m:oMath>
        <m:r>
          <w:rPr>
            <w:color w:val="000000"/>
          </w:rPr>
          <m:t xml:space="preserve">A</m:t>
        </m:r>
        <m:r>
          <w:rPr>
            <w:color w:val="000000"/>
          </w:rPr>
          <m:t>⊆</m:t>
        </m:r>
        <m:r>
          <w:rPr>
            <w:color w:val="000000"/>
          </w:rPr>
          <m:t xml:space="preserve">S</m:t>
        </m:r>
      </m:oMath>
      <w:r w:rsidDel="00000000" w:rsidR="00000000" w:rsidRPr="00000000">
        <w:rPr>
          <w:rFonts w:ascii="Georgia" w:cs="Georgia" w:eastAsia="Georgia" w:hAnsi="Georgia"/>
          <w:color w:val="000000"/>
          <w:rtl w:val="0"/>
        </w:rPr>
        <w:t xml:space="preserve">, isto é, que cada linha de </w:t>
      </w:r>
      <m:oMath>
        <m:r>
          <w:rPr>
            <w:color w:val="000000"/>
          </w:rPr>
          <m:t xml:space="preserve">A</m:t>
        </m:r>
      </m:oMath>
      <w:r w:rsidDel="00000000" w:rsidR="00000000" w:rsidRPr="00000000">
        <w:rPr>
          <w:rFonts w:ascii="Georgia" w:cs="Georgia" w:eastAsia="Georgia" w:hAnsi="Georgia"/>
          <w:color w:val="000000"/>
          <w:rtl w:val="0"/>
        </w:rPr>
        <w:t xml:space="preserve"> coincide com alguma linha de </w:t>
      </w:r>
      <m:oMath>
        <m:r>
          <w:rPr>
            <w:color w:val="000000"/>
          </w:rPr>
          <m:t xml:space="preserve">S</m:t>
        </m:r>
      </m:oMath>
      <w:r w:rsidDel="00000000" w:rsidR="00000000" w:rsidRPr="00000000">
        <w:rPr>
          <w:rFonts w:ascii="Georgia" w:cs="Georgia" w:eastAsia="Georgia" w:hAnsi="Georgia"/>
          <w:color w:val="000000"/>
          <w:rtl w:val="0"/>
        </w:rPr>
        <w:t xml:space="preserve">.</w:t>
      </w:r>
      <w:bookmarkStart w:colFirst="0" w:colLast="0" w:name="j37kwem7za9m" w:id="138"/>
      <w:bookmarkEnd w:id="138"/>
      <w:hyperlink w:anchor="i5ztz9basjzi">
        <w:r w:rsidDel="00000000" w:rsidR="00000000" w:rsidRPr="00000000">
          <w:rPr>
            <w:rFonts w:ascii="Helvetica Neue" w:cs="Helvetica Neue" w:eastAsia="Helvetica Neue" w:hAnsi="Helvetica Neue"/>
            <w:color w:val="000000"/>
            <w:u w:val="single"/>
            <w:vertAlign w:val="superscript"/>
            <w:rtl w:val="0"/>
          </w:rPr>
          <w:t xml:space="preserve">[58]</w:t>
        </w:r>
      </w:hyperlink>
      <w:bookmarkStart w:colFirst="0" w:colLast="0" w:name="4lj8nyo1pn78" w:id="139"/>
      <w:bookmarkEnd w:id="139"/>
      <w:hyperlink w:anchor="fgxgqcjkkw79">
        <w:r w:rsidDel="00000000" w:rsidR="00000000" w:rsidRPr="00000000">
          <w:rPr>
            <w:rFonts w:ascii="Helvetica Neue" w:cs="Helvetica Neue" w:eastAsia="Helvetica Neue" w:hAnsi="Helvetica Neue"/>
            <w:color w:val="000000"/>
            <w:u w:val="single"/>
            <w:vertAlign w:val="superscript"/>
            <w:rtl w:val="0"/>
          </w:rPr>
          <w:t xml:space="preserve">[59]</w:t>
        </w:r>
      </w:hyperlink>
      <w:bookmarkStart w:colFirst="0" w:colLast="0" w:name="9yec94ht9mfz" w:id="140"/>
      <w:bookmarkEnd w:id="140"/>
      <w:hyperlink w:anchor="52l2oxv9cgex">
        <w:r w:rsidDel="00000000" w:rsidR="00000000" w:rsidRPr="00000000">
          <w:rPr>
            <w:rFonts w:ascii="Helvetica Neue" w:cs="Helvetica Neue" w:eastAsia="Helvetica Neue" w:hAnsi="Helvetica Neue"/>
            <w:color w:val="000000"/>
            <w:u w:val="single"/>
            <w:vertAlign w:val="superscript"/>
            <w:rtl w:val="0"/>
          </w:rPr>
          <w:t xml:space="preserve">[60]</w:t>
        </w:r>
      </w:hyperlink>
      <w:bookmarkStart w:colFirst="0" w:colLast="0" w:name="drx9xqg61ucr" w:id="141"/>
      <w:bookmarkEnd w:id="141"/>
      <w:hyperlink w:anchor="9kjnn0k3k1go">
        <w:r w:rsidDel="00000000" w:rsidR="00000000" w:rsidRPr="00000000">
          <w:rPr>
            <w:rFonts w:ascii="Helvetica Neue" w:cs="Helvetica Neue" w:eastAsia="Helvetica Neue" w:hAnsi="Helvetica Neue"/>
            <w:color w:val="000000"/>
            <w:u w:val="single"/>
            <w:vertAlign w:val="superscript"/>
            <w:rtl w:val="0"/>
          </w:rPr>
          <w:t xml:space="preserve">[61]</w:t>
        </w:r>
      </w:hyperlink>
      <w:r w:rsidDel="00000000" w:rsidR="00000000" w:rsidRPr="00000000">
        <w:rPr>
          <w:rtl w:val="0"/>
        </w:rPr>
      </w:r>
    </w:p>
    <w:p w:rsidR="00000000" w:rsidDel="00000000" w:rsidP="00000000" w:rsidRDefault="00000000" w:rsidRPr="00000000" w14:paraId="00000032">
      <w:pPr>
        <w:spacing w:after="210" w:line="360" w:lineRule="auto"/>
        <w:rPr/>
      </w:pPr>
      <w:r w:rsidDel="00000000" w:rsidR="00000000" w:rsidRPr="00000000">
        <w:rPr>
          <w:rFonts w:ascii="Georgia" w:cs="Georgia" w:eastAsia="Georgia" w:hAnsi="Georgia"/>
          <w:color w:val="000000"/>
          <w:rtl w:val="0"/>
        </w:rPr>
        <w:t xml:space="preserve">Esquemas PLONKish como Halo2 e variantes UltraPlonk/UltraHonk utilizam argumentos de </w:t>
      </w:r>
      <w:r w:rsidDel="00000000" w:rsidR="00000000" w:rsidRPr="00000000">
        <w:rPr>
          <w:rFonts w:ascii="Georgia" w:cs="Georgia" w:eastAsia="Georgia" w:hAnsi="Georgia"/>
          <w:i w:val="1"/>
          <w:iCs w:val="1"/>
          <w:color w:val="000000"/>
          <w:rtl w:val="0"/>
        </w:rPr>
        <w:t xml:space="preserve">lookup</w:t>
      </w:r>
      <w:r w:rsidDel="00000000" w:rsidR="00000000" w:rsidRPr="00000000">
        <w:rPr>
          <w:rFonts w:ascii="Georgia" w:cs="Georgia" w:eastAsia="Georgia" w:hAnsi="Georgia"/>
          <w:color w:val="000000"/>
          <w:rtl w:val="0"/>
        </w:rPr>
        <w:t xml:space="preserve"> para implementar operações não aritméticas – checagens de faixa, comparações, funções especiais – de modo mais eficiente do que via polinômios de alto grau. A ideia é deslocar a complexidade de expressar essas operações para a construção de uma tabela de valores válidos e de um argumento que comprove que as saídas produzidas pelo circuito pertencem a essa tabela, em vez de codificar a operação inteira como um único polinômio de alto grau.</w:t>
      </w:r>
      <w:bookmarkStart w:colFirst="0" w:colLast="0" w:name="k6uhwm9vlegb" w:id="142"/>
      <w:bookmarkEnd w:id="142"/>
      <w:hyperlink w:anchor="fgxgqcjkkw79">
        <w:r w:rsidDel="00000000" w:rsidR="00000000" w:rsidRPr="00000000">
          <w:rPr>
            <w:rFonts w:ascii="Helvetica Neue" w:cs="Helvetica Neue" w:eastAsia="Helvetica Neue" w:hAnsi="Helvetica Neue"/>
            <w:color w:val="000000"/>
            <w:u w:val="single"/>
            <w:vertAlign w:val="superscript"/>
            <w:rtl w:val="0"/>
          </w:rPr>
          <w:t xml:space="preserve">[59]</w:t>
        </w:r>
      </w:hyperlink>
      <w:bookmarkStart w:colFirst="0" w:colLast="0" w:name="jeqea276zgnb" w:id="143"/>
      <w:bookmarkEnd w:id="143"/>
      <w:hyperlink w:anchor="pu4cnz67npm9">
        <w:r w:rsidDel="00000000" w:rsidR="00000000" w:rsidRPr="00000000">
          <w:rPr>
            <w:rFonts w:ascii="Helvetica Neue" w:cs="Helvetica Neue" w:eastAsia="Helvetica Neue" w:hAnsi="Helvetica Neue"/>
            <w:color w:val="000000"/>
            <w:u w:val="single"/>
            <w:vertAlign w:val="superscript"/>
            <w:rtl w:val="0"/>
          </w:rPr>
          <w:t xml:space="preserve">[18]</w:t>
        </w:r>
      </w:hyperlink>
      <w:bookmarkStart w:colFirst="0" w:colLast="0" w:name="5ahsm04t0r07" w:id="144"/>
      <w:bookmarkEnd w:id="144"/>
      <w:hyperlink w:anchor="fyc5j7if19xb">
        <w:r w:rsidDel="00000000" w:rsidR="00000000" w:rsidRPr="00000000">
          <w:rPr>
            <w:rFonts w:ascii="Helvetica Neue" w:cs="Helvetica Neue" w:eastAsia="Helvetica Neue" w:hAnsi="Helvetica Neue"/>
            <w:color w:val="000000"/>
            <w:u w:val="single"/>
            <w:vertAlign w:val="superscript"/>
            <w:rtl w:val="0"/>
          </w:rPr>
          <w:t xml:space="preserve">[62]</w:t>
        </w:r>
      </w:hyperlink>
      <w:bookmarkStart w:colFirst="0" w:colLast="0" w:name="ionwdvbzs6dt" w:id="145"/>
      <w:bookmarkEnd w:id="145"/>
      <w:hyperlink w:anchor="i5ztz9basjzi">
        <w:r w:rsidDel="00000000" w:rsidR="00000000" w:rsidRPr="00000000">
          <w:rPr>
            <w:rFonts w:ascii="Helvetica Neue" w:cs="Helvetica Neue" w:eastAsia="Helvetica Neue" w:hAnsi="Helvetica Neue"/>
            <w:color w:val="000000"/>
            <w:u w:val="single"/>
            <w:vertAlign w:val="superscript"/>
            <w:rtl w:val="0"/>
          </w:rPr>
          <w:t xml:space="preserve">[58]</w:t>
        </w:r>
      </w:hyperlink>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Georgia" w:cs="Georgia" w:eastAsia="Georgia" w:hAnsi="Georgia"/>
          <w:color w:val="000000"/>
          <w:rtl w:val="0"/>
        </w:rPr>
        <w:t xml:space="preserve">O custo dessas otimizações não é gratuito: o provador deve comprometer colunas extras representando a tabela e construir polinômios auxiliares que garantam que cada entrada de consulta aparece em alguma linha da tabela, o que introduz complexidade proporcional ao número de linhas da tabela. Para uma tabela densa de </w:t>
      </w:r>
      <m:oMath>
        <m:r>
          <w:rPr>
            <w:color w:val="000000"/>
          </w:rPr>
          <m:t xml:space="preserve">u8</m:t>
        </m:r>
      </m:oMath>
      <w:r w:rsidDel="00000000" w:rsidR="00000000" w:rsidRPr="00000000">
        <w:rPr>
          <w:rFonts w:ascii="Georgia" w:cs="Georgia" w:eastAsia="Georgia" w:hAnsi="Georgia"/>
          <w:color w:val="000000"/>
          <w:rtl w:val="0"/>
        </w:rPr>
        <w:t xml:space="preserve">, o espaço de valores possíveis é </w:t>
      </w:r>
      <m:oMath>
        <m:sSup>
          <m:sSupPr>
            <m:ctrlPr>
              <w:rPr>
                <w:color w:val="000000"/>
              </w:rPr>
            </m:ctrlPr>
          </m:sSupPr>
          <m:e>
            <m:r>
              <w:rPr>
                <w:color w:val="000000"/>
              </w:rPr>
              <m:t xml:space="preserve">2</m:t>
            </m:r>
          </m:e>
          <m:sup>
            <m:r>
              <w:rPr>
                <w:color w:val="000000"/>
              </w:rPr>
              <m:t xml:space="preserve">8</m:t>
            </m:r>
          </m:sup>
        </m:sSup>
      </m:oMath>
      <w:r w:rsidDel="00000000" w:rsidR="00000000" w:rsidRPr="00000000">
        <w:rPr>
          <w:rFonts w:ascii="Georgia" w:cs="Georgia" w:eastAsia="Georgia" w:hAnsi="Georgia"/>
          <w:color w:val="000000"/>
          <w:rtl w:val="0"/>
        </w:rPr>
        <w:t xml:space="preserve">; para </w:t>
      </w:r>
      <m:oMath>
        <m:r>
          <w:rPr>
            <w:color w:val="000000"/>
          </w:rPr>
          <m:t xml:space="preserve">u32</m:t>
        </m:r>
      </m:oMath>
      <w:r w:rsidDel="00000000" w:rsidR="00000000" w:rsidRPr="00000000">
        <w:rPr>
          <w:rFonts w:ascii="Georgia" w:cs="Georgia" w:eastAsia="Georgia" w:hAnsi="Georgia"/>
          <w:color w:val="000000"/>
          <w:rtl w:val="0"/>
        </w:rPr>
        <w:t xml:space="preserve"> ou </w:t>
      </w:r>
      <m:oMath>
        <m:r>
          <w:rPr>
            <w:color w:val="000000"/>
          </w:rPr>
          <m:t xml:space="preserve">u64</m:t>
        </m:r>
      </m:oMath>
      <w:r w:rsidDel="00000000" w:rsidR="00000000" w:rsidRPr="00000000">
        <w:rPr>
          <w:rFonts w:ascii="Georgia" w:cs="Georgia" w:eastAsia="Georgia" w:hAnsi="Georgia"/>
          <w:color w:val="000000"/>
          <w:rtl w:val="0"/>
        </w:rPr>
        <w:t xml:space="preserve">, tabelas ingênuas teriam </w:t>
      </w:r>
      <m:oMath>
        <m:sSup>
          <m:sSupPr>
            <m:ctrlPr>
              <w:rPr>
                <w:color w:val="000000"/>
              </w:rPr>
            </m:ctrlPr>
          </m:sSupPr>
          <m:e>
            <m:r>
              <w:rPr>
                <w:color w:val="000000"/>
              </w:rPr>
              <m:t xml:space="preserve">2</m:t>
            </m:r>
          </m:e>
          <m:sup>
            <m:r>
              <w:rPr>
                <w:color w:val="000000"/>
              </w:rPr>
              <m:t xml:space="preserve">32</m:t>
            </m:r>
          </m:sup>
        </m:sSup>
      </m:oMath>
      <w:r w:rsidDel="00000000" w:rsidR="00000000" w:rsidRPr="00000000">
        <w:rPr>
          <w:rFonts w:ascii="Georgia" w:cs="Georgia" w:eastAsia="Georgia" w:hAnsi="Georgia"/>
          <w:color w:val="000000"/>
          <w:rtl w:val="0"/>
        </w:rPr>
        <w:t xml:space="preserve"> ou </w:t>
      </w:r>
      <m:oMath>
        <m:sSup>
          <m:sSupPr>
            <m:ctrlPr>
              <w:rPr>
                <w:color w:val="000000"/>
              </w:rPr>
            </m:ctrlPr>
          </m:sSupPr>
          <m:e>
            <m:r>
              <w:rPr>
                <w:color w:val="000000"/>
              </w:rPr>
              <m:t xml:space="preserve">2</m:t>
            </m:r>
          </m:e>
          <m:sup>
            <m:r>
              <w:rPr>
                <w:color w:val="000000"/>
              </w:rPr>
              <m:t xml:space="preserve">64</m:t>
            </m:r>
          </m:sup>
        </m:sSup>
      </m:oMath>
      <w:r w:rsidDel="00000000" w:rsidR="00000000" w:rsidRPr="00000000">
        <w:rPr>
          <w:rFonts w:ascii="Georgia" w:cs="Georgia" w:eastAsia="Georgia" w:hAnsi="Georgia"/>
          <w:color w:val="000000"/>
          <w:rtl w:val="0"/>
        </w:rPr>
        <w:t xml:space="preserve"> entradas, o que é impraticável e obriga a decomposições em múltiplas tabelas menores (por exemplo, por </w:t>
      </w:r>
      <w:r w:rsidDel="00000000" w:rsidR="00000000" w:rsidRPr="00000000">
        <w:rPr>
          <w:rFonts w:ascii="Georgia" w:cs="Georgia" w:eastAsia="Georgia" w:hAnsi="Georgia"/>
          <w:i w:val="1"/>
          <w:iCs w:val="1"/>
          <w:color w:val="000000"/>
          <w:rtl w:val="0"/>
        </w:rPr>
        <w:t xml:space="preserve">limbs</w:t>
      </w:r>
      <w:r w:rsidDel="00000000" w:rsidR="00000000" w:rsidRPr="00000000">
        <w:rPr>
          <w:rFonts w:ascii="Georgia" w:cs="Georgia" w:eastAsia="Georgia" w:hAnsi="Georgia"/>
          <w:color w:val="000000"/>
          <w:rtl w:val="0"/>
        </w:rPr>
        <w:t xml:space="preserve"> de 8 ou 16 bits) ou em bases intermediárias. Assim, o ganho em número de </w:t>
      </w:r>
      <w:r w:rsidDel="00000000" w:rsidR="00000000" w:rsidRPr="00000000">
        <w:rPr>
          <w:rFonts w:ascii="Georgia" w:cs="Georgia" w:eastAsia="Georgia" w:hAnsi="Georgia"/>
          <w:i w:val="1"/>
          <w:iCs w:val="1"/>
          <w:color w:val="000000"/>
          <w:rtl w:val="0"/>
        </w:rPr>
        <w:t xml:space="preserve">gates</w:t>
      </w:r>
      <w:r w:rsidDel="00000000" w:rsidR="00000000" w:rsidRPr="00000000">
        <w:rPr>
          <w:rFonts w:ascii="Georgia" w:cs="Georgia" w:eastAsia="Georgia" w:hAnsi="Georgia"/>
          <w:color w:val="000000"/>
          <w:rtl w:val="0"/>
        </w:rPr>
        <w:t xml:space="preserve"> aritméticos vem acompanhado de um aumento assintótico no número de linhas de </w:t>
      </w:r>
      <w:r w:rsidDel="00000000" w:rsidR="00000000" w:rsidRPr="00000000">
        <w:rPr>
          <w:rFonts w:ascii="Georgia" w:cs="Georgia" w:eastAsia="Georgia" w:hAnsi="Georgia"/>
          <w:i w:val="1"/>
          <w:iCs w:val="1"/>
          <w:color w:val="000000"/>
          <w:rtl w:val="0"/>
        </w:rPr>
        <w:t xml:space="preserve">lookup</w:t>
      </w:r>
      <w:r w:rsidDel="00000000" w:rsidR="00000000" w:rsidRPr="00000000">
        <w:rPr>
          <w:rFonts w:ascii="Georgia" w:cs="Georgia" w:eastAsia="Georgia" w:hAnsi="Georgia"/>
          <w:color w:val="000000"/>
          <w:rtl w:val="0"/>
        </w:rPr>
        <w:t xml:space="preserve"> e, consequentemente, em operações de compromisso e verificações associadas ao argumento de </w:t>
      </w:r>
      <w:r w:rsidDel="00000000" w:rsidR="00000000" w:rsidRPr="00000000">
        <w:rPr>
          <w:rFonts w:ascii="Georgia" w:cs="Georgia" w:eastAsia="Georgia" w:hAnsi="Georgia"/>
          <w:i w:val="1"/>
          <w:iCs w:val="1"/>
          <w:color w:val="000000"/>
          <w:rtl w:val="0"/>
        </w:rPr>
        <w:t xml:space="preserve">lookup</w:t>
      </w:r>
      <w:r w:rsidDel="00000000" w:rsidR="00000000" w:rsidRPr="00000000">
        <w:rPr>
          <w:rFonts w:ascii="Georgia" w:cs="Georgia" w:eastAsia="Georgia" w:hAnsi="Georgia"/>
          <w:color w:val="000000"/>
          <w:rtl w:val="0"/>
        </w:rPr>
        <w:t xml:space="preserve">.</w:t>
      </w:r>
      <w:bookmarkStart w:colFirst="0" w:colLast="0" w:name="u747e7so65z4" w:id="146"/>
      <w:bookmarkEnd w:id="146"/>
      <w:hyperlink w:anchor="9kjnn0k3k1go">
        <w:r w:rsidDel="00000000" w:rsidR="00000000" w:rsidRPr="00000000">
          <w:rPr>
            <w:rFonts w:ascii="Helvetica Neue" w:cs="Helvetica Neue" w:eastAsia="Helvetica Neue" w:hAnsi="Helvetica Neue"/>
            <w:color w:val="000000"/>
            <w:u w:val="single"/>
            <w:vertAlign w:val="superscript"/>
            <w:rtl w:val="0"/>
          </w:rPr>
          <w:t xml:space="preserve">[61]</w:t>
        </w:r>
      </w:hyperlink>
      <w:bookmarkStart w:colFirst="0" w:colLast="0" w:name="8kfs96gxp5x5" w:id="147"/>
      <w:bookmarkEnd w:id="147"/>
      <w:hyperlink w:anchor="fyc5j7if19xb">
        <w:r w:rsidDel="00000000" w:rsidR="00000000" w:rsidRPr="00000000">
          <w:rPr>
            <w:rFonts w:ascii="Helvetica Neue" w:cs="Helvetica Neue" w:eastAsia="Helvetica Neue" w:hAnsi="Helvetica Neue"/>
            <w:color w:val="000000"/>
            <w:u w:val="single"/>
            <w:vertAlign w:val="superscript"/>
            <w:rtl w:val="0"/>
          </w:rPr>
          <w:t xml:space="preserve">[62]</w:t>
        </w:r>
      </w:hyperlink>
      <w:bookmarkStart w:colFirst="0" w:colLast="0" w:name="tzsfwaq7t5b5" w:id="148"/>
      <w:bookmarkEnd w:id="148"/>
      <w:hyperlink w:anchor="yiyc6677a76h">
        <w:r w:rsidDel="00000000" w:rsidR="00000000" w:rsidRPr="00000000">
          <w:rPr>
            <w:rFonts w:ascii="Helvetica Neue" w:cs="Helvetica Neue" w:eastAsia="Helvetica Neue" w:hAnsi="Helvetica Neue"/>
            <w:color w:val="000000"/>
            <w:u w:val="single"/>
            <w:vertAlign w:val="superscript"/>
            <w:rtl w:val="0"/>
          </w:rPr>
          <w:t xml:space="preserve">[63]</w:t>
        </w:r>
      </w:hyperlink>
      <w:bookmarkStart w:colFirst="0" w:colLast="0" w:name="4swsv7hk0yo6" w:id="149"/>
      <w:bookmarkEnd w:id="149"/>
      <w:hyperlink w:anchor="fgxgqcjkkw79">
        <w:r w:rsidDel="00000000" w:rsidR="00000000" w:rsidRPr="00000000">
          <w:rPr>
            <w:rFonts w:ascii="Helvetica Neue" w:cs="Helvetica Neue" w:eastAsia="Helvetica Neue" w:hAnsi="Helvetica Neue"/>
            <w:color w:val="000000"/>
            <w:u w:val="single"/>
            <w:vertAlign w:val="superscript"/>
            <w:rtl w:val="0"/>
          </w:rPr>
          <w:t xml:space="preserve">[59]</w:t>
        </w:r>
      </w:hyperlink>
      <w:r w:rsidDel="00000000" w:rsidR="00000000" w:rsidRPr="00000000">
        <w:rPr>
          <w:rtl w:val="0"/>
        </w:rPr>
      </w:r>
    </w:p>
    <w:p w:rsidR="00000000" w:rsidDel="00000000" w:rsidP="00000000" w:rsidRDefault="00000000" w:rsidRPr="00000000" w14:paraId="00000034">
      <w:pPr>
        <w:spacing w:after="210" w:line="360" w:lineRule="auto"/>
        <w:rPr/>
      </w:pPr>
      <w:r w:rsidDel="00000000" w:rsidR="00000000" w:rsidRPr="00000000">
        <w:rPr>
          <w:rFonts w:ascii="Georgia" w:cs="Georgia" w:eastAsia="Georgia" w:hAnsi="Georgia"/>
          <w:color w:val="000000"/>
          <w:rtl w:val="0"/>
        </w:rPr>
        <w:t xml:space="preserve">Backends como Barretenberg/UltraHonk usam combinações de </w:t>
      </w:r>
      <w:r w:rsidDel="00000000" w:rsidR="00000000" w:rsidRPr="00000000">
        <w:rPr>
          <w:rFonts w:ascii="Georgia" w:cs="Georgia" w:eastAsia="Georgia" w:hAnsi="Georgia"/>
          <w:i w:val="1"/>
          <w:iCs w:val="1"/>
          <w:color w:val="000000"/>
          <w:rtl w:val="0"/>
        </w:rPr>
        <w:t xml:space="preserve">lookup tables</w:t>
      </w:r>
      <w:r w:rsidDel="00000000" w:rsidR="00000000" w:rsidRPr="00000000">
        <w:rPr>
          <w:rFonts w:ascii="Georgia" w:cs="Georgia" w:eastAsia="Georgia" w:hAnsi="Georgia"/>
          <w:color w:val="000000"/>
          <w:rtl w:val="0"/>
        </w:rPr>
        <w:t xml:space="preserve"> de tamanho moderado e decomposição de inteiros em blocos para implementar tipos </w:t>
      </w:r>
      <w:r w:rsidDel="00000000" w:rsidR="00000000" w:rsidRPr="00000000">
        <w:rPr>
          <w:rFonts w:ascii="menlo" w:cs="menlo" w:eastAsia="menlo" w:hAnsi="menlo"/>
          <w:color w:val="000000"/>
          <w:sz w:val="18"/>
          <w:szCs w:val="18"/>
          <w:shd w:fill="f8f8fa" w:val="clear"/>
          <w:rtl w:val="0"/>
        </w:rPr>
        <w:t xml:space="preserve">u8</w:t>
      </w:r>
      <w:r w:rsidDel="00000000" w:rsidR="00000000" w:rsidRPr="00000000">
        <w:rPr>
          <w:rFonts w:ascii="Georgia" w:cs="Georgia" w:eastAsia="Georgia" w:hAnsi="Georgia"/>
          <w:color w:val="000000"/>
          <w:rtl w:val="0"/>
        </w:rPr>
        <w:t xml:space="preserve">, </w:t>
      </w:r>
      <w:r w:rsidDel="00000000" w:rsidR="00000000" w:rsidRPr="00000000">
        <w:rPr>
          <w:rFonts w:ascii="menlo" w:cs="menlo" w:eastAsia="menlo" w:hAnsi="menlo"/>
          <w:color w:val="000000"/>
          <w:sz w:val="18"/>
          <w:szCs w:val="18"/>
          <w:shd w:fill="f8f8fa" w:val="clear"/>
          <w:rtl w:val="0"/>
        </w:rPr>
        <w:t xml:space="preserve">u32</w:t>
      </w:r>
      <w:r w:rsidDel="00000000" w:rsidR="00000000" w:rsidRPr="00000000">
        <w:rPr>
          <w:rFonts w:ascii="Georgia" w:cs="Georgia" w:eastAsia="Georgia" w:hAnsi="Georgia"/>
          <w:color w:val="000000"/>
          <w:rtl w:val="0"/>
        </w:rPr>
        <w:t xml:space="preserve"> e </w:t>
      </w:r>
      <w:r w:rsidDel="00000000" w:rsidR="00000000" w:rsidRPr="00000000">
        <w:rPr>
          <w:rFonts w:ascii="menlo" w:cs="menlo" w:eastAsia="menlo" w:hAnsi="menlo"/>
          <w:color w:val="000000"/>
          <w:sz w:val="18"/>
          <w:szCs w:val="18"/>
          <w:shd w:fill="f8f8fa" w:val="clear"/>
          <w:rtl w:val="0"/>
        </w:rPr>
        <w:t xml:space="preserve">u64</w:t>
      </w:r>
      <w:r w:rsidDel="00000000" w:rsidR="00000000" w:rsidRPr="00000000">
        <w:rPr>
          <w:rFonts w:ascii="Georgia" w:cs="Georgia" w:eastAsia="Georgia" w:hAnsi="Georgia"/>
          <w:color w:val="000000"/>
          <w:rtl w:val="0"/>
        </w:rPr>
        <w:t xml:space="preserve"> em Noir. Um circuito Noir que usa </w:t>
      </w:r>
      <w:r w:rsidDel="00000000" w:rsidR="00000000" w:rsidRPr="00000000">
        <w:rPr>
          <w:rFonts w:ascii="menlo" w:cs="menlo" w:eastAsia="menlo" w:hAnsi="menlo"/>
          <w:color w:val="000000"/>
          <w:sz w:val="18"/>
          <w:szCs w:val="18"/>
          <w:shd w:fill="f8f8fa" w:val="clear"/>
          <w:rtl w:val="0"/>
        </w:rPr>
        <w:t xml:space="preserve">Field</w:t>
      </w:r>
      <w:r w:rsidDel="00000000" w:rsidR="00000000" w:rsidRPr="00000000">
        <w:rPr>
          <w:rFonts w:ascii="Georgia" w:cs="Georgia" w:eastAsia="Georgia" w:hAnsi="Georgia"/>
          <w:color w:val="000000"/>
          <w:rtl w:val="0"/>
        </w:rPr>
        <w:t xml:space="preserve"> evita esse custo de tabela, mas precisa de mais </w:t>
      </w:r>
      <w:r w:rsidDel="00000000" w:rsidR="00000000" w:rsidRPr="00000000">
        <w:rPr>
          <w:rFonts w:ascii="Georgia" w:cs="Georgia" w:eastAsia="Georgia" w:hAnsi="Georgia"/>
          <w:i w:val="1"/>
          <w:iCs w:val="1"/>
          <w:color w:val="000000"/>
          <w:rtl w:val="0"/>
        </w:rPr>
        <w:t xml:space="preserve">constraints</w:t>
      </w:r>
      <w:r w:rsidDel="00000000" w:rsidR="00000000" w:rsidRPr="00000000">
        <w:rPr>
          <w:rFonts w:ascii="Georgia" w:cs="Georgia" w:eastAsia="Georgia" w:hAnsi="Georgia"/>
          <w:color w:val="000000"/>
          <w:rtl w:val="0"/>
        </w:rPr>
        <w:t xml:space="preserve"> aritméticas para impor comparações e faixas numéricas; já um circuito que utiliza inteiros nativos delega parte dessa lógica às tabelas de </w:t>
      </w:r>
      <w:r w:rsidDel="00000000" w:rsidR="00000000" w:rsidRPr="00000000">
        <w:rPr>
          <w:rFonts w:ascii="Georgia" w:cs="Georgia" w:eastAsia="Georgia" w:hAnsi="Georgia"/>
          <w:i w:val="1"/>
          <w:iCs w:val="1"/>
          <w:color w:val="000000"/>
          <w:rtl w:val="0"/>
        </w:rPr>
        <w:t xml:space="preserve">lookup</w:t>
      </w:r>
      <w:r w:rsidDel="00000000" w:rsidR="00000000" w:rsidRPr="00000000">
        <w:rPr>
          <w:rFonts w:ascii="Georgia" w:cs="Georgia" w:eastAsia="Georgia" w:hAnsi="Georgia"/>
          <w:color w:val="000000"/>
          <w:rtl w:val="0"/>
        </w:rPr>
        <w:t xml:space="preserve">, reduzindo </w:t>
      </w:r>
      <w:r w:rsidDel="00000000" w:rsidR="00000000" w:rsidRPr="00000000">
        <w:rPr>
          <w:rFonts w:ascii="Georgia" w:cs="Georgia" w:eastAsia="Georgia" w:hAnsi="Georgia"/>
          <w:i w:val="1"/>
          <w:iCs w:val="1"/>
          <w:color w:val="000000"/>
          <w:rtl w:val="0"/>
        </w:rPr>
        <w:t xml:space="preserve">gates</w:t>
      </w:r>
      <w:r w:rsidDel="00000000" w:rsidR="00000000" w:rsidRPr="00000000">
        <w:rPr>
          <w:rFonts w:ascii="Georgia" w:cs="Georgia" w:eastAsia="Georgia" w:hAnsi="Georgia"/>
          <w:color w:val="000000"/>
          <w:rtl w:val="0"/>
        </w:rPr>
        <w:t xml:space="preserve"> aritméticos à custa de mais linhas de tabela e trabalho extra para o provador. O experimento deste TCC, ao comparar </w:t>
      </w:r>
      <w:r w:rsidDel="00000000" w:rsidR="00000000" w:rsidRPr="00000000">
        <w:rPr>
          <w:rFonts w:ascii="menlo" w:cs="menlo" w:eastAsia="menlo" w:hAnsi="menlo"/>
          <w:color w:val="000000"/>
          <w:sz w:val="18"/>
          <w:szCs w:val="18"/>
          <w:shd w:fill="f8f8fa" w:val="clear"/>
          <w:rtl w:val="0"/>
        </w:rPr>
        <w:t xml:space="preserve">Field</w:t>
      </w:r>
      <w:r w:rsidDel="00000000" w:rsidR="00000000" w:rsidRPr="00000000">
        <w:rPr>
          <w:rFonts w:ascii="Georgia" w:cs="Georgia" w:eastAsia="Georgia" w:hAnsi="Georgia"/>
          <w:color w:val="000000"/>
          <w:rtl w:val="0"/>
        </w:rPr>
        <w:t xml:space="preserve"> com </w:t>
      </w:r>
      <w:r w:rsidDel="00000000" w:rsidR="00000000" w:rsidRPr="00000000">
        <w:rPr>
          <w:rFonts w:ascii="menlo" w:cs="menlo" w:eastAsia="menlo" w:hAnsi="menlo"/>
          <w:color w:val="000000"/>
          <w:sz w:val="18"/>
          <w:szCs w:val="18"/>
          <w:shd w:fill="f8f8fa" w:val="clear"/>
          <w:rtl w:val="0"/>
        </w:rPr>
        <w:t xml:space="preserve">u8</w:t>
      </w:r>
      <w:r w:rsidDel="00000000" w:rsidR="00000000" w:rsidRPr="00000000">
        <w:rPr>
          <w:rFonts w:ascii="Georgia" w:cs="Georgia" w:eastAsia="Georgia" w:hAnsi="Georgia"/>
          <w:color w:val="000000"/>
          <w:rtl w:val="0"/>
        </w:rPr>
        <w:t xml:space="preserve">, </w:t>
      </w:r>
      <w:r w:rsidDel="00000000" w:rsidR="00000000" w:rsidRPr="00000000">
        <w:rPr>
          <w:rFonts w:ascii="menlo" w:cs="menlo" w:eastAsia="menlo" w:hAnsi="menlo"/>
          <w:color w:val="000000"/>
          <w:sz w:val="18"/>
          <w:szCs w:val="18"/>
          <w:shd w:fill="f8f8fa" w:val="clear"/>
          <w:rtl w:val="0"/>
        </w:rPr>
        <w:t xml:space="preserve">u32</w:t>
      </w:r>
      <w:r w:rsidDel="00000000" w:rsidR="00000000" w:rsidRPr="00000000">
        <w:rPr>
          <w:rFonts w:ascii="Georgia" w:cs="Georgia" w:eastAsia="Georgia" w:hAnsi="Georgia"/>
          <w:color w:val="000000"/>
          <w:rtl w:val="0"/>
        </w:rPr>
        <w:t xml:space="preserve"> e </w:t>
      </w:r>
      <w:r w:rsidDel="00000000" w:rsidR="00000000" w:rsidRPr="00000000">
        <w:rPr>
          <w:rFonts w:ascii="menlo" w:cs="menlo" w:eastAsia="menlo" w:hAnsi="menlo"/>
          <w:color w:val="000000"/>
          <w:sz w:val="18"/>
          <w:szCs w:val="18"/>
          <w:shd w:fill="f8f8fa" w:val="clear"/>
          <w:rtl w:val="0"/>
        </w:rPr>
        <w:t xml:space="preserve">u64</w:t>
      </w:r>
      <w:r w:rsidDel="00000000" w:rsidR="00000000" w:rsidRPr="00000000">
        <w:rPr>
          <w:rFonts w:ascii="Georgia" w:cs="Georgia" w:eastAsia="Georgia" w:hAnsi="Georgia"/>
          <w:color w:val="000000"/>
          <w:rtl w:val="0"/>
        </w:rPr>
        <w:t xml:space="preserve">, mede empiricamente esse </w:t>
      </w:r>
      <w:r w:rsidDel="00000000" w:rsidR="00000000" w:rsidRPr="00000000">
        <w:rPr>
          <w:rFonts w:ascii="Georgia" w:cs="Georgia" w:eastAsia="Georgia" w:hAnsi="Georgia"/>
          <w:i w:val="1"/>
          <w:iCs w:val="1"/>
          <w:color w:val="000000"/>
          <w:rtl w:val="0"/>
        </w:rPr>
        <w:t xml:space="preserve">trade-off</w:t>
      </w:r>
      <w:r w:rsidDel="00000000" w:rsidR="00000000" w:rsidRPr="00000000">
        <w:rPr>
          <w:rFonts w:ascii="Georgia" w:cs="Georgia" w:eastAsia="Georgia" w:hAnsi="Georgia"/>
          <w:color w:val="000000"/>
          <w:rtl w:val="0"/>
        </w:rPr>
        <w:t xml:space="preserve">: a troca entre complexidade polinomial pura e custo de </w:t>
      </w:r>
      <w:r w:rsidDel="00000000" w:rsidR="00000000" w:rsidRPr="00000000">
        <w:rPr>
          <w:rFonts w:ascii="Georgia" w:cs="Georgia" w:eastAsia="Georgia" w:hAnsi="Georgia"/>
          <w:i w:val="1"/>
          <w:iCs w:val="1"/>
          <w:color w:val="000000"/>
          <w:rtl w:val="0"/>
        </w:rPr>
        <w:t xml:space="preserve">lookup arguments</w:t>
      </w:r>
      <w:r w:rsidDel="00000000" w:rsidR="00000000" w:rsidRPr="00000000">
        <w:rPr>
          <w:rFonts w:ascii="Georgia" w:cs="Georgia" w:eastAsia="Georgia" w:hAnsi="Georgia"/>
          <w:color w:val="000000"/>
          <w:rtl w:val="0"/>
        </w:rPr>
        <w:t xml:space="preserve"> em UltraHonk, em termos de </w:t>
      </w:r>
      <w:r w:rsidDel="00000000" w:rsidR="00000000" w:rsidRPr="00000000">
        <w:rPr>
          <w:rFonts w:ascii="Georgia" w:cs="Georgia" w:eastAsia="Georgia" w:hAnsi="Georgia"/>
          <w:i w:val="1"/>
          <w:iCs w:val="1"/>
          <w:color w:val="000000"/>
          <w:rtl w:val="0"/>
        </w:rPr>
        <w:t xml:space="preserve">proving time</w:t>
      </w:r>
      <w:r w:rsidDel="00000000" w:rsidR="00000000" w:rsidRPr="00000000">
        <w:rPr>
          <w:rFonts w:ascii="Georgia" w:cs="Georgia" w:eastAsia="Georgia" w:hAnsi="Georgia"/>
          <w:color w:val="000000"/>
          <w:rtl w:val="0"/>
        </w:rPr>
        <w:t xml:space="preserve">, tamanho da prova, contagem de </w:t>
      </w:r>
      <w:r w:rsidDel="00000000" w:rsidR="00000000" w:rsidRPr="00000000">
        <w:rPr>
          <w:rFonts w:ascii="Georgia" w:cs="Georgia" w:eastAsia="Georgia" w:hAnsi="Georgia"/>
          <w:i w:val="1"/>
          <w:iCs w:val="1"/>
          <w:color w:val="000000"/>
          <w:rtl w:val="0"/>
        </w:rPr>
        <w:t xml:space="preserve">constraints</w:t>
      </w:r>
      <w:r w:rsidDel="00000000" w:rsidR="00000000" w:rsidRPr="00000000">
        <w:rPr>
          <w:rFonts w:ascii="Georgia" w:cs="Georgia" w:eastAsia="Georgia" w:hAnsi="Georgia"/>
          <w:color w:val="000000"/>
          <w:rtl w:val="0"/>
        </w:rPr>
        <w:t xml:space="preserve"> e consumo de Gas na EVM.</w:t>
      </w:r>
      <w:bookmarkStart w:colFirst="0" w:colLast="0" w:name="lohowyy3degn" w:id="150"/>
      <w:bookmarkEnd w:id="150"/>
      <w:hyperlink w:anchor="pu4cnz67npm9">
        <w:r w:rsidDel="00000000" w:rsidR="00000000" w:rsidRPr="00000000">
          <w:rPr>
            <w:rFonts w:ascii="Helvetica Neue" w:cs="Helvetica Neue" w:eastAsia="Helvetica Neue" w:hAnsi="Helvetica Neue"/>
            <w:color w:val="000000"/>
            <w:u w:val="single"/>
            <w:vertAlign w:val="superscript"/>
            <w:rtl w:val="0"/>
          </w:rPr>
          <w:t xml:space="preserve">[18]</w:t>
        </w:r>
      </w:hyperlink>
      <w:bookmarkStart w:colFirst="0" w:colLast="0" w:name="hy1bwthljh74" w:id="151"/>
      <w:bookmarkEnd w:id="151"/>
      <w:hyperlink w:anchor="dj21by7alura">
        <w:r w:rsidDel="00000000" w:rsidR="00000000" w:rsidRPr="00000000">
          <w:rPr>
            <w:rFonts w:ascii="Helvetica Neue" w:cs="Helvetica Neue" w:eastAsia="Helvetica Neue" w:hAnsi="Helvetica Neue"/>
            <w:color w:val="000000"/>
            <w:u w:val="single"/>
            <w:vertAlign w:val="superscript"/>
            <w:rtl w:val="0"/>
          </w:rPr>
          <w:t xml:space="preserve">[20]</w:t>
        </w:r>
      </w:hyperlink>
      <w:bookmarkStart w:colFirst="0" w:colLast="0" w:name="5l4d03wfpk7i" w:id="152"/>
      <w:bookmarkEnd w:id="152"/>
      <w:hyperlink w:anchor="fyc5j7if19xb">
        <w:r w:rsidDel="00000000" w:rsidR="00000000" w:rsidRPr="00000000">
          <w:rPr>
            <w:rFonts w:ascii="Helvetica Neue" w:cs="Helvetica Neue" w:eastAsia="Helvetica Neue" w:hAnsi="Helvetica Neue"/>
            <w:color w:val="000000"/>
            <w:u w:val="single"/>
            <w:vertAlign w:val="superscript"/>
            <w:rtl w:val="0"/>
          </w:rPr>
          <w:t xml:space="preserve">[62]</w:t>
        </w:r>
      </w:hyperlink>
      <w:bookmarkStart w:colFirst="0" w:colLast="0" w:name="8n8l9utgztr6" w:id="153"/>
      <w:bookmarkEnd w:id="153"/>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lvl81ed685ft" w:id="154"/>
      <w:bookmarkEnd w:id="154"/>
      <w:hyperlink w:anchor="fgxgqcjkkw79">
        <w:r w:rsidDel="00000000" w:rsidR="00000000" w:rsidRPr="00000000">
          <w:rPr>
            <w:rFonts w:ascii="Helvetica Neue" w:cs="Helvetica Neue" w:eastAsia="Helvetica Neue" w:hAnsi="Helvetica Neue"/>
            <w:color w:val="000000"/>
            <w:u w:val="single"/>
            <w:vertAlign w:val="superscript"/>
            <w:rtl w:val="0"/>
          </w:rPr>
          <w:t xml:space="preserve">[59]</w:t>
        </w:r>
      </w:hyperlink>
      <w:bookmarkStart w:colFirst="0" w:colLast="0" w:name="lwqycofp2qiq" w:id="155"/>
      <w:bookmarkEnd w:id="155"/>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bookmarkStart w:colFirst="0" w:colLast="0" w:name="2idhkf608n4" w:id="156"/>
      <w:bookmarkEnd w:id="156"/>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Arial Unicode MS" w:cs="Arial Unicode MS" w:eastAsia="Arial Unicode MS" w:hAnsi="Arial Unicode MS"/>
          <w:color w:val="000000"/>
          <w:rtl w:val="0"/>
        </w:rPr>
        <w:t xml:space="preserve">✓ Fontes desta subseção verificadas.</w:t>
      </w:r>
      <w:r w:rsidDel="00000000" w:rsidR="00000000" w:rsidRPr="00000000">
        <w:rPr>
          <w:rtl w:val="0"/>
        </w:rPr>
      </w:r>
    </w:p>
    <w:p w:rsidR="00000000" w:rsidDel="00000000" w:rsidP="00000000" w:rsidRDefault="00000000" w:rsidRPr="00000000" w14:paraId="0000003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cxon6tiprrcc" w:id="157"/>
    <w:bookmarkEnd w:id="157"/>
    <w:p w:rsidR="00000000" w:rsidDel="00000000" w:rsidP="00000000" w:rsidRDefault="00000000" w:rsidRPr="00000000" w14:paraId="00000037">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2.4 A Linguagem Noir e o Ecossistema Aztec</w:t>
      </w:r>
      <w:r w:rsidDel="00000000" w:rsidR="00000000" w:rsidRPr="00000000">
        <w:rPr>
          <w:rtl w:val="0"/>
        </w:rPr>
      </w:r>
    </w:p>
    <w:p w:rsidR="00000000" w:rsidDel="00000000" w:rsidP="00000000" w:rsidRDefault="00000000" w:rsidRPr="00000000" w14:paraId="00000038">
      <w:pPr>
        <w:spacing w:after="210" w:line="360" w:lineRule="auto"/>
        <w:rPr/>
      </w:pPr>
      <w:r w:rsidDel="00000000" w:rsidR="00000000" w:rsidRPr="00000000">
        <w:rPr>
          <w:rFonts w:ascii="Georgia" w:cs="Georgia" w:eastAsia="Georgia" w:hAnsi="Georgia"/>
          <w:color w:val="000000"/>
          <w:rtl w:val="0"/>
        </w:rPr>
        <w:t xml:space="preserve">Noir é uma </w:t>
      </w:r>
      <w:r w:rsidDel="00000000" w:rsidR="00000000" w:rsidRPr="00000000">
        <w:rPr>
          <w:rFonts w:ascii="Georgia" w:cs="Georgia" w:eastAsia="Georgia" w:hAnsi="Georgia"/>
          <w:b w:val="1"/>
          <w:bCs w:val="1"/>
          <w:color w:val="000000"/>
          <w:rtl w:val="0"/>
        </w:rPr>
        <w:t xml:space="preserve">linguagem de domínio específico (DSL)</w:t>
      </w:r>
      <w:r w:rsidDel="00000000" w:rsidR="00000000" w:rsidRPr="00000000">
        <w:rPr>
          <w:rFonts w:ascii="Georgia" w:cs="Georgia" w:eastAsia="Georgia" w:hAnsi="Georgia"/>
          <w:color w:val="000000"/>
          <w:rtl w:val="0"/>
        </w:rPr>
        <w:t xml:space="preserve"> para construção de circuitos de conhecimento zero, desenvolvida pela Aztec Labs e disponibilizada como projeto open-source. A linguagem é projetada para abstrair a complexidade criptográfica, permitindo que desenvolvedores escrevam lógica de prova em um estilo de alto nível, enquanto o compilador gera uma representação aritmética adequada para diferentes sistemas de prova. Levantamentos recentes de DSLs para ZK posicionam Noir ao lado de Circom, Cairo, o1js, Leo e Lurk, destacando seu foco em ergonomia, backend-agnosticidade via ACIR e integração profunda com o ecossistema Aztec.</w:t>
      </w:r>
      <w:bookmarkStart w:colFirst="0" w:colLast="0" w:name="su2kxrjmuf28" w:id="158"/>
      <w:bookmarkEnd w:id="158"/>
      <w:hyperlink w:anchor="dj21by7alura">
        <w:r w:rsidDel="00000000" w:rsidR="00000000" w:rsidRPr="00000000">
          <w:rPr>
            <w:rFonts w:ascii="Helvetica Neue" w:cs="Helvetica Neue" w:eastAsia="Helvetica Neue" w:hAnsi="Helvetica Neue"/>
            <w:color w:val="000000"/>
            <w:u w:val="single"/>
            <w:vertAlign w:val="superscript"/>
            <w:rtl w:val="0"/>
          </w:rPr>
          <w:t xml:space="preserve">[20]</w:t>
        </w:r>
      </w:hyperlink>
      <w:bookmarkStart w:colFirst="0" w:colLast="0" w:name="om7vehnqbbqs" w:id="159"/>
      <w:bookmarkEnd w:id="159"/>
      <w:hyperlink w:anchor="4nhg9yqli5lh">
        <w:r w:rsidDel="00000000" w:rsidR="00000000" w:rsidRPr="00000000">
          <w:rPr>
            <w:rFonts w:ascii="Helvetica Neue" w:cs="Helvetica Neue" w:eastAsia="Helvetica Neue" w:hAnsi="Helvetica Neue"/>
            <w:color w:val="000000"/>
            <w:u w:val="single"/>
            <w:vertAlign w:val="superscript"/>
            <w:rtl w:val="0"/>
          </w:rPr>
          <w:t xml:space="preserve">[64]</w:t>
        </w:r>
      </w:hyperlink>
      <w:bookmarkStart w:colFirst="0" w:colLast="0" w:name="4kqoijkbcrvv" w:id="160"/>
      <w:bookmarkEnd w:id="160"/>
      <w:hyperlink w:anchor="lczzukvxa8jf">
        <w:r w:rsidDel="00000000" w:rsidR="00000000" w:rsidRPr="00000000">
          <w:rPr>
            <w:rFonts w:ascii="Helvetica Neue" w:cs="Helvetica Neue" w:eastAsia="Helvetica Neue" w:hAnsi="Helvetica Neue"/>
            <w:color w:val="000000"/>
            <w:u w:val="single"/>
            <w:vertAlign w:val="superscript"/>
            <w:rtl w:val="0"/>
          </w:rPr>
          <w:t xml:space="preserve">[65]</w:t>
        </w:r>
      </w:hyperlink>
      <w:bookmarkStart w:colFirst="0" w:colLast="0" w:name="q0d854jpn74p" w:id="161"/>
      <w:bookmarkEnd w:id="161"/>
      <w:hyperlink w:anchor="nuyhu8jy4sv9">
        <w:r w:rsidDel="00000000" w:rsidR="00000000" w:rsidRPr="00000000">
          <w:rPr>
            <w:rFonts w:ascii="Helvetica Neue" w:cs="Helvetica Neue" w:eastAsia="Helvetica Neue" w:hAnsi="Helvetica Neue"/>
            <w:color w:val="000000"/>
            <w:u w:val="single"/>
            <w:vertAlign w:val="superscript"/>
            <w:rtl w:val="0"/>
          </w:rPr>
          <w:t xml:space="preserve">[66]</w:t>
        </w:r>
      </w:hyperlink>
      <w:bookmarkStart w:colFirst="0" w:colLast="0" w:name="2sqqsab60dew" w:id="162"/>
      <w:bookmarkEnd w:id="162"/>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r w:rsidDel="00000000" w:rsidR="00000000" w:rsidRPr="00000000">
        <w:rPr>
          <w:rtl w:val="0"/>
        </w:rPr>
      </w:r>
    </w:p>
    <w:p w:rsidR="00000000" w:rsidDel="00000000" w:rsidP="00000000" w:rsidRDefault="00000000" w:rsidRPr="00000000" w14:paraId="00000039">
      <w:pPr>
        <w:spacing w:after="210" w:line="360" w:lineRule="auto"/>
        <w:rPr/>
      </w:pPr>
      <w:r w:rsidDel="00000000" w:rsidR="00000000" w:rsidRPr="00000000">
        <w:rPr>
          <w:rFonts w:ascii="Georgia" w:cs="Georgia" w:eastAsia="Georgia" w:hAnsi="Georgia"/>
          <w:color w:val="000000"/>
          <w:rtl w:val="0"/>
        </w:rPr>
        <w:t xml:space="preserve">Circom oferece uma sintaxe orientada diretamente à descrição de </w:t>
      </w:r>
      <w:r w:rsidDel="00000000" w:rsidR="00000000" w:rsidRPr="00000000">
        <w:rPr>
          <w:rFonts w:ascii="Georgia" w:cs="Georgia" w:eastAsia="Georgia" w:hAnsi="Georgia"/>
          <w:i w:val="1"/>
          <w:iCs w:val="1"/>
          <w:color w:val="000000"/>
          <w:rtl w:val="0"/>
        </w:rPr>
        <w:t xml:space="preserve">constraints</w:t>
      </w:r>
      <w:r w:rsidDel="00000000" w:rsidR="00000000" w:rsidRPr="00000000">
        <w:rPr>
          <w:rFonts w:ascii="Georgia" w:cs="Georgia" w:eastAsia="Georgia" w:hAnsi="Georgia"/>
          <w:color w:val="000000"/>
          <w:rtl w:val="0"/>
        </w:rPr>
        <w:t xml:space="preserve"> aritméticas, com forte integração a Groth16 e um fluxo de trabalho centrado em arquivos de circuito e </w:t>
      </w:r>
      <w:r w:rsidDel="00000000" w:rsidR="00000000" w:rsidRPr="00000000">
        <w:rPr>
          <w:rFonts w:ascii="Georgia" w:cs="Georgia" w:eastAsia="Georgia" w:hAnsi="Georgia"/>
          <w:i w:val="1"/>
          <w:iCs w:val="1"/>
          <w:color w:val="000000"/>
          <w:rtl w:val="0"/>
        </w:rPr>
        <w:t xml:space="preserve">templates</w:t>
      </w:r>
      <w:r w:rsidDel="00000000" w:rsidR="00000000" w:rsidRPr="00000000">
        <w:rPr>
          <w:rFonts w:ascii="Georgia" w:cs="Georgia" w:eastAsia="Georgia" w:hAnsi="Georgia"/>
          <w:color w:val="000000"/>
          <w:rtl w:val="0"/>
        </w:rPr>
        <w:t xml:space="preserve">. Cairo foi projetada para provar execução de programas de propósito geral via STARKs, priorizando escalabilidade e compatibilidade com rollups específicos. Já o1js (SnarkyJS) fornece uma API em TypeScript para construção de circuitos SNARK integrados a aplicações web. Noir diferencia-se por combinar uma sintaxe próxima a linguagens de propósito geral com um pipeline baseado em ACIR, que desacopla a linguagem do backend de prova, e por oferecer integração nativa com ferramentas como Barretenberg e a Aztec Network.</w:t>
      </w:r>
      <w:bookmarkStart w:colFirst="0" w:colLast="0" w:name="lpar6jmlrypu" w:id="163"/>
      <w:bookmarkEnd w:id="163"/>
      <w:hyperlink w:anchor="lczzukvxa8jf">
        <w:r w:rsidDel="00000000" w:rsidR="00000000" w:rsidRPr="00000000">
          <w:rPr>
            <w:rFonts w:ascii="Helvetica Neue" w:cs="Helvetica Neue" w:eastAsia="Helvetica Neue" w:hAnsi="Helvetica Neue"/>
            <w:color w:val="000000"/>
            <w:u w:val="single"/>
            <w:vertAlign w:val="superscript"/>
            <w:rtl w:val="0"/>
          </w:rPr>
          <w:t xml:space="preserve">[65]</w:t>
        </w:r>
      </w:hyperlink>
      <w:bookmarkStart w:colFirst="0" w:colLast="0" w:name="soqqdys8zlf8" w:id="164"/>
      <w:bookmarkEnd w:id="164"/>
      <w:hyperlink w:anchor="vs2ikpa0bj20">
        <w:r w:rsidDel="00000000" w:rsidR="00000000" w:rsidRPr="00000000">
          <w:rPr>
            <w:rFonts w:ascii="Helvetica Neue" w:cs="Helvetica Neue" w:eastAsia="Helvetica Neue" w:hAnsi="Helvetica Neue"/>
            <w:color w:val="000000"/>
            <w:u w:val="single"/>
            <w:vertAlign w:val="superscript"/>
            <w:rtl w:val="0"/>
          </w:rPr>
          <w:t xml:space="preserve">[67]</w:t>
        </w:r>
      </w:hyperlink>
      <w:bookmarkStart w:colFirst="0" w:colLast="0" w:name="lyry34fl3h03" w:id="165"/>
      <w:bookmarkEnd w:id="165"/>
      <w:hyperlink w:anchor="o4qlsmfjklw">
        <w:r w:rsidDel="00000000" w:rsidR="00000000" w:rsidRPr="00000000">
          <w:rPr>
            <w:rFonts w:ascii="Helvetica Neue" w:cs="Helvetica Neue" w:eastAsia="Helvetica Neue" w:hAnsi="Helvetica Neue"/>
            <w:color w:val="000000"/>
            <w:u w:val="single"/>
            <w:vertAlign w:val="superscript"/>
            <w:rtl w:val="0"/>
          </w:rPr>
          <w:t xml:space="preserve">[68]</w:t>
        </w:r>
      </w:hyperlink>
      <w:bookmarkStart w:colFirst="0" w:colLast="0" w:name="mc81o8924ebb" w:id="166"/>
      <w:bookmarkEnd w:id="166"/>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thln05rkmlsh" w:id="167"/>
      <w:bookmarkEnd w:id="167"/>
      <w:hyperlink w:anchor="dj21by7alura">
        <w:r w:rsidDel="00000000" w:rsidR="00000000" w:rsidRPr="00000000">
          <w:rPr>
            <w:rFonts w:ascii="Helvetica Neue" w:cs="Helvetica Neue" w:eastAsia="Helvetica Neue" w:hAnsi="Helvetica Neue"/>
            <w:color w:val="000000"/>
            <w:u w:val="single"/>
            <w:vertAlign w:val="superscript"/>
            <w:rtl w:val="0"/>
          </w:rPr>
          <w:t xml:space="preserve">[20]</w:t>
        </w:r>
      </w:hyperlink>
      <w:bookmarkStart w:colFirst="0" w:colLast="0" w:name="mbsgj382uj5l" w:id="168"/>
      <w:bookmarkEnd w:id="168"/>
      <w:hyperlink w:anchor="2e3ynfjqulla">
        <w:r w:rsidDel="00000000" w:rsidR="00000000" w:rsidRPr="00000000">
          <w:rPr>
            <w:rFonts w:ascii="Helvetica Neue" w:cs="Helvetica Neue" w:eastAsia="Helvetica Neue" w:hAnsi="Helvetica Neue"/>
            <w:color w:val="000000"/>
            <w:u w:val="single"/>
            <w:vertAlign w:val="superscript"/>
            <w:rtl w:val="0"/>
          </w:rPr>
          <w:t xml:space="preserve">[21]</w:t>
        </w:r>
      </w:hyperlink>
      <w:r w:rsidDel="00000000" w:rsidR="00000000" w:rsidRPr="00000000">
        <w:rPr>
          <w:rtl w:val="0"/>
        </w:rPr>
      </w:r>
    </w:p>
    <w:bookmarkStart w:colFirst="0" w:colLast="0" w:name="6dz0mn8xgeak" w:id="169"/>
    <w:bookmarkEnd w:id="169"/>
    <w:p w:rsidR="00000000" w:rsidDel="00000000" w:rsidP="00000000" w:rsidRDefault="00000000" w:rsidRPr="00000000" w14:paraId="0000003A">
      <w:pPr>
        <w:spacing w:after="105" w:before="315" w:line="360" w:lineRule="auto"/>
        <w:ind w:left="-30" w:firstLine="0"/>
        <w:jc w:val="left"/>
        <w:rPr/>
      </w:pPr>
      <w:r w:rsidDel="00000000" w:rsidR="00000000" w:rsidRPr="00000000">
        <w:rPr>
          <w:rFonts w:ascii="Cardo" w:cs="Cardo" w:eastAsia="Cardo" w:hAnsi="Cardo"/>
          <w:b w:val="1"/>
          <w:bCs w:val="1"/>
          <w:color w:val="000000"/>
          <w:sz w:val="24"/>
          <w:szCs w:val="24"/>
          <w:rtl w:val="0"/>
        </w:rPr>
        <w:t xml:space="preserve">Arquitetura de compilação: Noir → ACIR → Barretenberg</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Georgia" w:cs="Georgia" w:eastAsia="Georgia" w:hAnsi="Georgia"/>
          <w:color w:val="000000"/>
          <w:rtl w:val="0"/>
        </w:rPr>
        <w:t xml:space="preserve">A documentação oficial de Noir descreve um pipeline em duas etapas: primeiro, o código Noir é compilado em </w:t>
      </w:r>
      <w:r w:rsidDel="00000000" w:rsidR="00000000" w:rsidRPr="00000000">
        <w:rPr>
          <w:rFonts w:ascii="Georgia" w:cs="Georgia" w:eastAsia="Georgia" w:hAnsi="Georgia"/>
          <w:b w:val="1"/>
          <w:bCs w:val="1"/>
          <w:color w:val="000000"/>
          <w:rtl w:val="0"/>
        </w:rPr>
        <w:t xml:space="preserve">ACIR</w:t>
      </w:r>
      <w:r w:rsidDel="00000000" w:rsidR="00000000" w:rsidRPr="00000000">
        <w:rPr>
          <w:rFonts w:ascii="Georgia" w:cs="Georgia" w:eastAsia="Georgia" w:hAnsi="Georgia"/>
          <w:color w:val="000000"/>
          <w:rtl w:val="0"/>
        </w:rPr>
        <w:t xml:space="preserve"> (</w:t>
      </w:r>
      <w:r w:rsidDel="00000000" w:rsidR="00000000" w:rsidRPr="00000000">
        <w:rPr>
          <w:rFonts w:ascii="Georgia" w:cs="Georgia" w:eastAsia="Georgia" w:hAnsi="Georgia"/>
          <w:i w:val="1"/>
          <w:iCs w:val="1"/>
          <w:color w:val="000000"/>
          <w:rtl w:val="0"/>
        </w:rPr>
        <w:t xml:space="preserve">Abstract Circuit Intermediate Representation</w:t>
      </w:r>
      <w:r w:rsidDel="00000000" w:rsidR="00000000" w:rsidRPr="00000000">
        <w:rPr>
          <w:rFonts w:ascii="Georgia" w:cs="Georgia" w:eastAsia="Georgia" w:hAnsi="Georgia"/>
          <w:color w:val="000000"/>
          <w:rtl w:val="0"/>
        </w:rPr>
        <w:t xml:space="preserve">), uma representação intermediária que expressa </w:t>
      </w:r>
      <w:r w:rsidDel="00000000" w:rsidR="00000000" w:rsidRPr="00000000">
        <w:rPr>
          <w:rFonts w:ascii="Georgia" w:cs="Georgia" w:eastAsia="Georgia" w:hAnsi="Georgia"/>
          <w:i w:val="1"/>
          <w:iCs w:val="1"/>
          <w:color w:val="000000"/>
          <w:rtl w:val="0"/>
        </w:rPr>
        <w:t xml:space="preserve">constraints</w:t>
      </w:r>
      <w:r w:rsidDel="00000000" w:rsidR="00000000" w:rsidRPr="00000000">
        <w:rPr>
          <w:rFonts w:ascii="Georgia" w:cs="Georgia" w:eastAsia="Georgia" w:hAnsi="Georgia"/>
          <w:color w:val="000000"/>
          <w:rtl w:val="0"/>
        </w:rPr>
        <w:t xml:space="preserve"> aritméticas de forma backend‑agnóstica; em seguida, ACIR é traduzido para circuitos específicos de backends como Barretenberg. ACIR funciona como camada de abstração entre DSL e backend: o mesmo programa Noir pode ser provado por diferentes sistemas, desde que existam conversores de ACIR para os respectivos formatos.</w:t>
      </w:r>
      <w:bookmarkStart w:colFirst="0" w:colLast="0" w:name="ssmdi92pvd8b" w:id="170"/>
      <w:bookmarkEnd w:id="170"/>
      <w:hyperlink w:anchor="o4qlsmfjklw">
        <w:r w:rsidDel="00000000" w:rsidR="00000000" w:rsidRPr="00000000">
          <w:rPr>
            <w:rFonts w:ascii="Helvetica Neue" w:cs="Helvetica Neue" w:eastAsia="Helvetica Neue" w:hAnsi="Helvetica Neue"/>
            <w:color w:val="000000"/>
            <w:u w:val="single"/>
            <w:vertAlign w:val="superscript"/>
            <w:rtl w:val="0"/>
          </w:rPr>
          <w:t xml:space="preserve">[68]</w:t>
        </w:r>
      </w:hyperlink>
      <w:bookmarkStart w:colFirst="0" w:colLast="0" w:name="71x6zkpiz53k" w:id="171"/>
      <w:bookmarkEnd w:id="171"/>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sx2mkwyx7x1e" w:id="172"/>
      <w:bookmarkEnd w:id="172"/>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3C">
      <w:pPr>
        <w:spacing w:after="210" w:line="360" w:lineRule="auto"/>
        <w:rPr/>
      </w:pPr>
      <w:r w:rsidDel="00000000" w:rsidR="00000000" w:rsidRPr="00000000">
        <w:rPr>
          <w:rFonts w:ascii="Georgia" w:cs="Georgia" w:eastAsia="Georgia" w:hAnsi="Georgia"/>
          <w:color w:val="000000"/>
          <w:rtl w:val="0"/>
        </w:rPr>
        <w:t xml:space="preserve">No ecossistema Aztec, Noir é o front‑end oficial e Barretenberg o backend padrão, implementando UltraPlonk, UltraHonk e variantes relacionadas. Ferramentas como </w:t>
      </w:r>
      <w:r w:rsidDel="00000000" w:rsidR="00000000" w:rsidRPr="00000000">
        <w:rPr>
          <w:rFonts w:ascii="menlo" w:cs="menlo" w:eastAsia="menlo" w:hAnsi="menlo"/>
          <w:color w:val="000000"/>
          <w:sz w:val="18"/>
          <w:szCs w:val="18"/>
          <w:shd w:fill="f8f8fa" w:val="clear"/>
          <w:rtl w:val="0"/>
        </w:rPr>
        <w:t xml:space="preserve">nargo</w:t>
      </w:r>
      <w:r w:rsidDel="00000000" w:rsidR="00000000" w:rsidRPr="00000000">
        <w:rPr>
          <w:rFonts w:ascii="Georgia" w:cs="Georgia" w:eastAsia="Georgia" w:hAnsi="Georgia"/>
          <w:color w:val="000000"/>
          <w:rtl w:val="0"/>
        </w:rPr>
        <w:t xml:space="preserve"> geram ACIR e artefatos auxiliares, enquanto a CLI </w:t>
      </w:r>
      <w:r w:rsidDel="00000000" w:rsidR="00000000" w:rsidRPr="00000000">
        <w:rPr>
          <w:rFonts w:ascii="menlo" w:cs="menlo" w:eastAsia="menlo" w:hAnsi="menlo"/>
          <w:color w:val="000000"/>
          <w:sz w:val="18"/>
          <w:szCs w:val="18"/>
          <w:shd w:fill="f8f8fa" w:val="clear"/>
          <w:rtl w:val="0"/>
        </w:rPr>
        <w:t xml:space="preserve">bb</w:t>
      </w:r>
      <w:r w:rsidDel="00000000" w:rsidR="00000000" w:rsidRPr="00000000">
        <w:rPr>
          <w:rFonts w:ascii="Georgia" w:cs="Georgia" w:eastAsia="Georgia" w:hAnsi="Georgia"/>
          <w:color w:val="000000"/>
          <w:rtl w:val="0"/>
        </w:rPr>
        <w:t xml:space="preserve"> consome esses arquivos para produzir provas, chaves de verificação e contratos verificadores Solidity via </w:t>
      </w:r>
      <w:r w:rsidDel="00000000" w:rsidR="00000000" w:rsidRPr="00000000">
        <w:rPr>
          <w:rFonts w:ascii="menlo" w:cs="menlo" w:eastAsia="menlo" w:hAnsi="menlo"/>
          <w:color w:val="000000"/>
          <w:sz w:val="18"/>
          <w:szCs w:val="18"/>
          <w:shd w:fill="f8f8fa" w:val="clear"/>
          <w:rtl w:val="0"/>
        </w:rPr>
        <w:t xml:space="preserve">bb write_solidity_verifier</w:t>
      </w:r>
      <w:r w:rsidDel="00000000" w:rsidR="00000000" w:rsidRPr="00000000">
        <w:rPr>
          <w:rFonts w:ascii="Georgia" w:cs="Georgia" w:eastAsia="Georgia" w:hAnsi="Georgia"/>
          <w:color w:val="000000"/>
          <w:rtl w:val="0"/>
        </w:rPr>
        <w:t xml:space="preserve">. O TCC utiliza exatamente esse fluxo: o circuito de Range Proof é escrito em Noir, compilado para ACIR sob </w:t>
      </w:r>
      <w:r w:rsidDel="00000000" w:rsidR="00000000" w:rsidRPr="00000000">
        <w:rPr>
          <w:rFonts w:ascii="menlo" w:cs="menlo" w:eastAsia="menlo" w:hAnsi="menlo"/>
          <w:color w:val="000000"/>
          <w:sz w:val="18"/>
          <w:szCs w:val="18"/>
          <w:shd w:fill="f8f8fa" w:val="clear"/>
          <w:rtl w:val="0"/>
        </w:rPr>
        <w:t xml:space="preserve">nargo</w:t>
      </w:r>
      <w:r w:rsidDel="00000000" w:rsidR="00000000" w:rsidRPr="00000000">
        <w:rPr>
          <w:rFonts w:ascii="Georgia" w:cs="Georgia" w:eastAsia="Georgia" w:hAnsi="Georgia"/>
          <w:color w:val="000000"/>
          <w:rtl w:val="0"/>
        </w:rPr>
        <w:t xml:space="preserve">, e Barretenberg/UltraHonk é empregado para gerar provas e o contrato verificador que será implantado na rede de testes Sepolia.</w:t>
      </w:r>
      <w:bookmarkStart w:colFirst="0" w:colLast="0" w:name="jocdvycr9tus" w:id="173"/>
      <w:bookmarkEnd w:id="173"/>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c2j14sb0f37d" w:id="174"/>
      <w:bookmarkEnd w:id="174"/>
      <w:hyperlink w:anchor="sismvoayfpox">
        <w:r w:rsidDel="00000000" w:rsidR="00000000" w:rsidRPr="00000000">
          <w:rPr>
            <w:rFonts w:ascii="Helvetica Neue" w:cs="Helvetica Neue" w:eastAsia="Helvetica Neue" w:hAnsi="Helvetica Neue"/>
            <w:color w:val="000000"/>
            <w:u w:val="single"/>
            <w:vertAlign w:val="superscript"/>
            <w:rtl w:val="0"/>
          </w:rPr>
          <w:t xml:space="preserve">[6]</w:t>
        </w:r>
      </w:hyperlink>
      <w:bookmarkStart w:colFirst="0" w:colLast="0" w:name="2l2bx8cr9ibl" w:id="175"/>
      <w:bookmarkEnd w:id="175"/>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ofsemcaclmqs" w:id="176"/>
      <w:bookmarkEnd w:id="176"/>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bookmarkStart w:colFirst="0" w:colLast="0" w:name="5eux9ovz60qp" w:id="177"/>
      <w:bookmarkEnd w:id="177"/>
      <w:hyperlink w:anchor="dj21by7alura">
        <w:r w:rsidDel="00000000" w:rsidR="00000000" w:rsidRPr="00000000">
          <w:rPr>
            <w:rFonts w:ascii="Helvetica Neue" w:cs="Helvetica Neue" w:eastAsia="Helvetica Neue" w:hAnsi="Helvetica Neue"/>
            <w:color w:val="000000"/>
            <w:u w:val="single"/>
            <w:vertAlign w:val="superscript"/>
            <w:rtl w:val="0"/>
          </w:rPr>
          <w:t xml:space="preserve">[20]</w:t>
        </w:r>
      </w:hyperlink>
      <w:bookmarkStart w:colFirst="0" w:colLast="0" w:name="83xrbs12lnjp" w:id="178"/>
      <w:bookmarkEnd w:id="178"/>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byvhexjnodwa" w:id="179"/>
      <w:bookmarkEnd w:id="179"/>
      <w:hyperlink w:anchor="o4qlsmfjklw">
        <w:r w:rsidDel="00000000" w:rsidR="00000000" w:rsidRPr="00000000">
          <w:rPr>
            <w:rFonts w:ascii="Helvetica Neue" w:cs="Helvetica Neue" w:eastAsia="Helvetica Neue" w:hAnsi="Helvetica Neue"/>
            <w:color w:val="000000"/>
            <w:u w:val="single"/>
            <w:vertAlign w:val="superscript"/>
            <w:rtl w:val="0"/>
          </w:rPr>
          <w:t xml:space="preserve">[68]</w:t>
        </w:r>
      </w:hyperlink>
      <w:r w:rsidDel="00000000" w:rsidR="00000000" w:rsidRPr="00000000">
        <w:rPr>
          <w:rtl w:val="0"/>
        </w:rPr>
      </w:r>
    </w:p>
    <w:bookmarkStart w:colFirst="0" w:colLast="0" w:name="6vu27wwu1icy" w:id="180"/>
    <w:bookmarkEnd w:id="180"/>
    <w:p w:rsidR="00000000" w:rsidDel="00000000" w:rsidP="00000000" w:rsidRDefault="00000000" w:rsidRPr="00000000" w14:paraId="0000003D">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UltraHonk, Sumcheck e geração de verificadores</w:t>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Georgia" w:cs="Georgia" w:eastAsia="Georgia" w:hAnsi="Georgia"/>
          <w:color w:val="000000"/>
          <w:rtl w:val="0"/>
        </w:rPr>
        <w:t xml:space="preserve">Barretenberg é uma biblioteca criptográfica em C++ que implementa uma variedade de primitivas para ZKP, incluindo sistemas de prova PLONKish, compromissos polinomiais, </w:t>
      </w:r>
      <w:r w:rsidDel="00000000" w:rsidR="00000000" w:rsidRPr="00000000">
        <w:rPr>
          <w:rFonts w:ascii="Georgia" w:cs="Georgia" w:eastAsia="Georgia" w:hAnsi="Georgia"/>
          <w:i w:val="1"/>
          <w:iCs w:val="1"/>
          <w:color w:val="000000"/>
          <w:rtl w:val="0"/>
        </w:rPr>
        <w:t xml:space="preserve">gadgets</w:t>
      </w:r>
      <w:r w:rsidDel="00000000" w:rsidR="00000000" w:rsidRPr="00000000">
        <w:rPr>
          <w:rFonts w:ascii="Georgia" w:cs="Georgia" w:eastAsia="Georgia" w:hAnsi="Georgia"/>
          <w:color w:val="000000"/>
          <w:rtl w:val="0"/>
        </w:rPr>
        <w:t xml:space="preserve"> de alto nível e suporte à recursão. A documentação do projeto e análises especializadas descrevem UltraHonk como um protocolo que combina ideias de PLONK com um protocolo de Sumcheck otimizado, visando melhor escalabilidade em memória para circuitos grandes. Ao substituir o polinômio quociente global por Sumcheck, UltraHonk evita a materialização de polinômios de alto grau em memória, o que reduz o pico de uso de memória e melhora a eficiência em dispositivos com recursos limitados.</w:t>
      </w:r>
      <w:bookmarkStart w:colFirst="0" w:colLast="0" w:name="ctr9ug7tj4u1" w:id="181"/>
      <w:bookmarkEnd w:id="181"/>
      <w:hyperlink w:anchor="jg854vdgy3hq">
        <w:r w:rsidDel="00000000" w:rsidR="00000000" w:rsidRPr="00000000">
          <w:rPr>
            <w:rFonts w:ascii="Helvetica Neue" w:cs="Helvetica Neue" w:eastAsia="Helvetica Neue" w:hAnsi="Helvetica Neue"/>
            <w:color w:val="000000"/>
            <w:u w:val="single"/>
            <w:vertAlign w:val="superscript"/>
            <w:rtl w:val="0"/>
          </w:rPr>
          <w:t xml:space="preserve">[69]</w:t>
        </w:r>
      </w:hyperlink>
      <w:bookmarkStart w:colFirst="0" w:colLast="0" w:name="x1012yktltx1" w:id="182"/>
      <w:bookmarkEnd w:id="182"/>
      <w:hyperlink w:anchor="d8kf0mugittd">
        <w:r w:rsidDel="00000000" w:rsidR="00000000" w:rsidRPr="00000000">
          <w:rPr>
            <w:rFonts w:ascii="Helvetica Neue" w:cs="Helvetica Neue" w:eastAsia="Helvetica Neue" w:hAnsi="Helvetica Neue"/>
            <w:color w:val="000000"/>
            <w:u w:val="single"/>
            <w:vertAlign w:val="superscript"/>
            <w:rtl w:val="0"/>
          </w:rPr>
          <w:t xml:space="preserve">[24]</w:t>
        </w:r>
      </w:hyperlink>
      <w:bookmarkStart w:colFirst="0" w:colLast="0" w:name="5byofilpf3fw" w:id="183"/>
      <w:bookmarkEnd w:id="183"/>
      <w:hyperlink w:anchor="mej2sjo2v1j7">
        <w:r w:rsidDel="00000000" w:rsidR="00000000" w:rsidRPr="00000000">
          <w:rPr>
            <w:rFonts w:ascii="Helvetica Neue" w:cs="Helvetica Neue" w:eastAsia="Helvetica Neue" w:hAnsi="Helvetica Neue"/>
            <w:color w:val="000000"/>
            <w:u w:val="single"/>
            <w:vertAlign w:val="superscript"/>
            <w:rtl w:val="0"/>
          </w:rPr>
          <w:t xml:space="preserve">[26]</w:t>
        </w:r>
      </w:hyperlink>
      <w:bookmarkStart w:colFirst="0" w:colLast="0" w:name="lmv0f9dvvrgd" w:id="184"/>
      <w:bookmarkEnd w:id="184"/>
      <w:hyperlink w:anchor="sismvoayfpox">
        <w:r w:rsidDel="00000000" w:rsidR="00000000" w:rsidRPr="00000000">
          <w:rPr>
            <w:rFonts w:ascii="Helvetica Neue" w:cs="Helvetica Neue" w:eastAsia="Helvetica Neue" w:hAnsi="Helvetica Neue"/>
            <w:color w:val="000000"/>
            <w:u w:val="single"/>
            <w:vertAlign w:val="superscript"/>
            <w:rtl w:val="0"/>
          </w:rPr>
          <w:t xml:space="preserve">[6]</w:t>
        </w:r>
      </w:hyperlink>
      <w:bookmarkStart w:colFirst="0" w:colLast="0" w:name="3rc0m8gw7ndl" w:id="185"/>
      <w:bookmarkEnd w:id="185"/>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bookmarkStart w:colFirst="0" w:colLast="0" w:name="gr2lugig0nxs" w:id="186"/>
      <w:bookmarkEnd w:id="186"/>
      <w:hyperlink w:anchor="9pi23bw9dybw">
        <w:r w:rsidDel="00000000" w:rsidR="00000000" w:rsidRPr="00000000">
          <w:rPr>
            <w:rFonts w:ascii="Helvetica Neue" w:cs="Helvetica Neue" w:eastAsia="Helvetica Neue" w:hAnsi="Helvetica Neue"/>
            <w:color w:val="000000"/>
            <w:u w:val="single"/>
            <w:vertAlign w:val="superscript"/>
            <w:rtl w:val="0"/>
          </w:rPr>
          <w:t xml:space="preserve">[25]</w:t>
        </w:r>
      </w:hyperlink>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Georgia" w:cs="Georgia" w:eastAsia="Georgia" w:hAnsi="Georgia"/>
          <w:color w:val="000000"/>
          <w:rtl w:val="0"/>
        </w:rPr>
        <w:t xml:space="preserve">Essa característica é particularmente relevante quando o provador roda em ambientes restritos como navegadores, onde o </w:t>
      </w:r>
      <w:r w:rsidDel="00000000" w:rsidR="00000000" w:rsidRPr="00000000">
        <w:rPr>
          <w:rFonts w:ascii="Georgia" w:cs="Georgia" w:eastAsia="Georgia" w:hAnsi="Georgia"/>
          <w:i w:val="1"/>
          <w:iCs w:val="1"/>
          <w:color w:val="000000"/>
          <w:rtl w:val="0"/>
        </w:rPr>
        <w:t xml:space="preserve">heap</w:t>
      </w:r>
      <w:r w:rsidDel="00000000" w:rsidR="00000000" w:rsidRPr="00000000">
        <w:rPr>
          <w:rFonts w:ascii="Georgia" w:cs="Georgia" w:eastAsia="Georgia" w:hAnsi="Georgia"/>
          <w:color w:val="000000"/>
          <w:rtl w:val="0"/>
        </w:rPr>
        <w:t xml:space="preserve"> WASM32 e as políticas de alocação são mais rígidos do que em binários nativos. No presente TCC, o Eixo A explora precisamente essa dimensão: ao comparar o </w:t>
      </w:r>
      <w:r w:rsidDel="00000000" w:rsidR="00000000" w:rsidRPr="00000000">
        <w:rPr>
          <w:rFonts w:ascii="Georgia" w:cs="Georgia" w:eastAsia="Georgia" w:hAnsi="Georgia"/>
          <w:i w:val="1"/>
          <w:iCs w:val="1"/>
          <w:color w:val="000000"/>
          <w:rtl w:val="0"/>
        </w:rPr>
        <w:t xml:space="preserve">proving time</w:t>
      </w:r>
      <w:r w:rsidDel="00000000" w:rsidR="00000000" w:rsidRPr="00000000">
        <w:rPr>
          <w:rFonts w:ascii="Georgia" w:cs="Georgia" w:eastAsia="Georgia" w:hAnsi="Georgia"/>
          <w:color w:val="000000"/>
          <w:rtl w:val="0"/>
        </w:rPr>
        <w:t xml:space="preserve"> de UltraHonk em execução nativa e via WASM32/V8, sob ambiente experimental cuidadosamente controlado, avalia-se se as otimizações de Sumcheck e layout de memória do backend se traduzem em ganhos efetivos sob restrições de </w:t>
      </w:r>
      <w:r w:rsidDel="00000000" w:rsidR="00000000" w:rsidRPr="00000000">
        <w:rPr>
          <w:rFonts w:ascii="Georgia" w:cs="Georgia" w:eastAsia="Georgia" w:hAnsi="Georgia"/>
          <w:i w:val="1"/>
          <w:iCs w:val="1"/>
          <w:color w:val="000000"/>
          <w:rtl w:val="0"/>
        </w:rPr>
        <w:t xml:space="preserve">heap</w:t>
      </w:r>
      <w:r w:rsidDel="00000000" w:rsidR="00000000" w:rsidRPr="00000000">
        <w:rPr>
          <w:rFonts w:ascii="Georgia" w:cs="Georgia" w:eastAsia="Georgia" w:hAnsi="Georgia"/>
          <w:color w:val="000000"/>
          <w:rtl w:val="0"/>
        </w:rPr>
        <w:t xml:space="preserve"> e JIT.</w:t>
      </w:r>
      <w:bookmarkStart w:colFirst="0" w:colLast="0" w:name="hxc078kiia9f" w:id="187"/>
      <w:bookmarkEnd w:id="187"/>
      <w:hyperlink w:anchor="czkhoyeiihut">
        <w:r w:rsidDel="00000000" w:rsidR="00000000" w:rsidRPr="00000000">
          <w:rPr>
            <w:rFonts w:ascii="Helvetica Neue" w:cs="Helvetica Neue" w:eastAsia="Helvetica Neue" w:hAnsi="Helvetica Neue"/>
            <w:color w:val="000000"/>
            <w:u w:val="single"/>
            <w:vertAlign w:val="superscript"/>
            <w:rtl w:val="0"/>
          </w:rPr>
          <w:t xml:space="preserve">[70]</w:t>
        </w:r>
      </w:hyperlink>
      <w:bookmarkStart w:colFirst="0" w:colLast="0" w:name="u6gnyhi3wb4y" w:id="188"/>
      <w:bookmarkEnd w:id="188"/>
      <w:hyperlink w:anchor="vqk3vmv53wjz">
        <w:r w:rsidDel="00000000" w:rsidR="00000000" w:rsidRPr="00000000">
          <w:rPr>
            <w:rFonts w:ascii="Helvetica Neue" w:cs="Helvetica Neue" w:eastAsia="Helvetica Neue" w:hAnsi="Helvetica Neue"/>
            <w:color w:val="000000"/>
            <w:u w:val="single"/>
            <w:vertAlign w:val="superscript"/>
            <w:rtl w:val="0"/>
          </w:rPr>
          <w:t xml:space="preserve">[71]</w:t>
        </w:r>
      </w:hyperlink>
      <w:bookmarkStart w:colFirst="0" w:colLast="0" w:name="z2h04ao5hkpb" w:id="189"/>
      <w:bookmarkEnd w:id="189"/>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bookmarkStart w:colFirst="0" w:colLast="0" w:name="kzgla3w5arup" w:id="190"/>
      <w:bookmarkEnd w:id="190"/>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bookmarkStart w:colFirst="0" w:colLast="0" w:name="wzz1pnsx4j7a" w:id="191"/>
      <w:bookmarkEnd w:id="191"/>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r w:rsidDel="00000000" w:rsidR="00000000" w:rsidRPr="00000000">
        <w:rPr>
          <w:rtl w:val="0"/>
        </w:rPr>
      </w:r>
    </w:p>
    <w:bookmarkStart w:colFirst="0" w:colLast="0" w:name="94t9qnyj8pv" w:id="192"/>
    <w:bookmarkEnd w:id="192"/>
    <w:p w:rsidR="00000000" w:rsidDel="00000000" w:rsidP="00000000" w:rsidRDefault="00000000" w:rsidRPr="00000000" w14:paraId="00000040">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WASM32 como alvo de execução cliente</w:t>
      </w:r>
      <w:r w:rsidDel="00000000" w:rsidR="00000000" w:rsidRPr="00000000">
        <w:rPr>
          <w:rtl w:val="0"/>
        </w:rPr>
      </w:r>
    </w:p>
    <w:p w:rsidR="00000000" w:rsidDel="00000000" w:rsidP="00000000" w:rsidRDefault="00000000" w:rsidRPr="00000000" w14:paraId="00000041">
      <w:pPr>
        <w:spacing w:after="210" w:line="360" w:lineRule="auto"/>
        <w:rPr/>
      </w:pPr>
      <w:r w:rsidDel="00000000" w:rsidR="00000000" w:rsidRPr="00000000">
        <w:rPr>
          <w:rFonts w:ascii="Georgia" w:cs="Georgia" w:eastAsia="Georgia" w:hAnsi="Georgia"/>
          <w:color w:val="000000"/>
          <w:rtl w:val="0"/>
        </w:rPr>
        <w:t xml:space="preserve">Para suportar geração de provas no lado cliente, Noir e Barretenberg expõem bindings para </w:t>
      </w:r>
      <w:r w:rsidDel="00000000" w:rsidR="00000000" w:rsidRPr="00000000">
        <w:rPr>
          <w:rFonts w:ascii="Georgia" w:cs="Georgia" w:eastAsia="Georgia" w:hAnsi="Georgia"/>
          <w:b w:val="1"/>
          <w:bCs w:val="1"/>
          <w:color w:val="000000"/>
          <w:rtl w:val="0"/>
        </w:rPr>
        <w:t xml:space="preserve">WebAssembly (WASM32)</w:t>
      </w:r>
      <w:r w:rsidDel="00000000" w:rsidR="00000000" w:rsidRPr="00000000">
        <w:rPr>
          <w:rFonts w:ascii="Georgia" w:cs="Georgia" w:eastAsia="Georgia" w:hAnsi="Georgia"/>
          <w:color w:val="000000"/>
          <w:rtl w:val="0"/>
        </w:rPr>
        <w:t xml:space="preserve">, permitindo que navegadores executem o provador diretamente. Tutoriais oficiais mostram como usar </w:t>
      </w:r>
      <w:r w:rsidDel="00000000" w:rsidR="00000000" w:rsidRPr="00000000">
        <w:rPr>
          <w:rFonts w:ascii="menlo" w:cs="menlo" w:eastAsia="menlo" w:hAnsi="menlo"/>
          <w:color w:val="000000"/>
          <w:sz w:val="18"/>
          <w:szCs w:val="18"/>
          <w:shd w:fill="f8f8fa" w:val="clear"/>
          <w:rtl w:val="0"/>
        </w:rPr>
        <w:t xml:space="preserve">@noir-lang/noir_js</w:t>
      </w:r>
      <w:r w:rsidDel="00000000" w:rsidR="00000000" w:rsidRPr="00000000">
        <w:rPr>
          <w:rFonts w:ascii="Georgia" w:cs="Georgia" w:eastAsia="Georgia" w:hAnsi="Georgia"/>
          <w:color w:val="000000"/>
          <w:rtl w:val="0"/>
        </w:rPr>
        <w:t xml:space="preserve"> e </w:t>
      </w:r>
      <w:r w:rsidDel="00000000" w:rsidR="00000000" w:rsidRPr="00000000">
        <w:rPr>
          <w:rFonts w:ascii="menlo" w:cs="menlo" w:eastAsia="menlo" w:hAnsi="menlo"/>
          <w:color w:val="000000"/>
          <w:sz w:val="18"/>
          <w:szCs w:val="18"/>
          <w:shd w:fill="f8f8fa" w:val="clear"/>
          <w:rtl w:val="0"/>
        </w:rPr>
        <w:t xml:space="preserve">@aztec/bb.js</w:t>
      </w:r>
      <w:r w:rsidDel="00000000" w:rsidR="00000000" w:rsidRPr="00000000">
        <w:rPr>
          <w:rFonts w:ascii="Georgia" w:cs="Georgia" w:eastAsia="Georgia" w:hAnsi="Georgia"/>
          <w:color w:val="000000"/>
          <w:rtl w:val="0"/>
        </w:rPr>
        <w:t xml:space="preserve"> para compilar e rodar provas no navegador, consumindo artefatos ACIR e chamando Barretenberg compilado para WASM.</w:t>
      </w:r>
      <w:bookmarkStart w:colFirst="0" w:colLast="0" w:name="xlrgd647pcub" w:id="193"/>
      <w:bookmarkEnd w:id="193"/>
      <w:hyperlink w:anchor="vqk3vmv53wjz">
        <w:r w:rsidDel="00000000" w:rsidR="00000000" w:rsidRPr="00000000">
          <w:rPr>
            <w:rFonts w:ascii="Helvetica Neue" w:cs="Helvetica Neue" w:eastAsia="Helvetica Neue" w:hAnsi="Helvetica Neue"/>
            <w:color w:val="000000"/>
            <w:u w:val="single"/>
            <w:vertAlign w:val="superscript"/>
            <w:rtl w:val="0"/>
          </w:rPr>
          <w:t xml:space="preserve">[71]</w:t>
        </w:r>
      </w:hyperlink>
      <w:bookmarkStart w:colFirst="0" w:colLast="0" w:name="58tdobtcdrn1" w:id="194"/>
      <w:bookmarkEnd w:id="194"/>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wi5a2fs2llve" w:id="195"/>
      <w:bookmarkEnd w:id="195"/>
      <w:hyperlink w:anchor="o4qlsmfjklw">
        <w:r w:rsidDel="00000000" w:rsidR="00000000" w:rsidRPr="00000000">
          <w:rPr>
            <w:rFonts w:ascii="Helvetica Neue" w:cs="Helvetica Neue" w:eastAsia="Helvetica Neue" w:hAnsi="Helvetica Neue"/>
            <w:color w:val="000000"/>
            <w:u w:val="single"/>
            <w:vertAlign w:val="superscript"/>
            <w:rtl w:val="0"/>
          </w:rPr>
          <w:t xml:space="preserve">[68]</w:t>
        </w:r>
      </w:hyperlink>
      <w:r w:rsidDel="00000000" w:rsidR="00000000" w:rsidRPr="00000000">
        <w:rPr>
          <w:rtl w:val="0"/>
        </w:rPr>
      </w:r>
    </w:p>
    <w:p w:rsidR="00000000" w:rsidDel="00000000" w:rsidP="00000000" w:rsidRDefault="00000000" w:rsidRPr="00000000" w14:paraId="00000042">
      <w:pPr>
        <w:spacing w:after="210" w:line="360" w:lineRule="auto"/>
        <w:rPr/>
      </w:pPr>
      <w:r w:rsidDel="00000000" w:rsidR="00000000" w:rsidRPr="00000000">
        <w:rPr>
          <w:rFonts w:ascii="Georgia" w:cs="Georgia" w:eastAsia="Georgia" w:hAnsi="Georgia"/>
          <w:color w:val="000000"/>
          <w:rtl w:val="0"/>
        </w:rPr>
        <w:t xml:space="preserve">WebAssembly foi definido pelo W3C como um formato de código de baixo nível, seguro e portátil, projetado como alvo de compilação para linguagens como C/C++ e Rust. Motores como V8 implementam um pipeline com dois estágios: o compilador </w:t>
      </w:r>
      <w:r w:rsidDel="00000000" w:rsidR="00000000" w:rsidRPr="00000000">
        <w:rPr>
          <w:rFonts w:ascii="Georgia" w:cs="Georgia" w:eastAsia="Georgia" w:hAnsi="Georgia"/>
          <w:i w:val="1"/>
          <w:iCs w:val="1"/>
          <w:color w:val="000000"/>
          <w:rtl w:val="0"/>
        </w:rPr>
        <w:t xml:space="preserve">baseline</w:t>
      </w:r>
      <w:r w:rsidDel="00000000" w:rsidR="00000000" w:rsidRPr="00000000">
        <w:rPr>
          <w:rFonts w:ascii="Georgia" w:cs="Georgia" w:eastAsia="Georgia" w:hAnsi="Georgia"/>
          <w:color w:val="000000"/>
          <w:rtl w:val="0"/>
        </w:rPr>
        <w:t xml:space="preserve"> Liftoff traduz o bytecode WASM rapidamente em código nativo, proporcionando </w:t>
      </w:r>
      <w:r w:rsidDel="00000000" w:rsidR="00000000" w:rsidRPr="00000000">
        <w:rPr>
          <w:rFonts w:ascii="Georgia" w:cs="Georgia" w:eastAsia="Georgia" w:hAnsi="Georgia"/>
          <w:i w:val="1"/>
          <w:iCs w:val="1"/>
          <w:color w:val="000000"/>
          <w:rtl w:val="0"/>
        </w:rPr>
        <w:t xml:space="preserve">startup</w:t>
      </w:r>
      <w:r w:rsidDel="00000000" w:rsidR="00000000" w:rsidRPr="00000000">
        <w:rPr>
          <w:rFonts w:ascii="Georgia" w:cs="Georgia" w:eastAsia="Georgia" w:hAnsi="Georgia"/>
          <w:color w:val="000000"/>
          <w:rtl w:val="0"/>
        </w:rPr>
        <w:t xml:space="preserve"> rápido, enquanto o compilador otimizador TurboFan recompila funções quentes com otimizações mais agressivas ao longo da execução. Estudos empíricos mostram que, embora WASM ofereça vantagens de desempenho sobre JavaScript em muitas cargas de trabalho, aplicações intensivas em CPU e memória, como provadores ZK, podem sofrer </w:t>
      </w:r>
      <w:r w:rsidDel="00000000" w:rsidR="00000000" w:rsidRPr="00000000">
        <w:rPr>
          <w:rFonts w:ascii="Georgia" w:cs="Georgia" w:eastAsia="Georgia" w:hAnsi="Georgia"/>
          <w:i w:val="1"/>
          <w:iCs w:val="1"/>
          <w:color w:val="000000"/>
          <w:rtl w:val="0"/>
        </w:rPr>
        <w:t xml:space="preserve">overheads</w:t>
      </w:r>
      <w:r w:rsidDel="00000000" w:rsidR="00000000" w:rsidRPr="00000000">
        <w:rPr>
          <w:rFonts w:ascii="Georgia" w:cs="Georgia" w:eastAsia="Georgia" w:hAnsi="Georgia"/>
          <w:color w:val="000000"/>
          <w:rtl w:val="0"/>
        </w:rPr>
        <w:t xml:space="preserve"> significativos devido a limites de heap, coleta de lixo e custos de sandbox.</w:t>
      </w:r>
      <w:bookmarkStart w:colFirst="0" w:colLast="0" w:name="jsw1nc24yqp" w:id="196"/>
      <w:bookmarkEnd w:id="196"/>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bookmarkStart w:colFirst="0" w:colLast="0" w:name="nh8rff1bd1ug" w:id="197"/>
      <w:bookmarkEnd w:id="197"/>
      <w:hyperlink w:anchor="qfmyk0z6tjel">
        <w:r w:rsidDel="00000000" w:rsidR="00000000" w:rsidRPr="00000000">
          <w:rPr>
            <w:rFonts w:ascii="Helvetica Neue" w:cs="Helvetica Neue" w:eastAsia="Helvetica Neue" w:hAnsi="Helvetica Neue"/>
            <w:color w:val="000000"/>
            <w:u w:val="single"/>
            <w:vertAlign w:val="superscript"/>
            <w:rtl w:val="0"/>
          </w:rPr>
          <w:t xml:space="preserve">[72]</w:t>
        </w:r>
      </w:hyperlink>
      <w:bookmarkStart w:colFirst="0" w:colLast="0" w:name="bsr6ezg6rm8c" w:id="198"/>
      <w:bookmarkEnd w:id="198"/>
      <w:hyperlink w:anchor="tov64da8aqbl">
        <w:r w:rsidDel="00000000" w:rsidR="00000000" w:rsidRPr="00000000">
          <w:rPr>
            <w:rFonts w:ascii="Helvetica Neue" w:cs="Helvetica Neue" w:eastAsia="Helvetica Neue" w:hAnsi="Helvetica Neue"/>
            <w:color w:val="000000"/>
            <w:u w:val="single"/>
            <w:vertAlign w:val="superscript"/>
            <w:rtl w:val="0"/>
          </w:rPr>
          <w:t xml:space="preserve">[73]</w:t>
        </w:r>
      </w:hyperlink>
      <w:bookmarkStart w:colFirst="0" w:colLast="0" w:name="w2u10whrtsw4" w:id="199"/>
      <w:bookmarkEnd w:id="199"/>
      <w:hyperlink w:anchor="2yrhhq6yn0dt">
        <w:r w:rsidDel="00000000" w:rsidR="00000000" w:rsidRPr="00000000">
          <w:rPr>
            <w:rFonts w:ascii="Helvetica Neue" w:cs="Helvetica Neue" w:eastAsia="Helvetica Neue" w:hAnsi="Helvetica Neue"/>
            <w:color w:val="000000"/>
            <w:u w:val="single"/>
            <w:vertAlign w:val="superscript"/>
            <w:rtl w:val="0"/>
          </w:rPr>
          <w:t xml:space="preserve">[74]</w:t>
        </w:r>
      </w:hyperlink>
      <w:bookmarkStart w:colFirst="0" w:colLast="0" w:name="l0adyxaoph3c" w:id="200"/>
      <w:bookmarkEnd w:id="200"/>
      <w:hyperlink w:anchor="ru3fnohebmzl">
        <w:r w:rsidDel="00000000" w:rsidR="00000000" w:rsidRPr="00000000">
          <w:rPr>
            <w:rFonts w:ascii="Helvetica Neue" w:cs="Helvetica Neue" w:eastAsia="Helvetica Neue" w:hAnsi="Helvetica Neue"/>
            <w:color w:val="000000"/>
            <w:u w:val="single"/>
            <w:vertAlign w:val="superscript"/>
            <w:rtl w:val="0"/>
          </w:rPr>
          <w:t xml:space="preserve">[75]</w:t>
        </w:r>
      </w:hyperlink>
      <w:bookmarkStart w:colFirst="0" w:colLast="0" w:name="50bkrv43kumd" w:id="201"/>
      <w:bookmarkEnd w:id="201"/>
      <w:hyperlink w:anchor="hn6j1lor09zq">
        <w:r w:rsidDel="00000000" w:rsidR="00000000" w:rsidRPr="00000000">
          <w:rPr>
            <w:rFonts w:ascii="Helvetica Neue" w:cs="Helvetica Neue" w:eastAsia="Helvetica Neue" w:hAnsi="Helvetica Neue"/>
            <w:color w:val="000000"/>
            <w:u w:val="single"/>
            <w:vertAlign w:val="superscript"/>
            <w:rtl w:val="0"/>
          </w:rPr>
          <w:t xml:space="preserve">[76]</w:t>
        </w:r>
      </w:hyperlink>
      <w:bookmarkStart w:colFirst="0" w:colLast="0" w:name="fhdgwzwa8694" w:id="202"/>
      <w:bookmarkEnd w:id="202"/>
      <w:hyperlink w:anchor="w4xvdqw9f8oe">
        <w:r w:rsidDel="00000000" w:rsidR="00000000" w:rsidRPr="00000000">
          <w:rPr>
            <w:rFonts w:ascii="Helvetica Neue" w:cs="Helvetica Neue" w:eastAsia="Helvetica Neue" w:hAnsi="Helvetica Neue"/>
            <w:color w:val="000000"/>
            <w:u w:val="single"/>
            <w:vertAlign w:val="superscript"/>
            <w:rtl w:val="0"/>
          </w:rPr>
          <w:t xml:space="preserve">[77]</w:t>
        </w:r>
      </w:hyperlink>
      <w:r w:rsidDel="00000000" w:rsidR="00000000" w:rsidRPr="00000000">
        <w:rPr>
          <w:rtl w:val="0"/>
        </w:rPr>
      </w:r>
    </w:p>
    <w:p w:rsidR="00000000" w:rsidDel="00000000" w:rsidP="00000000" w:rsidRDefault="00000000" w:rsidRPr="00000000" w14:paraId="00000043">
      <w:pPr>
        <w:spacing w:after="210" w:line="360" w:lineRule="auto"/>
        <w:rPr/>
      </w:pPr>
      <w:r w:rsidDel="00000000" w:rsidR="00000000" w:rsidRPr="00000000">
        <w:rPr>
          <w:rFonts w:ascii="Georgia" w:cs="Georgia" w:eastAsia="Georgia" w:hAnsi="Georgia"/>
          <w:color w:val="000000"/>
          <w:rtl w:val="0"/>
        </w:rPr>
        <w:t xml:space="preserve">O modelo de concorrência do WebAssembly também difere substancialmente do de programas nativos: a especificação define operações atômicas e memória linear compartilhada, mas </w:t>
      </w:r>
      <w:r w:rsidDel="00000000" w:rsidR="00000000" w:rsidRPr="00000000">
        <w:rPr>
          <w:rFonts w:ascii="Georgia" w:cs="Georgia" w:eastAsia="Georgia" w:hAnsi="Georgia"/>
          <w:b w:val="1"/>
          <w:bCs w:val="1"/>
          <w:color w:val="000000"/>
          <w:rtl w:val="0"/>
        </w:rPr>
        <w:t xml:space="preserve">não define uma API de criação de threads</w:t>
      </w:r>
      <w:r w:rsidDel="00000000" w:rsidR="00000000" w:rsidRPr="00000000">
        <w:rPr>
          <w:rFonts w:ascii="Georgia" w:cs="Georgia" w:eastAsia="Georgia" w:hAnsi="Georgia"/>
          <w:color w:val="000000"/>
          <w:rtl w:val="0"/>
        </w:rPr>
        <w:t xml:space="preserve">, delegando essa responsabilidade ao ambiente hospedeiro. Em navegadores, a paralelização é obtida combinando WebAssembly com </w:t>
      </w:r>
      <w:r w:rsidDel="00000000" w:rsidR="00000000" w:rsidRPr="00000000">
        <w:rPr>
          <w:rFonts w:ascii="Georgia" w:cs="Georgia" w:eastAsia="Georgia" w:hAnsi="Georgia"/>
          <w:b w:val="1"/>
          <w:bCs w:val="1"/>
          <w:color w:val="000000"/>
          <w:rtl w:val="0"/>
        </w:rPr>
        <w:t xml:space="preserve">Web Workers</w:t>
      </w:r>
      <w:r w:rsidDel="00000000" w:rsidR="00000000" w:rsidRPr="00000000">
        <w:rPr>
          <w:rFonts w:ascii="Georgia" w:cs="Georgia" w:eastAsia="Georgia" w:hAnsi="Georgia"/>
          <w:color w:val="000000"/>
          <w:rtl w:val="0"/>
        </w:rPr>
        <w:t xml:space="preserve"> e </w:t>
      </w:r>
      <w:r w:rsidDel="00000000" w:rsidR="00000000" w:rsidRPr="00000000">
        <w:rPr>
          <w:rFonts w:ascii="Georgia" w:cs="Georgia" w:eastAsia="Georgia" w:hAnsi="Georgia"/>
          <w:b w:val="1"/>
          <w:bCs w:val="1"/>
          <w:color w:val="000000"/>
          <w:rtl w:val="0"/>
        </w:rPr>
        <w:t xml:space="preserve">SharedArrayBuffer</w:t>
      </w:r>
      <w:r w:rsidDel="00000000" w:rsidR="00000000" w:rsidRPr="00000000">
        <w:rPr>
          <w:rFonts w:ascii="Georgia" w:cs="Georgia" w:eastAsia="Georgia" w:hAnsi="Georgia"/>
          <w:color w:val="000000"/>
          <w:rtl w:val="0"/>
        </w:rPr>
        <w:t xml:space="preserve">: o código JavaScript principal instancia </w:t>
      </w:r>
      <w:r w:rsidDel="00000000" w:rsidR="00000000" w:rsidRPr="00000000">
        <w:rPr>
          <w:rFonts w:ascii="Georgia" w:cs="Georgia" w:eastAsia="Georgia" w:hAnsi="Georgia"/>
          <w:i w:val="1"/>
          <w:iCs w:val="1"/>
          <w:color w:val="000000"/>
          <w:rtl w:val="0"/>
        </w:rPr>
        <w:t xml:space="preserve">workers</w:t>
      </w:r>
      <w:r w:rsidDel="00000000" w:rsidR="00000000" w:rsidRPr="00000000">
        <w:rPr>
          <w:rFonts w:ascii="Georgia" w:cs="Georgia" w:eastAsia="Georgia" w:hAnsi="Georgia"/>
          <w:color w:val="000000"/>
          <w:rtl w:val="0"/>
        </w:rPr>
        <w:t xml:space="preserve">, compartilha um objeto </w:t>
      </w:r>
      <w:r w:rsidDel="00000000" w:rsidR="00000000" w:rsidRPr="00000000">
        <w:rPr>
          <w:rFonts w:ascii="menlo" w:cs="menlo" w:eastAsia="menlo" w:hAnsi="menlo"/>
          <w:color w:val="000000"/>
          <w:sz w:val="18"/>
          <w:szCs w:val="18"/>
          <w:shd w:fill="f8f8fa" w:val="clear"/>
          <w:rtl w:val="0"/>
        </w:rPr>
        <w:t xml:space="preserve">WebAssembly.Memory</w:t>
      </w:r>
      <w:r w:rsidDel="00000000" w:rsidR="00000000" w:rsidRPr="00000000">
        <w:rPr>
          <w:rFonts w:ascii="Georgia" w:cs="Georgia" w:eastAsia="Georgia" w:hAnsi="Georgia"/>
          <w:color w:val="000000"/>
          <w:rtl w:val="0"/>
        </w:rPr>
        <w:t xml:space="preserve"> com a flag </w:t>
      </w:r>
      <w:r w:rsidDel="00000000" w:rsidR="00000000" w:rsidRPr="00000000">
        <w:rPr>
          <w:rFonts w:ascii="menlo" w:cs="menlo" w:eastAsia="menlo" w:hAnsi="menlo"/>
          <w:color w:val="000000"/>
          <w:sz w:val="18"/>
          <w:szCs w:val="18"/>
          <w:shd w:fill="f8f8fa" w:val="clear"/>
          <w:rtl w:val="0"/>
        </w:rPr>
        <w:t xml:space="preserve">shared: true</w:t>
      </w:r>
      <w:r w:rsidDel="00000000" w:rsidR="00000000" w:rsidRPr="00000000">
        <w:rPr>
          <w:rFonts w:ascii="Georgia" w:cs="Georgia" w:eastAsia="Georgia" w:hAnsi="Georgia"/>
          <w:color w:val="000000"/>
          <w:rtl w:val="0"/>
        </w:rPr>
        <w:t xml:space="preserve"> e coordena o trabalho via filas de mensagens e primitivos </w:t>
      </w:r>
      <w:r w:rsidDel="00000000" w:rsidR="00000000" w:rsidRPr="00000000">
        <w:rPr>
          <w:rFonts w:ascii="menlo" w:cs="menlo" w:eastAsia="menlo" w:hAnsi="menlo"/>
          <w:color w:val="000000"/>
          <w:sz w:val="18"/>
          <w:szCs w:val="18"/>
          <w:shd w:fill="f8f8fa" w:val="clear"/>
          <w:rtl w:val="0"/>
        </w:rPr>
        <w:t xml:space="preserve">Atomics</w:t>
      </w:r>
      <w:r w:rsidDel="00000000" w:rsidR="00000000" w:rsidRPr="00000000">
        <w:rPr>
          <w:rFonts w:ascii="Georgia" w:cs="Georgia" w:eastAsia="Georgia" w:hAnsi="Georgia"/>
          <w:color w:val="000000"/>
          <w:rtl w:val="0"/>
        </w:rPr>
        <w:t xml:space="preserve">. Comentários de implementadores e documentação de ferramentas como Emscripten explicitam que, do ponto de vista de WASM, “threads” são efetivamente a combinação de Web Workers, </w:t>
      </w:r>
      <w:r w:rsidDel="00000000" w:rsidR="00000000" w:rsidRPr="00000000">
        <w:rPr>
          <w:rFonts w:ascii="menlo" w:cs="menlo" w:eastAsia="menlo" w:hAnsi="menlo"/>
          <w:color w:val="000000"/>
          <w:sz w:val="18"/>
          <w:szCs w:val="18"/>
          <w:shd w:fill="f8f8fa" w:val="clear"/>
          <w:rtl w:val="0"/>
        </w:rPr>
        <w:t xml:space="preserve">SharedArrayBuffer</w:t>
      </w:r>
      <w:r w:rsidDel="00000000" w:rsidR="00000000" w:rsidRPr="00000000">
        <w:rPr>
          <w:rFonts w:ascii="Georgia" w:cs="Georgia" w:eastAsia="Georgia" w:hAnsi="Georgia"/>
          <w:color w:val="000000"/>
          <w:rtl w:val="0"/>
        </w:rPr>
        <w:t xml:space="preserve"> e instruções atômicas; o agendamento real é realizado pelo runtime do navegador.</w:t>
      </w:r>
      <w:bookmarkStart w:colFirst="0" w:colLast="0" w:name="w73ojh4p1ykg" w:id="203"/>
      <w:bookmarkEnd w:id="203"/>
      <w:hyperlink w:anchor="tbwb77f4zq7p">
        <w:r w:rsidDel="00000000" w:rsidR="00000000" w:rsidRPr="00000000">
          <w:rPr>
            <w:rFonts w:ascii="Helvetica Neue" w:cs="Helvetica Neue" w:eastAsia="Helvetica Neue" w:hAnsi="Helvetica Neue"/>
            <w:color w:val="000000"/>
            <w:u w:val="single"/>
            <w:vertAlign w:val="superscript"/>
            <w:rtl w:val="0"/>
          </w:rPr>
          <w:t xml:space="preserve">[78]</w:t>
        </w:r>
      </w:hyperlink>
      <w:bookmarkStart w:colFirst="0" w:colLast="0" w:name="tww9veehwysb" w:id="204"/>
      <w:bookmarkEnd w:id="204"/>
      <w:hyperlink w:anchor="7zm7gz1e04hf">
        <w:r w:rsidDel="00000000" w:rsidR="00000000" w:rsidRPr="00000000">
          <w:rPr>
            <w:rFonts w:ascii="Helvetica Neue" w:cs="Helvetica Neue" w:eastAsia="Helvetica Neue" w:hAnsi="Helvetica Neue"/>
            <w:color w:val="000000"/>
            <w:u w:val="single"/>
            <w:vertAlign w:val="superscript"/>
            <w:rtl w:val="0"/>
          </w:rPr>
          <w:t xml:space="preserve">[79]</w:t>
        </w:r>
      </w:hyperlink>
      <w:bookmarkStart w:colFirst="0" w:colLast="0" w:name="7nmu834c362b" w:id="205"/>
      <w:bookmarkEnd w:id="205"/>
      <w:hyperlink w:anchor="vex287d3yb25">
        <w:r w:rsidDel="00000000" w:rsidR="00000000" w:rsidRPr="00000000">
          <w:rPr>
            <w:rFonts w:ascii="Helvetica Neue" w:cs="Helvetica Neue" w:eastAsia="Helvetica Neue" w:hAnsi="Helvetica Neue"/>
            <w:color w:val="000000"/>
            <w:u w:val="single"/>
            <w:vertAlign w:val="superscript"/>
            <w:rtl w:val="0"/>
          </w:rPr>
          <w:t xml:space="preserve">[80]</w:t>
        </w:r>
      </w:hyperlink>
      <w:bookmarkStart w:colFirst="0" w:colLast="0" w:name="7civvs1da81d" w:id="206"/>
      <w:bookmarkEnd w:id="206"/>
      <w:hyperlink w:anchor="yj5kqjdi1z4q">
        <w:r w:rsidDel="00000000" w:rsidR="00000000" w:rsidRPr="00000000">
          <w:rPr>
            <w:rFonts w:ascii="Helvetica Neue" w:cs="Helvetica Neue" w:eastAsia="Helvetica Neue" w:hAnsi="Helvetica Neue"/>
            <w:color w:val="000000"/>
            <w:u w:val="single"/>
            <w:vertAlign w:val="superscript"/>
            <w:rtl w:val="0"/>
          </w:rPr>
          <w:t xml:space="preserve">[81]</w:t>
        </w:r>
      </w:hyperlink>
      <w:bookmarkStart w:colFirst="0" w:colLast="0" w:name="3tkynz6hywjq" w:id="207"/>
      <w:bookmarkEnd w:id="207"/>
      <w:hyperlink w:anchor="qfmyk0z6tjel">
        <w:r w:rsidDel="00000000" w:rsidR="00000000" w:rsidRPr="00000000">
          <w:rPr>
            <w:rFonts w:ascii="Helvetica Neue" w:cs="Helvetica Neue" w:eastAsia="Helvetica Neue" w:hAnsi="Helvetica Neue"/>
            <w:color w:val="000000"/>
            <w:u w:val="single"/>
            <w:vertAlign w:val="superscript"/>
            <w:rtl w:val="0"/>
          </w:rPr>
          <w:t xml:space="preserve">[72]</w:t>
        </w:r>
      </w:hyperlink>
      <w:bookmarkStart w:colFirst="0" w:colLast="0" w:name="6krq846qr3gk" w:id="208"/>
      <w:bookmarkEnd w:id="208"/>
      <w:hyperlink w:anchor="tov64da8aqbl">
        <w:r w:rsidDel="00000000" w:rsidR="00000000" w:rsidRPr="00000000">
          <w:rPr>
            <w:rFonts w:ascii="Helvetica Neue" w:cs="Helvetica Neue" w:eastAsia="Helvetica Neue" w:hAnsi="Helvetica Neue"/>
            <w:color w:val="000000"/>
            <w:u w:val="single"/>
            <w:vertAlign w:val="superscript"/>
            <w:rtl w:val="0"/>
          </w:rPr>
          <w:t xml:space="preserve">[73]</w:t>
        </w:r>
      </w:hyperlink>
      <w:bookmarkStart w:colFirst="0" w:colLast="0" w:name="vbgr9dq04q0p" w:id="209"/>
      <w:bookmarkEnd w:id="209"/>
      <w:hyperlink w:anchor="f1mx51moei6f">
        <w:r w:rsidDel="00000000" w:rsidR="00000000" w:rsidRPr="00000000">
          <w:rPr>
            <w:rFonts w:ascii="Helvetica Neue" w:cs="Helvetica Neue" w:eastAsia="Helvetica Neue" w:hAnsi="Helvetica Neue"/>
            <w:color w:val="000000"/>
            <w:u w:val="single"/>
            <w:vertAlign w:val="superscript"/>
            <w:rtl w:val="0"/>
          </w:rPr>
          <w:t xml:space="preserve">[82]</w:t>
        </w:r>
      </w:hyperlink>
      <w:bookmarkStart w:colFirst="0" w:colLast="0" w:name="22g6mitgzqpp" w:id="210"/>
      <w:bookmarkEnd w:id="210"/>
      <w:hyperlink w:anchor="3h93r5sa7m0k">
        <w:r w:rsidDel="00000000" w:rsidR="00000000" w:rsidRPr="00000000">
          <w:rPr>
            <w:rFonts w:ascii="Helvetica Neue" w:cs="Helvetica Neue" w:eastAsia="Helvetica Neue" w:hAnsi="Helvetica Neue"/>
            <w:color w:val="000000"/>
            <w:u w:val="single"/>
            <w:vertAlign w:val="superscript"/>
            <w:rtl w:val="0"/>
          </w:rPr>
          <w:t xml:space="preserve">[83]</w:t>
        </w:r>
      </w:hyperlink>
      <w:r w:rsidDel="00000000" w:rsidR="00000000" w:rsidRPr="00000000">
        <w:rPr>
          <w:rtl w:val="0"/>
        </w:rPr>
      </w:r>
    </w:p>
    <w:p w:rsidR="00000000" w:rsidDel="00000000" w:rsidP="00000000" w:rsidRDefault="00000000" w:rsidRPr="00000000" w14:paraId="00000044">
      <w:pPr>
        <w:spacing w:after="210" w:line="360" w:lineRule="auto"/>
        <w:rPr/>
      </w:pPr>
      <w:r w:rsidDel="00000000" w:rsidR="00000000" w:rsidRPr="00000000">
        <w:rPr>
          <w:rFonts w:ascii="Georgia" w:cs="Georgia" w:eastAsia="Georgia" w:hAnsi="Georgia"/>
          <w:color w:val="000000"/>
          <w:rtl w:val="0"/>
        </w:rPr>
        <w:t xml:space="preserve">Em contraste, o provador nativo de Barretenberg pode explorar diretamente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do sistema operacional, com controle explícito de afinidade de CPU via </w:t>
      </w:r>
      <w:r w:rsidDel="00000000" w:rsidR="00000000" w:rsidRPr="00000000">
        <w:rPr>
          <w:rFonts w:ascii="menlo" w:cs="menlo" w:eastAsia="menlo" w:hAnsi="menlo"/>
          <w:color w:val="000000"/>
          <w:sz w:val="18"/>
          <w:szCs w:val="18"/>
          <w:shd w:fill="f8f8fa" w:val="clear"/>
          <w:rtl w:val="0"/>
        </w:rPr>
        <w:t xml:space="preserve">taskset</w:t>
      </w:r>
      <w:r w:rsidDel="00000000" w:rsidR="00000000" w:rsidRPr="00000000">
        <w:rPr>
          <w:rFonts w:ascii="Georgia" w:cs="Georgia" w:eastAsia="Georgia" w:hAnsi="Georgia"/>
          <w:color w:val="000000"/>
          <w:rtl w:val="0"/>
        </w:rPr>
        <w:t xml:space="preserve"> e do número de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via </w:t>
      </w:r>
      <w:r w:rsidDel="00000000" w:rsidR="00000000" w:rsidRPr="00000000">
        <w:rPr>
          <w:rFonts w:ascii="menlo" w:cs="menlo" w:eastAsia="menlo" w:hAnsi="menlo"/>
          <w:color w:val="000000"/>
          <w:sz w:val="18"/>
          <w:szCs w:val="18"/>
          <w:shd w:fill="f8f8fa" w:val="clear"/>
          <w:rtl w:val="0"/>
        </w:rPr>
        <w:t xml:space="preserve">OMP_NUM_THREADS</w:t>
      </w:r>
      <w:r w:rsidDel="00000000" w:rsidR="00000000" w:rsidRPr="00000000">
        <w:rPr>
          <w:rFonts w:ascii="Georgia" w:cs="Georgia" w:eastAsia="Georgia" w:hAnsi="Georgia"/>
          <w:color w:val="000000"/>
          <w:rtl w:val="0"/>
        </w:rPr>
        <w:t xml:space="preserve">, como previsto na metodologia experimental deste TCC. Ainda que o experimento iguale o número de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usando </w:t>
      </w:r>
      <w:r w:rsidDel="00000000" w:rsidR="00000000" w:rsidRPr="00000000">
        <w:rPr>
          <w:rFonts w:ascii="menlo" w:cs="menlo" w:eastAsia="menlo" w:hAnsi="menlo"/>
          <w:color w:val="000000"/>
          <w:sz w:val="18"/>
          <w:szCs w:val="18"/>
          <w:shd w:fill="f8f8fa" w:val="clear"/>
          <w:rtl w:val="0"/>
        </w:rPr>
        <w:t xml:space="preserve">navigator.hardwareConcurrency</w:t>
      </w:r>
      <w:r w:rsidDel="00000000" w:rsidR="00000000" w:rsidRPr="00000000">
        <w:rPr>
          <w:rFonts w:ascii="Georgia" w:cs="Georgia" w:eastAsia="Georgia" w:hAnsi="Georgia"/>
          <w:color w:val="000000"/>
          <w:rtl w:val="0"/>
        </w:rPr>
        <w:t xml:space="preserve"> no navegador e o mesmo valor no ambiente nativo, os custos de criação de </w:t>
      </w:r>
      <w:r w:rsidDel="00000000" w:rsidR="00000000" w:rsidRPr="00000000">
        <w:rPr>
          <w:rFonts w:ascii="Georgia" w:cs="Georgia" w:eastAsia="Georgia" w:hAnsi="Georgia"/>
          <w:i w:val="1"/>
          <w:iCs w:val="1"/>
          <w:color w:val="000000"/>
          <w:rtl w:val="0"/>
        </w:rPr>
        <w:t xml:space="preserve">workers</w:t>
      </w:r>
      <w:r w:rsidDel="00000000" w:rsidR="00000000" w:rsidRPr="00000000">
        <w:rPr>
          <w:rFonts w:ascii="Georgia" w:cs="Georgia" w:eastAsia="Georgia" w:hAnsi="Georgia"/>
          <w:color w:val="000000"/>
          <w:rtl w:val="0"/>
        </w:rPr>
        <w:t xml:space="preserve">, sincronização via </w:t>
      </w:r>
      <w:r w:rsidDel="00000000" w:rsidR="00000000" w:rsidRPr="00000000">
        <w:rPr>
          <w:rFonts w:ascii="menlo" w:cs="menlo" w:eastAsia="menlo" w:hAnsi="menlo"/>
          <w:color w:val="000000"/>
          <w:sz w:val="18"/>
          <w:szCs w:val="18"/>
          <w:shd w:fill="f8f8fa" w:val="clear"/>
          <w:rtl w:val="0"/>
        </w:rPr>
        <w:t xml:space="preserve">Atomics</w:t>
      </w:r>
      <w:r w:rsidDel="00000000" w:rsidR="00000000" w:rsidRPr="00000000">
        <w:rPr>
          <w:rFonts w:ascii="Georgia" w:cs="Georgia" w:eastAsia="Georgia" w:hAnsi="Georgia"/>
          <w:color w:val="000000"/>
          <w:rtl w:val="0"/>
        </w:rPr>
        <w:t xml:space="preserve"> e troca de contexto na sandbox do navegador são distintos dos custos de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POSIX ou equivalentes. O Eixo A mede empiricamente o impacto desses dois modelos de concorrência – WebAssembly + Web Workers versus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nativas – sobre o </w:t>
      </w:r>
      <w:r w:rsidDel="00000000" w:rsidR="00000000" w:rsidRPr="00000000">
        <w:rPr>
          <w:rFonts w:ascii="Georgia" w:cs="Georgia" w:eastAsia="Georgia" w:hAnsi="Georgia"/>
          <w:i w:val="1"/>
          <w:iCs w:val="1"/>
          <w:color w:val="000000"/>
          <w:rtl w:val="0"/>
        </w:rPr>
        <w:t xml:space="preserve">proving time</w:t>
      </w:r>
      <w:r w:rsidDel="00000000" w:rsidR="00000000" w:rsidRPr="00000000">
        <w:rPr>
          <w:rFonts w:ascii="Georgia" w:cs="Georgia" w:eastAsia="Georgia" w:hAnsi="Georgia"/>
          <w:color w:val="000000"/>
          <w:rtl w:val="0"/>
        </w:rPr>
        <w:t xml:space="preserve"> do UltraHonk.</w:t>
      </w:r>
      <w:bookmarkStart w:colFirst="0" w:colLast="0" w:name="9c395bd0lo0" w:id="211"/>
      <w:bookmarkEnd w:id="211"/>
      <w:hyperlink w:anchor="yj5kqjdi1z4q">
        <w:r w:rsidDel="00000000" w:rsidR="00000000" w:rsidRPr="00000000">
          <w:rPr>
            <w:rFonts w:ascii="Helvetica Neue" w:cs="Helvetica Neue" w:eastAsia="Helvetica Neue" w:hAnsi="Helvetica Neue"/>
            <w:color w:val="000000"/>
            <w:u w:val="single"/>
            <w:vertAlign w:val="superscript"/>
            <w:rtl w:val="0"/>
          </w:rPr>
          <w:t xml:space="preserve">[81]</w:t>
        </w:r>
      </w:hyperlink>
      <w:bookmarkStart w:colFirst="0" w:colLast="0" w:name="gv9ph7xtt7n" w:id="212"/>
      <w:bookmarkEnd w:id="212"/>
      <w:hyperlink w:anchor="3h93r5sa7m0k">
        <w:r w:rsidDel="00000000" w:rsidR="00000000" w:rsidRPr="00000000">
          <w:rPr>
            <w:rFonts w:ascii="Helvetica Neue" w:cs="Helvetica Neue" w:eastAsia="Helvetica Neue" w:hAnsi="Helvetica Neue"/>
            <w:color w:val="000000"/>
            <w:u w:val="single"/>
            <w:vertAlign w:val="superscript"/>
            <w:rtl w:val="0"/>
          </w:rPr>
          <w:t xml:space="preserve">[83]</w:t>
        </w:r>
      </w:hyperlink>
      <w:bookmarkStart w:colFirst="0" w:colLast="0" w:name="pdn34wt3o4y9" w:id="213"/>
      <w:bookmarkEnd w:id="213"/>
      <w:hyperlink w:anchor="k6957snt67r3">
        <w:r w:rsidDel="00000000" w:rsidR="00000000" w:rsidRPr="00000000">
          <w:rPr>
            <w:rFonts w:ascii="Helvetica Neue" w:cs="Helvetica Neue" w:eastAsia="Helvetica Neue" w:hAnsi="Helvetica Neue"/>
            <w:color w:val="000000"/>
            <w:u w:val="single"/>
            <w:vertAlign w:val="superscript"/>
            <w:rtl w:val="0"/>
          </w:rPr>
          <w:t xml:space="preserve">[84]</w:t>
        </w:r>
      </w:hyperlink>
      <w:bookmarkStart w:colFirst="0" w:colLast="0" w:name="n2lelaymsjnw" w:id="214"/>
      <w:bookmarkEnd w:id="214"/>
      <w:hyperlink w:anchor="czkhoyeiihut">
        <w:r w:rsidDel="00000000" w:rsidR="00000000" w:rsidRPr="00000000">
          <w:rPr>
            <w:rFonts w:ascii="Helvetica Neue" w:cs="Helvetica Neue" w:eastAsia="Helvetica Neue" w:hAnsi="Helvetica Neue"/>
            <w:color w:val="000000"/>
            <w:u w:val="single"/>
            <w:vertAlign w:val="superscript"/>
            <w:rtl w:val="0"/>
          </w:rPr>
          <w:t xml:space="preserve">[70]</w:t>
        </w:r>
      </w:hyperlink>
      <w:bookmarkStart w:colFirst="0" w:colLast="0" w:name="y3s9fkn7nmbc" w:id="215"/>
      <w:bookmarkEnd w:id="215"/>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bookmarkStart w:colFirst="0" w:colLast="0" w:name="h45lgxxiikhf" w:id="216"/>
      <w:bookmarkEnd w:id="216"/>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sax1hwhpcpdo" w:id="217"/>
      <w:bookmarkEnd w:id="217"/>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r w:rsidDel="00000000" w:rsidR="00000000" w:rsidRPr="00000000">
        <w:rPr>
          <w:rtl w:val="0"/>
        </w:rPr>
      </w:r>
    </w:p>
    <w:p w:rsidR="00000000" w:rsidDel="00000000" w:rsidP="00000000" w:rsidRDefault="00000000" w:rsidRPr="00000000" w14:paraId="00000045">
      <w:pPr>
        <w:spacing w:after="210" w:line="360" w:lineRule="auto"/>
        <w:rPr/>
      </w:pPr>
      <w:r w:rsidDel="00000000" w:rsidR="00000000" w:rsidRPr="00000000">
        <w:rPr>
          <w:rFonts w:ascii="Arial Unicode MS" w:cs="Arial Unicode MS" w:eastAsia="Arial Unicode MS" w:hAnsi="Arial Unicode MS"/>
          <w:color w:val="000000"/>
          <w:rtl w:val="0"/>
        </w:rPr>
        <w:t xml:space="preserve">✓ Fontes desta subseção verificadas.</w:t>
      </w:r>
      <w:r w:rsidDel="00000000" w:rsidR="00000000" w:rsidRPr="00000000">
        <w:rPr>
          <w:rtl w:val="0"/>
        </w:rPr>
      </w:r>
    </w:p>
    <w:p w:rsidR="00000000" w:rsidDel="00000000" w:rsidP="00000000" w:rsidRDefault="00000000" w:rsidRPr="00000000" w14:paraId="0000004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lpd4cgns91ai" w:id="218"/>
    <w:bookmarkEnd w:id="218"/>
    <w:p w:rsidR="00000000" w:rsidDel="00000000" w:rsidP="00000000" w:rsidRDefault="00000000" w:rsidRPr="00000000" w14:paraId="00000047">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2.5 Privacidade em Blockchains Públicas: Estado da Arte e Trabalhos Relacionados</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Fonts w:ascii="Georgia" w:cs="Georgia" w:eastAsia="Georgia" w:hAnsi="Georgia"/>
          <w:color w:val="000000"/>
          <w:rtl w:val="0"/>
        </w:rPr>
        <w:t xml:space="preserve">Blockchains públicas como o Ethereum foram projetadas com forte ênfase em transparência: cada transação, evento e modificação de estado é replicada por todos os nós, permitindo verificação independente por qualquer participante. Essa transparência é um pilar da segurança e da resistência à censura, mas entra em conflito direto com requisitos de confidencialidade de dados em aplicações financeiras e regulatórias. Provas de solvência, verificações de saldo mínimo ou comprovações de atributos pessoais (como idade ou renda) anteriormente dependiam de divulgação direta de dados; replicar isso em uma blockchain pública frequentemente viola normas de sigilo bancário e leis de proteção de dados.</w:t>
      </w:r>
      <w:bookmarkStart w:colFirst="0" w:colLast="0" w:name="6b1fki5irtzz" w:id="219"/>
      <w:bookmarkEnd w:id="219"/>
      <w:hyperlink w:anchor="7st5kxuq1tfr">
        <w:r w:rsidDel="00000000" w:rsidR="00000000" w:rsidRPr="00000000">
          <w:rPr>
            <w:rFonts w:ascii="Helvetica Neue" w:cs="Helvetica Neue" w:eastAsia="Helvetica Neue" w:hAnsi="Helvetica Neue"/>
            <w:color w:val="000000"/>
            <w:u w:val="single"/>
            <w:vertAlign w:val="superscript"/>
            <w:rtl w:val="0"/>
          </w:rPr>
          <w:t xml:space="preserve">[33]</w:t>
        </w:r>
      </w:hyperlink>
      <w:bookmarkStart w:colFirst="0" w:colLast="0" w:name="44gwgfeu6sd4" w:id="220"/>
      <w:bookmarkEnd w:id="220"/>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bookmarkStart w:colFirst="0" w:colLast="0" w:name="v6lq8of474a4" w:id="221"/>
      <w:bookmarkEnd w:id="221"/>
      <w:hyperlink w:anchor="lre05upp9hlz">
        <w:r w:rsidDel="00000000" w:rsidR="00000000" w:rsidRPr="00000000">
          <w:rPr>
            <w:rFonts w:ascii="Helvetica Neue" w:cs="Helvetica Neue" w:eastAsia="Helvetica Neue" w:hAnsi="Helvetica Neue"/>
            <w:color w:val="000000"/>
            <w:u w:val="single"/>
            <w:vertAlign w:val="superscript"/>
            <w:rtl w:val="0"/>
          </w:rPr>
          <w:t xml:space="preserve">[57]</w:t>
        </w:r>
      </w:hyperlink>
      <w:bookmarkStart w:colFirst="0" w:colLast="0" w:name="f89036vvs33n" w:id="222"/>
      <w:bookmarkEnd w:id="222"/>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49">
      <w:pPr>
        <w:spacing w:after="210" w:line="360" w:lineRule="auto"/>
        <w:rPr/>
      </w:pPr>
      <w:r w:rsidDel="00000000" w:rsidR="00000000" w:rsidRPr="00000000">
        <w:rPr>
          <w:rFonts w:ascii="Georgia" w:cs="Georgia" w:eastAsia="Georgia" w:hAnsi="Georgia"/>
          <w:color w:val="000000"/>
          <w:rtl w:val="0"/>
        </w:rPr>
        <w:t xml:space="preserve">ZKPs oferecem um caminho para reconciliar transparência de verificação com privacidade de dados, permitindo que propriedades de dados privados sejam atestadas publicamente sem revelar os dados brutos. Contudo, a integração prática de ZKPs impõe novos custos de </w:t>
      </w:r>
      <w:r w:rsidDel="00000000" w:rsidR="00000000" w:rsidRPr="00000000">
        <w:rPr>
          <w:rFonts w:ascii="Georgia" w:cs="Georgia" w:eastAsia="Georgia" w:hAnsi="Georgia"/>
          <w:i w:val="1"/>
          <w:iCs w:val="1"/>
          <w:color w:val="000000"/>
          <w:rtl w:val="0"/>
        </w:rPr>
        <w:t xml:space="preserve">proving time</w:t>
      </w:r>
      <w:r w:rsidDel="00000000" w:rsidR="00000000" w:rsidRPr="00000000">
        <w:rPr>
          <w:rFonts w:ascii="Georgia" w:cs="Georgia" w:eastAsia="Georgia" w:hAnsi="Georgia"/>
          <w:color w:val="000000"/>
          <w:rtl w:val="0"/>
        </w:rPr>
        <w:t xml:space="preserve">, complexidade de contratos verificadores e consumo de Gas, especialmente em um cenário pós‑Pectra em que EIPs como 170, 4844 e 7623 alteram a economia de armazenamento e de </w:t>
      </w:r>
      <w:r w:rsidDel="00000000" w:rsidR="00000000" w:rsidRPr="00000000">
        <w:rPr>
          <w:rFonts w:ascii="Georgia" w:cs="Georgia" w:eastAsia="Georgia" w:hAnsi="Georgia"/>
          <w:i w:val="1"/>
          <w:iCs w:val="1"/>
          <w:color w:val="000000"/>
          <w:rtl w:val="0"/>
        </w:rPr>
        <w:t xml:space="preserve">calldata</w:t>
      </w:r>
      <w:r w:rsidDel="00000000" w:rsidR="00000000" w:rsidRPr="00000000">
        <w:rPr>
          <w:rFonts w:ascii="Georgia" w:cs="Georgia" w:eastAsia="Georgia" w:hAnsi="Georgia"/>
          <w:color w:val="000000"/>
          <w:rtl w:val="0"/>
        </w:rPr>
        <w:t xml:space="preserve">.</w:t>
      </w:r>
      <w:bookmarkStart w:colFirst="0" w:colLast="0" w:name="is5d21amjgtk" w:id="223"/>
      <w:bookmarkEnd w:id="223"/>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bookmarkStart w:colFirst="0" w:colLast="0" w:name="1hu2tzdruzo" w:id="224"/>
      <w:bookmarkEnd w:id="224"/>
      <w:hyperlink w:anchor="rx9iqkc56g2n">
        <w:r w:rsidDel="00000000" w:rsidR="00000000" w:rsidRPr="00000000">
          <w:rPr>
            <w:rFonts w:ascii="Helvetica Neue" w:cs="Helvetica Neue" w:eastAsia="Helvetica Neue" w:hAnsi="Helvetica Neue"/>
            <w:color w:val="000000"/>
            <w:u w:val="single"/>
            <w:vertAlign w:val="superscript"/>
            <w:rtl w:val="0"/>
          </w:rPr>
          <w:t xml:space="preserve">[37]</w:t>
        </w:r>
      </w:hyperlink>
      <w:bookmarkStart w:colFirst="0" w:colLast="0" w:name="pepp93sdeog3" w:id="225"/>
      <w:bookmarkEnd w:id="225"/>
      <w:hyperlink w:anchor="efwcddv4rr5k">
        <w:r w:rsidDel="00000000" w:rsidR="00000000" w:rsidRPr="00000000">
          <w:rPr>
            <w:rFonts w:ascii="Helvetica Neue" w:cs="Helvetica Neue" w:eastAsia="Helvetica Neue" w:hAnsi="Helvetica Neue"/>
            <w:color w:val="000000"/>
            <w:u w:val="single"/>
            <w:vertAlign w:val="superscript"/>
            <w:rtl w:val="0"/>
          </w:rPr>
          <w:t xml:space="preserve">[39]</w:t>
        </w:r>
      </w:hyperlink>
      <w:bookmarkStart w:colFirst="0" w:colLast="0" w:name="r29cul3w37ec" w:id="226"/>
      <w:bookmarkEnd w:id="226"/>
      <w:hyperlink w:anchor="lre05upp9hlz">
        <w:r w:rsidDel="00000000" w:rsidR="00000000" w:rsidRPr="00000000">
          <w:rPr>
            <w:rFonts w:ascii="Helvetica Neue" w:cs="Helvetica Neue" w:eastAsia="Helvetica Neue" w:hAnsi="Helvetica Neue"/>
            <w:color w:val="000000"/>
            <w:u w:val="single"/>
            <w:vertAlign w:val="superscript"/>
            <w:rtl w:val="0"/>
          </w:rPr>
          <w:t xml:space="preserve">[57]</w:t>
        </w:r>
      </w:hyperlink>
      <w:bookmarkStart w:colFirst="0" w:colLast="0" w:name="psqvqbodm5pz" w:id="227"/>
      <w:bookmarkEnd w:id="227"/>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bookmarkStart w:colFirst="0" w:colLast="0" w:name="kjk2sr29z3aq" w:id="228"/>
    <w:bookmarkEnd w:id="228"/>
    <w:p w:rsidR="00000000" w:rsidDel="00000000" w:rsidP="00000000" w:rsidRDefault="00000000" w:rsidRPr="00000000" w14:paraId="0000004A">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Abordagens existentes para privacidade </w:t>
      </w:r>
      <w:r w:rsidDel="00000000" w:rsidR="00000000" w:rsidRPr="00000000">
        <w:rPr>
          <w:rFonts w:ascii="Georgia" w:cs="Georgia" w:eastAsia="Georgia" w:hAnsi="Georgia"/>
          <w:b w:val="1"/>
          <w:bCs w:val="1"/>
          <w:i w:val="1"/>
          <w:iCs w:val="1"/>
          <w:color w:val="000000"/>
          <w:sz w:val="24"/>
          <w:szCs w:val="24"/>
          <w:rtl w:val="0"/>
        </w:rPr>
        <w:t xml:space="preserve">on-chain</w:t>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Georgia" w:cs="Georgia" w:eastAsia="Georgia" w:hAnsi="Georgia"/>
          <w:color w:val="000000"/>
          <w:rtl w:val="0"/>
        </w:rPr>
        <w:t xml:space="preserve">Diversas abordagens têm sido exploradas para prover privacidade em blockchains públicas:</w:t>
      </w:r>
      <w:r w:rsidDel="00000000" w:rsidR="00000000" w:rsidRPr="00000000">
        <w:rPr>
          <w:rtl w:val="0"/>
        </w:rPr>
      </w:r>
    </w:p>
    <w:p w:rsidR="00000000" w:rsidDel="00000000" w:rsidP="00000000" w:rsidRDefault="00000000" w:rsidRPr="00000000" w14:paraId="0000004C">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Mixers e </w:t>
      </w:r>
      <w:r w:rsidDel="00000000" w:rsidR="00000000" w:rsidRPr="00000000">
        <w:rPr>
          <w:rFonts w:ascii="Georgia" w:cs="Georgia" w:eastAsia="Georgia" w:hAnsi="Georgia"/>
          <w:b w:val="1"/>
          <w:bCs w:val="1"/>
          <w:i w:val="1"/>
          <w:iCs w:val="1"/>
          <w:color w:val="000000"/>
          <w:sz w:val="21"/>
          <w:szCs w:val="21"/>
          <w:rtl w:val="0"/>
        </w:rPr>
        <w:t xml:space="preserve">coinjoin</w:t>
      </w:r>
      <w:r w:rsidDel="00000000" w:rsidR="00000000" w:rsidRPr="00000000">
        <w:rPr>
          <w:rFonts w:ascii="Georgia" w:cs="Georgia" w:eastAsia="Georgia" w:hAnsi="Georgia"/>
          <w:color w:val="000000"/>
          <w:sz w:val="21"/>
          <w:szCs w:val="21"/>
          <w:rtl w:val="0"/>
        </w:rPr>
        <w:t xml:space="preserve">: protocolos de mistura, como Tornado Cash, combinam múltiplas entradas e saídas para romper o vínculo observável entre remetente e destinatário. Em muitos casos, essas soluções não escondem valores e acabam sujeitas a restrições regulatórias por seu uso potencial em lavagem de dinheiro.</w:t>
      </w:r>
      <w:bookmarkStart w:colFirst="0" w:colLast="0" w:name="sq0pdzh08kgw" w:id="229"/>
      <w:bookmarkEnd w:id="229"/>
      <w:hyperlink w:anchor="4f92cv1rraw6">
        <w:r w:rsidDel="00000000" w:rsidR="00000000" w:rsidRPr="00000000">
          <w:rPr>
            <w:rFonts w:ascii="Helvetica Neue" w:cs="Helvetica Neue" w:eastAsia="Helvetica Neue" w:hAnsi="Helvetica Neue"/>
            <w:color w:val="000000"/>
            <w:sz w:val="21"/>
            <w:szCs w:val="21"/>
            <w:u w:val="single"/>
            <w:vertAlign w:val="superscript"/>
            <w:rtl w:val="0"/>
          </w:rPr>
          <w:t xml:space="preserve">[53]</w:t>
        </w:r>
      </w:hyperlink>
      <w:bookmarkStart w:colFirst="0" w:colLast="0" w:name="p9os0cq92sc1" w:id="230"/>
      <w:bookmarkEnd w:id="230"/>
      <w:hyperlink w:anchor="uc1bp2l324ut">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4D">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Canais de estado off‑chain</w:t>
      </w:r>
      <w:r w:rsidDel="00000000" w:rsidR="00000000" w:rsidRPr="00000000">
        <w:rPr>
          <w:rFonts w:ascii="Georgia" w:cs="Georgia" w:eastAsia="Georgia" w:hAnsi="Georgia"/>
          <w:color w:val="000000"/>
          <w:sz w:val="21"/>
          <w:szCs w:val="21"/>
          <w:rtl w:val="0"/>
        </w:rPr>
        <w:t xml:space="preserve">: canais de pagamento e </w:t>
      </w:r>
      <w:r w:rsidDel="00000000" w:rsidR="00000000" w:rsidRPr="00000000">
        <w:rPr>
          <w:rFonts w:ascii="Georgia" w:cs="Georgia" w:eastAsia="Georgia" w:hAnsi="Georgia"/>
          <w:i w:val="1"/>
          <w:iCs w:val="1"/>
          <w:color w:val="000000"/>
          <w:sz w:val="21"/>
          <w:szCs w:val="21"/>
          <w:rtl w:val="0"/>
        </w:rPr>
        <w:t xml:space="preserve">state channels</w:t>
      </w:r>
      <w:r w:rsidDel="00000000" w:rsidR="00000000" w:rsidRPr="00000000">
        <w:rPr>
          <w:rFonts w:ascii="Georgia" w:cs="Georgia" w:eastAsia="Georgia" w:hAnsi="Georgia"/>
          <w:color w:val="000000"/>
          <w:sz w:val="21"/>
          <w:szCs w:val="21"/>
          <w:rtl w:val="0"/>
        </w:rPr>
        <w:t xml:space="preserve"> movem a maior parte das interações para fora da cadeia, mantendo apenas </w:t>
      </w:r>
      <w:r w:rsidDel="00000000" w:rsidR="00000000" w:rsidRPr="00000000">
        <w:rPr>
          <w:rFonts w:ascii="Georgia" w:cs="Georgia" w:eastAsia="Georgia" w:hAnsi="Georgia"/>
          <w:i w:val="1"/>
          <w:iCs w:val="1"/>
          <w:color w:val="000000"/>
          <w:sz w:val="21"/>
          <w:szCs w:val="21"/>
          <w:rtl w:val="0"/>
        </w:rPr>
        <w:t xml:space="preserve">checkpoints</w:t>
      </w:r>
      <w:r w:rsidDel="00000000" w:rsidR="00000000" w:rsidRPr="00000000">
        <w:rPr>
          <w:rFonts w:ascii="Georgia" w:cs="Georgia" w:eastAsia="Georgia" w:hAnsi="Georgia"/>
          <w:color w:val="000000"/>
          <w:sz w:val="21"/>
          <w:szCs w:val="21"/>
          <w:rtl w:val="0"/>
        </w:rPr>
        <w:t xml:space="preserve"> agregados on‑chain. Essa abordagem reduz o volume de dados expostos, mas nem sempre oferece privacidade forte, pois ainda é possível inferir informações a partir dos estados finais e de metas informações.</w:t>
      </w:r>
      <w:bookmarkStart w:colFirst="0" w:colLast="0" w:name="po90k7b03cjx" w:id="231"/>
      <w:bookmarkEnd w:id="231"/>
      <w:hyperlink w:anchor="xrjjc6823qx9">
        <w:r w:rsidDel="00000000" w:rsidR="00000000" w:rsidRPr="00000000">
          <w:rPr>
            <w:rFonts w:ascii="Helvetica Neue" w:cs="Helvetica Neue" w:eastAsia="Helvetica Neue" w:hAnsi="Helvetica Neue"/>
            <w:color w:val="000000"/>
            <w:sz w:val="21"/>
            <w:szCs w:val="21"/>
            <w:u w:val="single"/>
            <w:vertAlign w:val="superscript"/>
            <w:rtl w:val="0"/>
          </w:rPr>
          <w:t xml:space="preserve">[29]</w:t>
        </w:r>
      </w:hyperlink>
      <w:bookmarkStart w:colFirst="0" w:colLast="0" w:name="yb3yr2bj8ut" w:id="232"/>
      <w:bookmarkEnd w:id="232"/>
      <w:hyperlink w:anchor="uc1bp2l324ut">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4E">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Rollups com privacidade</w:t>
      </w:r>
      <w:r w:rsidDel="00000000" w:rsidR="00000000" w:rsidRPr="00000000">
        <w:rPr>
          <w:rFonts w:ascii="Georgia" w:cs="Georgia" w:eastAsia="Georgia" w:hAnsi="Georgia"/>
          <w:color w:val="000000"/>
          <w:sz w:val="21"/>
          <w:szCs w:val="21"/>
          <w:rtl w:val="0"/>
        </w:rPr>
        <w:t xml:space="preserve">: rollups ZK com foco em privacidade, como Aztec, combinam execução privada fora da L1 com provas de validade concisas publicadas na cadeia base. Nesses sistemas, transações individuais são agrupadas e provadas como um lote, de forma que a L1 só enxerga um compromisso e uma prova, não os detalhes de cada operação.</w:t>
      </w:r>
      <w:bookmarkStart w:colFirst="0" w:colLast="0" w:name="yv7t0cqw7f8c" w:id="233"/>
      <w:bookmarkEnd w:id="233"/>
      <w:hyperlink w:anchor="2zihpbibgad5">
        <w:r w:rsidDel="00000000" w:rsidR="00000000" w:rsidRPr="00000000">
          <w:rPr>
            <w:rFonts w:ascii="Helvetica Neue" w:cs="Helvetica Neue" w:eastAsia="Helvetica Neue" w:hAnsi="Helvetica Neue"/>
            <w:color w:val="000000"/>
            <w:sz w:val="21"/>
            <w:szCs w:val="21"/>
            <w:u w:val="single"/>
            <w:vertAlign w:val="superscript"/>
            <w:rtl w:val="0"/>
          </w:rPr>
          <w:t xml:space="preserve">[85]</w:t>
        </w:r>
      </w:hyperlink>
      <w:bookmarkStart w:colFirst="0" w:colLast="0" w:name="spc0p7n2m8x3" w:id="234"/>
      <w:bookmarkEnd w:id="234"/>
      <w:hyperlink w:anchor="2m5i4lrii4s">
        <w:r w:rsidDel="00000000" w:rsidR="00000000" w:rsidRPr="00000000">
          <w:rPr>
            <w:rFonts w:ascii="Helvetica Neue" w:cs="Helvetica Neue" w:eastAsia="Helvetica Neue" w:hAnsi="Helvetica Neue"/>
            <w:color w:val="000000"/>
            <w:sz w:val="21"/>
            <w:szCs w:val="21"/>
            <w:u w:val="single"/>
            <w:vertAlign w:val="superscript"/>
            <w:rtl w:val="0"/>
          </w:rPr>
          <w:t xml:space="preserve">[9]</w:t>
        </w:r>
      </w:hyperlink>
      <w:bookmarkStart w:colFirst="0" w:colLast="0" w:name="ed943r85vrp2" w:id="235"/>
      <w:bookmarkEnd w:id="235"/>
      <w:hyperlink w:anchor="dj21by7alura">
        <w:r w:rsidDel="00000000" w:rsidR="00000000" w:rsidRPr="00000000">
          <w:rPr>
            <w:rFonts w:ascii="Helvetica Neue" w:cs="Helvetica Neue" w:eastAsia="Helvetica Neue" w:hAnsi="Helvetica Neue"/>
            <w:color w:val="000000"/>
            <w:sz w:val="21"/>
            <w:szCs w:val="21"/>
            <w:u w:val="single"/>
            <w:vertAlign w:val="superscript"/>
            <w:rtl w:val="0"/>
          </w:rPr>
          <w:t xml:space="preserve">[20]</w:t>
        </w:r>
      </w:hyperlink>
      <w:r w:rsidDel="00000000" w:rsidR="00000000" w:rsidRPr="00000000">
        <w:rPr>
          <w:rtl w:val="0"/>
        </w:rPr>
      </w:r>
    </w:p>
    <w:p w:rsidR="00000000" w:rsidDel="00000000" w:rsidP="00000000" w:rsidRDefault="00000000" w:rsidRPr="00000000" w14:paraId="0000004F">
      <w:pPr>
        <w:numPr>
          <w:ilvl w:val="0"/>
          <w:numId w:val="2"/>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Criptomoedas de privacidade dedicadas</w:t>
      </w:r>
      <w:r w:rsidDel="00000000" w:rsidR="00000000" w:rsidRPr="00000000">
        <w:rPr>
          <w:rFonts w:ascii="Georgia" w:cs="Georgia" w:eastAsia="Georgia" w:hAnsi="Georgia"/>
          <w:color w:val="000000"/>
          <w:sz w:val="21"/>
          <w:szCs w:val="21"/>
          <w:rtl w:val="0"/>
        </w:rPr>
        <w:t xml:space="preserve">: projetos como Monero adotam mecanismos de privacidade “by design”, como RingCT, para esconder remetente, destinatário e quantias em todas as transações, mas sacrificam a expressividade de </w:t>
      </w:r>
      <w:r w:rsidDel="00000000" w:rsidR="00000000" w:rsidRPr="00000000">
        <w:rPr>
          <w:rFonts w:ascii="Georgia" w:cs="Georgia" w:eastAsia="Georgia" w:hAnsi="Georgia"/>
          <w:i w:val="1"/>
          <w:iCs w:val="1"/>
          <w:color w:val="000000"/>
          <w:sz w:val="21"/>
          <w:szCs w:val="21"/>
          <w:rtl w:val="0"/>
        </w:rPr>
        <w:t xml:space="preserve">smart contracts</w:t>
      </w:r>
      <w:r w:rsidDel="00000000" w:rsidR="00000000" w:rsidRPr="00000000">
        <w:rPr>
          <w:rFonts w:ascii="Georgia" w:cs="Georgia" w:eastAsia="Georgia" w:hAnsi="Georgia"/>
          <w:color w:val="000000"/>
          <w:sz w:val="21"/>
          <w:szCs w:val="21"/>
          <w:rtl w:val="0"/>
        </w:rPr>
        <w:t xml:space="preserve"> generalistas.</w:t>
      </w:r>
      <w:bookmarkStart w:colFirst="0" w:colLast="0" w:name="tbac5syzupcf" w:id="236"/>
      <w:bookmarkEnd w:id="236"/>
      <w:hyperlink w:anchor="59dr0ro41dw2">
        <w:r w:rsidDel="00000000" w:rsidR="00000000" w:rsidRPr="00000000">
          <w:rPr>
            <w:rFonts w:ascii="Helvetica Neue" w:cs="Helvetica Neue" w:eastAsia="Helvetica Neue" w:hAnsi="Helvetica Neue"/>
            <w:color w:val="000000"/>
            <w:sz w:val="21"/>
            <w:szCs w:val="21"/>
            <w:u w:val="single"/>
            <w:vertAlign w:val="superscript"/>
            <w:rtl w:val="0"/>
          </w:rPr>
          <w:t xml:space="preserve">[56]</w:t>
        </w:r>
      </w:hyperlink>
      <w:bookmarkStart w:colFirst="0" w:colLast="0" w:name="igv8k5flklq4" w:id="237"/>
      <w:bookmarkEnd w:id="237"/>
      <w:hyperlink w:anchor="cw66ppqanhqh">
        <w:r w:rsidDel="00000000" w:rsidR="00000000" w:rsidRPr="00000000">
          <w:rPr>
            <w:rFonts w:ascii="Helvetica Neue" w:cs="Helvetica Neue" w:eastAsia="Helvetica Neue" w:hAnsi="Helvetica Neue"/>
            <w:color w:val="000000"/>
            <w:sz w:val="21"/>
            <w:szCs w:val="21"/>
            <w:u w:val="single"/>
            <w:vertAlign w:val="superscript"/>
            <w:rtl w:val="0"/>
          </w:rPr>
          <w:t xml:space="preserve">[54]</w:t>
        </w:r>
      </w:hyperlink>
      <w:bookmarkStart w:colFirst="0" w:colLast="0" w:name="qcksxvj4w99f" w:id="238"/>
      <w:bookmarkEnd w:id="238"/>
      <w:hyperlink w:anchor="4f92cv1rraw6">
        <w:r w:rsidDel="00000000" w:rsidR="00000000" w:rsidRPr="00000000">
          <w:rPr>
            <w:rFonts w:ascii="Helvetica Neue" w:cs="Helvetica Neue" w:eastAsia="Helvetica Neue" w:hAnsi="Helvetica Neue"/>
            <w:color w:val="000000"/>
            <w:sz w:val="21"/>
            <w:szCs w:val="21"/>
            <w:u w:val="single"/>
            <w:vertAlign w:val="superscript"/>
            <w:rtl w:val="0"/>
          </w:rPr>
          <w:t xml:space="preserve">[53]</w:t>
        </w:r>
      </w:hyperlink>
      <w:r w:rsidDel="00000000" w:rsidR="00000000" w:rsidRPr="00000000">
        <w:rPr>
          <w:rtl w:val="0"/>
        </w:rPr>
      </w:r>
    </w:p>
    <w:p w:rsidR="00000000" w:rsidDel="00000000" w:rsidP="00000000" w:rsidRDefault="00000000" w:rsidRPr="00000000" w14:paraId="00000050">
      <w:pPr>
        <w:spacing w:after="210" w:line="360" w:lineRule="auto"/>
        <w:rPr/>
      </w:pPr>
      <w:r w:rsidDel="00000000" w:rsidR="00000000" w:rsidRPr="00000000">
        <w:rPr>
          <w:rFonts w:ascii="Georgia" w:cs="Georgia" w:eastAsia="Georgia" w:hAnsi="Georgia"/>
          <w:color w:val="000000"/>
          <w:rtl w:val="0"/>
        </w:rPr>
        <w:t xml:space="preserve">O TCC se posiciona como uma ponte entre essas linhas: o objetivo é estudar </w:t>
      </w:r>
      <w:r w:rsidDel="00000000" w:rsidR="00000000" w:rsidRPr="00000000">
        <w:rPr>
          <w:rFonts w:ascii="Georgia" w:cs="Georgia" w:eastAsia="Georgia" w:hAnsi="Georgia"/>
          <w:b w:val="1"/>
          <w:bCs w:val="1"/>
          <w:color w:val="000000"/>
          <w:rtl w:val="0"/>
        </w:rPr>
        <w:t xml:space="preserve">Range Proofs de atributos privados diretamente em contratos inteligentes EVM</w:t>
      </w:r>
      <w:r w:rsidDel="00000000" w:rsidR="00000000" w:rsidRPr="00000000">
        <w:rPr>
          <w:rFonts w:ascii="Georgia" w:cs="Georgia" w:eastAsia="Georgia" w:hAnsi="Georgia"/>
          <w:color w:val="000000"/>
          <w:rtl w:val="0"/>
        </w:rPr>
        <w:t xml:space="preserve">, alinhando-se conceitualmente a soluções de conformidade e solvência, mas mantendo a verificação </w:t>
      </w:r>
      <w:r w:rsidDel="00000000" w:rsidR="00000000" w:rsidRPr="00000000">
        <w:rPr>
          <w:rFonts w:ascii="Georgia" w:cs="Georgia" w:eastAsia="Georgia" w:hAnsi="Georgia"/>
          <w:i w:val="1"/>
          <w:iCs w:val="1"/>
          <w:color w:val="000000"/>
          <w:rtl w:val="0"/>
        </w:rPr>
        <w:t xml:space="preserve">on-chain</w:t>
      </w:r>
      <w:r w:rsidDel="00000000" w:rsidR="00000000" w:rsidRPr="00000000">
        <w:rPr>
          <w:rFonts w:ascii="Georgia" w:cs="Georgia" w:eastAsia="Georgia" w:hAnsi="Georgia"/>
          <w:color w:val="000000"/>
          <w:rtl w:val="0"/>
        </w:rPr>
        <w:t xml:space="preserve"> na própria Ethereum (ou testnets equivalentes), ao invés de delegar a privacidade integralmente a uma camada 2 dedicada.</w:t>
      </w:r>
      <w:bookmarkStart w:colFirst="0" w:colLast="0" w:name="wemyzxw8jv87" w:id="239"/>
      <w:bookmarkEnd w:id="239"/>
      <w:hyperlink w:anchor="9n1qi84ifrco">
        <w:r w:rsidDel="00000000" w:rsidR="00000000" w:rsidRPr="00000000">
          <w:rPr>
            <w:rFonts w:ascii="Helvetica Neue" w:cs="Helvetica Neue" w:eastAsia="Helvetica Neue" w:hAnsi="Helvetica Neue"/>
            <w:color w:val="000000"/>
            <w:u w:val="single"/>
            <w:vertAlign w:val="superscript"/>
            <w:rtl w:val="0"/>
          </w:rPr>
          <w:t xml:space="preserve">[7]</w:t>
        </w:r>
      </w:hyperlink>
      <w:bookmarkStart w:colFirst="0" w:colLast="0" w:name="61kbyfr5fbj4" w:id="240"/>
      <w:bookmarkEnd w:id="240"/>
      <w:hyperlink w:anchor="efwcddv4rr5k">
        <w:r w:rsidDel="00000000" w:rsidR="00000000" w:rsidRPr="00000000">
          <w:rPr>
            <w:rFonts w:ascii="Helvetica Neue" w:cs="Helvetica Neue" w:eastAsia="Helvetica Neue" w:hAnsi="Helvetica Neue"/>
            <w:color w:val="000000"/>
            <w:u w:val="single"/>
            <w:vertAlign w:val="superscript"/>
            <w:rtl w:val="0"/>
          </w:rPr>
          <w:t xml:space="preserve">[39]</w:t>
        </w:r>
      </w:hyperlink>
      <w:bookmarkStart w:colFirst="0" w:colLast="0" w:name="t5q8fhg3r5i5" w:id="241"/>
      <w:bookmarkEnd w:id="241"/>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r w:rsidDel="00000000" w:rsidR="00000000" w:rsidRPr="00000000">
        <w:rPr>
          <w:rtl w:val="0"/>
        </w:rPr>
      </w:r>
    </w:p>
    <w:bookmarkStart w:colFirst="0" w:colLast="0" w:name="3jds2hf4ls4p" w:id="242"/>
    <w:bookmarkEnd w:id="242"/>
    <w:p w:rsidR="00000000" w:rsidDel="00000000" w:rsidP="00000000" w:rsidRDefault="00000000" w:rsidRPr="00000000" w14:paraId="00000051">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Trabalhos relacionados em benchmarking de ZKPs</w:t>
      </w:r>
      <w:r w:rsidDel="00000000" w:rsidR="00000000" w:rsidRPr="00000000">
        <w:rPr>
          <w:rtl w:val="0"/>
        </w:rPr>
      </w:r>
    </w:p>
    <w:p w:rsidR="00000000" w:rsidDel="00000000" w:rsidP="00000000" w:rsidRDefault="00000000" w:rsidRPr="00000000" w14:paraId="00000052">
      <w:pPr>
        <w:spacing w:after="210" w:line="360" w:lineRule="auto"/>
        <w:rPr/>
      </w:pPr>
      <w:r w:rsidDel="00000000" w:rsidR="00000000" w:rsidRPr="00000000">
        <w:rPr>
          <w:rFonts w:ascii="Georgia" w:cs="Georgia" w:eastAsia="Georgia" w:hAnsi="Georgia"/>
          <w:color w:val="000000"/>
          <w:rtl w:val="0"/>
        </w:rPr>
        <w:t xml:space="preserve">A literatura recente contém esforços significativos para mensurar o desempenho de sistemas ZK de forma rigorosa:</w:t>
      </w:r>
      <w:r w:rsidDel="00000000" w:rsidR="00000000" w:rsidRPr="00000000">
        <w:rPr>
          <w:rtl w:val="0"/>
        </w:rPr>
      </w:r>
    </w:p>
    <w:p w:rsidR="00000000" w:rsidDel="00000000" w:rsidP="00000000" w:rsidRDefault="00000000" w:rsidRPr="00000000" w14:paraId="00000053">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Benarroch et al. – “A Benchmarking Framework for (Zero-Knowledge) Proof Systems”</w:t>
      </w:r>
      <w:r w:rsidDel="00000000" w:rsidR="00000000" w:rsidRPr="00000000">
        <w:rPr>
          <w:rFonts w:ascii="Georgia" w:cs="Georgia" w:eastAsia="Georgia" w:hAnsi="Georgia"/>
          <w:color w:val="000000"/>
          <w:sz w:val="21"/>
          <w:szCs w:val="21"/>
          <w:rtl w:val="0"/>
        </w:rPr>
        <w:t xml:space="preserve"> propõem um </w:t>
      </w:r>
      <w:r w:rsidDel="00000000" w:rsidR="00000000" w:rsidRPr="00000000">
        <w:rPr>
          <w:rFonts w:ascii="Georgia" w:cs="Georgia" w:eastAsia="Georgia" w:hAnsi="Georgia"/>
          <w:i w:val="1"/>
          <w:iCs w:val="1"/>
          <w:color w:val="000000"/>
          <w:sz w:val="21"/>
          <w:szCs w:val="21"/>
          <w:rtl w:val="0"/>
        </w:rPr>
        <w:t xml:space="preserve">framework</w:t>
      </w:r>
      <w:r w:rsidDel="00000000" w:rsidR="00000000" w:rsidRPr="00000000">
        <w:rPr>
          <w:rFonts w:ascii="Georgia" w:cs="Georgia" w:eastAsia="Georgia" w:hAnsi="Georgia"/>
          <w:color w:val="000000"/>
          <w:sz w:val="21"/>
          <w:szCs w:val="21"/>
          <w:rtl w:val="0"/>
        </w:rPr>
        <w:t xml:space="preserve"> padronizado para avaliação de sistemas de prova, com foco em comparabilidade entre bibliotecas. O trabalho descreve métricas como </w:t>
      </w:r>
      <w:r w:rsidDel="00000000" w:rsidR="00000000" w:rsidRPr="00000000">
        <w:rPr>
          <w:rFonts w:ascii="Georgia" w:cs="Georgia" w:eastAsia="Georgia" w:hAnsi="Georgia"/>
          <w:i w:val="1"/>
          <w:iCs w:val="1"/>
          <w:color w:val="000000"/>
          <w:sz w:val="21"/>
          <w:szCs w:val="21"/>
          <w:rtl w:val="0"/>
        </w:rPr>
        <w:t xml:space="preserve">proving time</w:t>
      </w:r>
      <w:r w:rsidDel="00000000" w:rsidR="00000000" w:rsidRPr="00000000">
        <w:rPr>
          <w:rFonts w:ascii="Georgia" w:cs="Georgia" w:eastAsia="Georgia" w:hAnsi="Georgia"/>
          <w:color w:val="000000"/>
          <w:sz w:val="21"/>
          <w:szCs w:val="21"/>
          <w:rtl w:val="0"/>
        </w:rPr>
        <w:t xml:space="preserve">, </w:t>
      </w:r>
      <w:r w:rsidDel="00000000" w:rsidR="00000000" w:rsidRPr="00000000">
        <w:rPr>
          <w:rFonts w:ascii="Georgia" w:cs="Georgia" w:eastAsia="Georgia" w:hAnsi="Georgia"/>
          <w:i w:val="1"/>
          <w:iCs w:val="1"/>
          <w:color w:val="000000"/>
          <w:sz w:val="21"/>
          <w:szCs w:val="21"/>
          <w:rtl w:val="0"/>
        </w:rPr>
        <w:t xml:space="preserve">verification time</w:t>
      </w:r>
      <w:r w:rsidDel="00000000" w:rsidR="00000000" w:rsidRPr="00000000">
        <w:rPr>
          <w:rFonts w:ascii="Georgia" w:cs="Georgia" w:eastAsia="Georgia" w:hAnsi="Georgia"/>
          <w:color w:val="000000"/>
          <w:sz w:val="21"/>
          <w:szCs w:val="21"/>
          <w:rtl w:val="0"/>
        </w:rPr>
        <w:t xml:space="preserve">, tamanho da prova, uso de memória e largura de banda, e mostra experimentos com diferentes sistemas de prova em ambientes controlados.</w:t>
      </w:r>
      <w:bookmarkStart w:colFirst="0" w:colLast="0" w:name="65kg0crj3wcy" w:id="243"/>
      <w:bookmarkEnd w:id="243"/>
      <w:hyperlink w:anchor="lre05upp9hlz">
        <w:r w:rsidDel="00000000" w:rsidR="00000000" w:rsidRPr="00000000">
          <w:rPr>
            <w:rFonts w:ascii="Helvetica Neue" w:cs="Helvetica Neue" w:eastAsia="Helvetica Neue" w:hAnsi="Helvetica Neue"/>
            <w:color w:val="000000"/>
            <w:sz w:val="21"/>
            <w:szCs w:val="21"/>
            <w:u w:val="single"/>
            <w:vertAlign w:val="superscript"/>
            <w:rtl w:val="0"/>
          </w:rPr>
          <w:t xml:space="preserve">[57]</w:t>
        </w:r>
      </w:hyperlink>
      <w:r w:rsidDel="00000000" w:rsidR="00000000" w:rsidRPr="00000000">
        <w:rPr>
          <w:rtl w:val="0"/>
        </w:rPr>
      </w:r>
    </w:p>
    <w:p w:rsidR="00000000" w:rsidDel="00000000" w:rsidP="00000000" w:rsidRDefault="00000000" w:rsidRPr="00000000" w14:paraId="00000054">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Ernstberger et al. – “zk‑Bench: Performance Benchmarking of SNARKs”</w:t>
      </w:r>
      <w:r w:rsidDel="00000000" w:rsidR="00000000" w:rsidRPr="00000000">
        <w:rPr>
          <w:rFonts w:ascii="Georgia" w:cs="Georgia" w:eastAsia="Georgia" w:hAnsi="Georgia"/>
          <w:color w:val="000000"/>
          <w:sz w:val="21"/>
          <w:szCs w:val="21"/>
          <w:rtl w:val="0"/>
        </w:rPr>
        <w:t xml:space="preserve"> introduzem uma ferramenta que permite comparar sistemas como Groth16 e PLONK, medindo </w:t>
      </w:r>
      <w:r w:rsidDel="00000000" w:rsidR="00000000" w:rsidRPr="00000000">
        <w:rPr>
          <w:rFonts w:ascii="Georgia" w:cs="Georgia" w:eastAsia="Georgia" w:hAnsi="Georgia"/>
          <w:i w:val="1"/>
          <w:iCs w:val="1"/>
          <w:color w:val="000000"/>
          <w:sz w:val="21"/>
          <w:szCs w:val="21"/>
          <w:rtl w:val="0"/>
        </w:rPr>
        <w:t xml:space="preserve">proving time</w:t>
      </w:r>
      <w:r w:rsidDel="00000000" w:rsidR="00000000" w:rsidRPr="00000000">
        <w:rPr>
          <w:rFonts w:ascii="Georgia" w:cs="Georgia" w:eastAsia="Georgia" w:hAnsi="Georgia"/>
          <w:color w:val="000000"/>
          <w:sz w:val="21"/>
          <w:szCs w:val="21"/>
          <w:rtl w:val="0"/>
        </w:rPr>
        <w:t xml:space="preserve">, custo de verificação e contagem de </w:t>
      </w:r>
      <w:r w:rsidDel="00000000" w:rsidR="00000000" w:rsidRPr="00000000">
        <w:rPr>
          <w:rFonts w:ascii="Georgia" w:cs="Georgia" w:eastAsia="Georgia" w:hAnsi="Georgia"/>
          <w:i w:val="1"/>
          <w:iCs w:val="1"/>
          <w:color w:val="000000"/>
          <w:sz w:val="21"/>
          <w:szCs w:val="21"/>
          <w:rtl w:val="0"/>
        </w:rPr>
        <w:t xml:space="preserve">constraints</w:t>
      </w:r>
      <w:r w:rsidDel="00000000" w:rsidR="00000000" w:rsidRPr="00000000">
        <w:rPr>
          <w:rFonts w:ascii="Georgia" w:cs="Georgia" w:eastAsia="Georgia" w:hAnsi="Georgia"/>
          <w:color w:val="000000"/>
          <w:sz w:val="21"/>
          <w:szCs w:val="21"/>
          <w:rtl w:val="0"/>
        </w:rPr>
        <w:t xml:space="preserve"> em diversos problemas. Os autores discutem como parâmetros de circuito e configurações de backend influenciam os resultados, oferecendo um ponto de partida para estudos como o deste TCC.</w:t>
      </w:r>
      <w:bookmarkStart w:colFirst="0" w:colLast="0" w:name="8r14j7saik" w:id="244"/>
      <w:bookmarkEnd w:id="244"/>
      <w:hyperlink w:anchor="cz6pzr65xeda">
        <w:r w:rsidDel="00000000" w:rsidR="00000000" w:rsidRPr="00000000">
          <w:rPr>
            <w:rFonts w:ascii="Helvetica Neue" w:cs="Helvetica Neue" w:eastAsia="Helvetica Neue" w:hAnsi="Helvetica Neue"/>
            <w:color w:val="000000"/>
            <w:sz w:val="21"/>
            <w:szCs w:val="21"/>
            <w:u w:val="single"/>
            <w:vertAlign w:val="superscript"/>
            <w:rtl w:val="0"/>
          </w:rPr>
          <w:t xml:space="preserve">[86]</w:t>
        </w:r>
      </w:hyperlink>
      <w:r w:rsidDel="00000000" w:rsidR="00000000" w:rsidRPr="00000000">
        <w:rPr>
          <w:rtl w:val="0"/>
        </w:rPr>
      </w:r>
    </w:p>
    <w:p w:rsidR="00000000" w:rsidDel="00000000" w:rsidP="00000000" w:rsidRDefault="00000000" w:rsidRPr="00000000" w14:paraId="00000055">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Derei – “Accelerating the PlonK zkSNARK Proving System using GPU Architectures”</w:t>
      </w:r>
      <w:r w:rsidDel="00000000" w:rsidR="00000000" w:rsidRPr="00000000">
        <w:rPr>
          <w:rFonts w:ascii="Georgia" w:cs="Georgia" w:eastAsia="Georgia" w:hAnsi="Georgia"/>
          <w:color w:val="000000"/>
          <w:sz w:val="21"/>
          <w:szCs w:val="21"/>
          <w:rtl w:val="0"/>
        </w:rPr>
        <w:t xml:space="preserve"> investiga a aceleração do provador PLONK usando GPUs NVIDIA. O trabalho apresenta otimizações de paralelização, mede </w:t>
      </w:r>
      <w:r w:rsidDel="00000000" w:rsidR="00000000" w:rsidRPr="00000000">
        <w:rPr>
          <w:rFonts w:ascii="Georgia" w:cs="Georgia" w:eastAsia="Georgia" w:hAnsi="Georgia"/>
          <w:i w:val="1"/>
          <w:iCs w:val="1"/>
          <w:color w:val="000000"/>
          <w:sz w:val="21"/>
          <w:szCs w:val="21"/>
          <w:rtl w:val="0"/>
        </w:rPr>
        <w:t xml:space="preserve">proving time</w:t>
      </w:r>
      <w:r w:rsidDel="00000000" w:rsidR="00000000" w:rsidRPr="00000000">
        <w:rPr>
          <w:rFonts w:ascii="Georgia" w:cs="Georgia" w:eastAsia="Georgia" w:hAnsi="Georgia"/>
          <w:color w:val="000000"/>
          <w:sz w:val="21"/>
          <w:szCs w:val="21"/>
          <w:rtl w:val="0"/>
        </w:rPr>
        <w:t xml:space="preserve"> em diferentes configurações de hardware e discute ganhos de desempenho em comparação à execução apenas em CPU, evidenciando a sensibilidade dos provadores a características de arquitetura de hardware.</w:t>
      </w:r>
      <w:bookmarkStart w:colFirst="0" w:colLast="0" w:name="r4lt23ly5va" w:id="245"/>
      <w:bookmarkEnd w:id="245"/>
      <w:hyperlink w:anchor="zcfwz85o1zha">
        <w:r w:rsidDel="00000000" w:rsidR="00000000" w:rsidRPr="00000000">
          <w:rPr>
            <w:rFonts w:ascii="Helvetica Neue" w:cs="Helvetica Neue" w:eastAsia="Helvetica Neue" w:hAnsi="Helvetica Neue"/>
            <w:color w:val="000000"/>
            <w:sz w:val="21"/>
            <w:szCs w:val="21"/>
            <w:u w:val="single"/>
            <w:vertAlign w:val="superscript"/>
            <w:rtl w:val="0"/>
          </w:rPr>
          <w:t xml:space="preserve">[87]</w:t>
        </w:r>
      </w:hyperlink>
      <w:bookmarkStart w:colFirst="0" w:colLast="0" w:name="mhckd23sairx" w:id="246"/>
      <w:bookmarkEnd w:id="246"/>
      <w:hyperlink w:anchor="4m5ouoqttb7a">
        <w:r w:rsidDel="00000000" w:rsidR="00000000" w:rsidRPr="00000000">
          <w:rPr>
            <w:rFonts w:ascii="Helvetica Neue" w:cs="Helvetica Neue" w:eastAsia="Helvetica Neue" w:hAnsi="Helvetica Neue"/>
            <w:color w:val="000000"/>
            <w:sz w:val="21"/>
            <w:szCs w:val="21"/>
            <w:u w:val="single"/>
            <w:vertAlign w:val="superscript"/>
            <w:rtl w:val="0"/>
          </w:rPr>
          <w:t xml:space="preserve">[88]</w:t>
        </w:r>
      </w:hyperlink>
      <w:r w:rsidDel="00000000" w:rsidR="00000000" w:rsidRPr="00000000">
        <w:rPr>
          <w:rtl w:val="0"/>
        </w:rPr>
      </w:r>
    </w:p>
    <w:p w:rsidR="00000000" w:rsidDel="00000000" w:rsidP="00000000" w:rsidRDefault="00000000" w:rsidRPr="00000000" w14:paraId="00000056">
      <w:pPr>
        <w:numPr>
          <w:ilvl w:val="0"/>
          <w:numId w:val="3"/>
        </w:numPr>
        <w:spacing w:after="105" w:before="105" w:line="360" w:lineRule="auto"/>
        <w:ind w:left="540" w:hanging="360"/>
        <w:rPr/>
      </w:pPr>
      <w:r w:rsidDel="00000000" w:rsidR="00000000" w:rsidRPr="00000000">
        <w:rPr>
          <w:rFonts w:ascii="Georgia" w:cs="Georgia" w:eastAsia="Georgia" w:hAnsi="Georgia"/>
          <w:b w:val="1"/>
          <w:bCs w:val="1"/>
          <w:color w:val="000000"/>
          <w:sz w:val="21"/>
          <w:szCs w:val="21"/>
          <w:rtl w:val="0"/>
        </w:rPr>
        <w:t xml:space="preserve">Sheybani et al. – “Zero-Knowledge Proof Frameworks: A Survey”</w:t>
      </w:r>
      <w:r w:rsidDel="00000000" w:rsidR="00000000" w:rsidRPr="00000000">
        <w:rPr>
          <w:rFonts w:ascii="Georgia" w:cs="Georgia" w:eastAsia="Georgia" w:hAnsi="Georgia"/>
          <w:color w:val="000000"/>
          <w:sz w:val="21"/>
          <w:szCs w:val="21"/>
          <w:rtl w:val="0"/>
        </w:rPr>
        <w:t xml:space="preserve"> apresentam um panorama abrangente de bibliotecas e frameworks ZK, descrevendo arquiteturas internas e incluindo resultados experimentais de benchmarking. O survey discute métricas, cenários de teste e limitações de diversos sistemas, mas com foco na diversidade de frameworks, não em uma DSL específica ou em um backend como UltraHonk.</w:t>
      </w:r>
      <w:bookmarkStart w:colFirst="0" w:colLast="0" w:name="grls9bg9me81" w:id="247"/>
      <w:bookmarkEnd w:id="247"/>
      <w:hyperlink w:anchor="uc1bp2l324ut">
        <w:r w:rsidDel="00000000" w:rsidR="00000000" w:rsidRPr="00000000">
          <w:rPr>
            <w:rFonts w:ascii="Helvetica Neue" w:cs="Helvetica Neue" w:eastAsia="Helvetica Neue" w:hAnsi="Helvetica Neue"/>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Georgia" w:cs="Georgia" w:eastAsia="Georgia" w:hAnsi="Georgia"/>
          <w:color w:val="000000"/>
          <w:rtl w:val="0"/>
        </w:rPr>
        <w:t xml:space="preserve">Não foram localizados trabalhos com exatamente o perfil deste TCC, isto é, </w:t>
      </w:r>
      <w:r w:rsidDel="00000000" w:rsidR="00000000" w:rsidRPr="00000000">
        <w:rPr>
          <w:rFonts w:ascii="Georgia" w:cs="Georgia" w:eastAsia="Georgia" w:hAnsi="Georgia"/>
          <w:b w:val="1"/>
          <w:bCs w:val="1"/>
          <w:color w:val="000000"/>
          <w:rtl w:val="0"/>
        </w:rPr>
        <w:t xml:space="preserve">benchmarking sistemático de provadores Noir/UltraHonk em execução nativa versus WASM32, com controle explícito de bit‑width (</w:t>
      </w:r>
      <w:r w:rsidDel="00000000" w:rsidR="00000000" w:rsidRPr="00000000">
        <w:rPr>
          <w:rFonts w:ascii="Georgia" w:cs="Georgia" w:eastAsia="Georgia" w:hAnsi="Georgia"/>
          <w:b w:val="1"/>
          <w:bCs w:val="1"/>
          <w:color w:val="000000"/>
          <w:sz w:val="22"/>
          <w:szCs w:val="22"/>
          <w:shd w:fill="f8f8fa" w:val="clear"/>
          <w:rtl w:val="0"/>
        </w:rPr>
        <w:t xml:space="preserve">u8, u32, u64) e instrumentação de Gas em contratos verificadores EVM sob EIPs 170, 4844 e 7623</w:t>
      </w:r>
      <w:r w:rsidDel="00000000" w:rsidR="00000000" w:rsidRPr="00000000">
        <w:rPr>
          <w:rFonts w:ascii="Georgia" w:cs="Georgia" w:eastAsia="Georgia" w:hAnsi="Georgia"/>
          <w:color w:val="000000"/>
          <w:rtl w:val="0"/>
        </w:rPr>
        <w:t xml:space="preserve">. Os trabalhos existentes medem sistemas como Groth16, PLONK, Halo2 ou frameworks genéricos, frequentemente em ambiente nativo, com foco em comparações entre sistemas ou aceleração por hardware especializado, e não em DSLs modernas com pipeline ACIR + UltraHonk.</w:t>
      </w:r>
      <w:bookmarkStart w:colFirst="0" w:colLast="0" w:name="he6px0h1kb5l" w:id="248"/>
      <w:bookmarkEnd w:id="248"/>
      <w:hyperlink w:anchor="4m5ouoqttb7a">
        <w:r w:rsidDel="00000000" w:rsidR="00000000" w:rsidRPr="00000000">
          <w:rPr>
            <w:rFonts w:ascii="Helvetica Neue" w:cs="Helvetica Neue" w:eastAsia="Helvetica Neue" w:hAnsi="Helvetica Neue"/>
            <w:color w:val="000000"/>
            <w:u w:val="single"/>
            <w:vertAlign w:val="superscript"/>
            <w:rtl w:val="0"/>
          </w:rPr>
          <w:t xml:space="preserve">[88]</w:t>
        </w:r>
      </w:hyperlink>
      <w:bookmarkStart w:colFirst="0" w:colLast="0" w:name="92f4cr28q6ta" w:id="249"/>
      <w:bookmarkEnd w:id="249"/>
      <w:hyperlink w:anchor="cz6pzr65xeda">
        <w:r w:rsidDel="00000000" w:rsidR="00000000" w:rsidRPr="00000000">
          <w:rPr>
            <w:rFonts w:ascii="Helvetica Neue" w:cs="Helvetica Neue" w:eastAsia="Helvetica Neue" w:hAnsi="Helvetica Neue"/>
            <w:color w:val="000000"/>
            <w:u w:val="single"/>
            <w:vertAlign w:val="superscript"/>
            <w:rtl w:val="0"/>
          </w:rPr>
          <w:t xml:space="preserve">[86]</w:t>
        </w:r>
      </w:hyperlink>
      <w:bookmarkStart w:colFirst="0" w:colLast="0" w:name="ta5mdpfiztke" w:id="250"/>
      <w:bookmarkEnd w:id="250"/>
      <w:hyperlink w:anchor="lre05upp9hlz">
        <w:r w:rsidDel="00000000" w:rsidR="00000000" w:rsidRPr="00000000">
          <w:rPr>
            <w:rFonts w:ascii="Helvetica Neue" w:cs="Helvetica Neue" w:eastAsia="Helvetica Neue" w:hAnsi="Helvetica Neue"/>
            <w:color w:val="000000"/>
            <w:u w:val="single"/>
            <w:vertAlign w:val="superscript"/>
            <w:rtl w:val="0"/>
          </w:rPr>
          <w:t xml:space="preserve">[57]</w:t>
        </w:r>
      </w:hyperlink>
      <w:bookmarkStart w:colFirst="0" w:colLast="0" w:name="5a9nrto43m1x" w:id="251"/>
      <w:bookmarkEnd w:id="251"/>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bookmarkStart w:colFirst="0" w:colLast="0" w:name="fqk2c7r20tbh" w:id="252"/>
    <w:bookmarkEnd w:id="252"/>
    <w:p w:rsidR="00000000" w:rsidDel="00000000" w:rsidP="00000000" w:rsidRDefault="00000000" w:rsidRPr="00000000" w14:paraId="00000058">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Gap de pesquisa</w:t>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Georgia" w:cs="Georgia" w:eastAsia="Georgia" w:hAnsi="Georgia"/>
          <w:color w:val="000000"/>
          <w:rtl w:val="0"/>
        </w:rPr>
        <w:t xml:space="preserve">O </w:t>
      </w:r>
      <w:r w:rsidDel="00000000" w:rsidR="00000000" w:rsidRPr="00000000">
        <w:rPr>
          <w:rFonts w:ascii="Georgia" w:cs="Georgia" w:eastAsia="Georgia" w:hAnsi="Georgia"/>
          <w:b w:val="1"/>
          <w:bCs w:val="1"/>
          <w:color w:val="000000"/>
          <w:rtl w:val="0"/>
        </w:rPr>
        <w:t xml:space="preserve">gap de pesquisa</w:t>
      </w:r>
      <w:r w:rsidDel="00000000" w:rsidR="00000000" w:rsidRPr="00000000">
        <w:rPr>
          <w:rFonts w:ascii="Georgia" w:cs="Georgia" w:eastAsia="Georgia" w:hAnsi="Georgia"/>
          <w:color w:val="000000"/>
          <w:rtl w:val="0"/>
        </w:rPr>
        <w:t xml:space="preserve"> pode ser sintetizado da seguinte forma: apesar da existência de estudos de benchmarking de sistemas ZK, falta um trabalho que examine </w:t>
      </w:r>
      <w:r w:rsidDel="00000000" w:rsidR="00000000" w:rsidRPr="00000000">
        <w:rPr>
          <w:rFonts w:ascii="Georgia" w:cs="Georgia" w:eastAsia="Georgia" w:hAnsi="Georgia"/>
          <w:b w:val="1"/>
          <w:bCs w:val="1"/>
          <w:color w:val="000000"/>
          <w:rtl w:val="0"/>
        </w:rPr>
        <w:t xml:space="preserve">detalhadamente o impacto conjunto</w:t>
      </w:r>
      <w:r w:rsidDel="00000000" w:rsidR="00000000" w:rsidRPr="00000000">
        <w:rPr>
          <w:rFonts w:ascii="Georgia" w:cs="Georgia" w:eastAsia="Georgia" w:hAnsi="Georgia"/>
          <w:color w:val="000000"/>
          <w:rtl w:val="0"/>
        </w:rPr>
        <w:t xml:space="preserve"> de (i) escolha de tipos numéricos (</w:t>
      </w:r>
      <w:r w:rsidDel="00000000" w:rsidR="00000000" w:rsidRPr="00000000">
        <w:rPr>
          <w:rFonts w:ascii="menlo" w:cs="menlo" w:eastAsia="menlo" w:hAnsi="menlo"/>
          <w:color w:val="000000"/>
          <w:sz w:val="18"/>
          <w:szCs w:val="18"/>
          <w:shd w:fill="f8f8fa" w:val="clear"/>
          <w:rtl w:val="0"/>
        </w:rPr>
        <w:t xml:space="preserve">Field</w:t>
      </w:r>
      <w:r w:rsidDel="00000000" w:rsidR="00000000" w:rsidRPr="00000000">
        <w:rPr>
          <w:rFonts w:ascii="Georgia" w:cs="Georgia" w:eastAsia="Georgia" w:hAnsi="Georgia"/>
          <w:color w:val="000000"/>
          <w:rtl w:val="0"/>
        </w:rPr>
        <w:t xml:space="preserve"> vs. </w:t>
      </w:r>
      <w:r w:rsidDel="00000000" w:rsidR="00000000" w:rsidRPr="00000000">
        <w:rPr>
          <w:rFonts w:ascii="menlo" w:cs="menlo" w:eastAsia="menlo" w:hAnsi="menlo"/>
          <w:color w:val="000000"/>
          <w:sz w:val="18"/>
          <w:szCs w:val="18"/>
          <w:shd w:fill="f8f8fa" w:val="clear"/>
          <w:rtl w:val="0"/>
        </w:rPr>
        <w:t xml:space="preserve">u8</w:t>
      </w:r>
      <w:r w:rsidDel="00000000" w:rsidR="00000000" w:rsidRPr="00000000">
        <w:rPr>
          <w:rFonts w:ascii="Georgia" w:cs="Georgia" w:eastAsia="Georgia" w:hAnsi="Georgia"/>
          <w:color w:val="000000"/>
          <w:rtl w:val="0"/>
        </w:rPr>
        <w:t xml:space="preserve">, </w:t>
      </w:r>
      <w:r w:rsidDel="00000000" w:rsidR="00000000" w:rsidRPr="00000000">
        <w:rPr>
          <w:rFonts w:ascii="menlo" w:cs="menlo" w:eastAsia="menlo" w:hAnsi="menlo"/>
          <w:color w:val="000000"/>
          <w:sz w:val="18"/>
          <w:szCs w:val="18"/>
          <w:shd w:fill="f8f8fa" w:val="clear"/>
          <w:rtl w:val="0"/>
        </w:rPr>
        <w:t xml:space="preserve">u32</w:t>
      </w:r>
      <w:r w:rsidDel="00000000" w:rsidR="00000000" w:rsidRPr="00000000">
        <w:rPr>
          <w:rFonts w:ascii="Georgia" w:cs="Georgia" w:eastAsia="Georgia" w:hAnsi="Georgia"/>
          <w:color w:val="000000"/>
          <w:rtl w:val="0"/>
        </w:rPr>
        <w:t xml:space="preserve">, </w:t>
      </w:r>
      <w:r w:rsidDel="00000000" w:rsidR="00000000" w:rsidRPr="00000000">
        <w:rPr>
          <w:rFonts w:ascii="menlo" w:cs="menlo" w:eastAsia="menlo" w:hAnsi="menlo"/>
          <w:color w:val="000000"/>
          <w:sz w:val="18"/>
          <w:szCs w:val="18"/>
          <w:shd w:fill="f8f8fa" w:val="clear"/>
          <w:rtl w:val="0"/>
        </w:rPr>
        <w:t xml:space="preserve">u64</w:t>
      </w:r>
      <w:r w:rsidDel="00000000" w:rsidR="00000000" w:rsidRPr="00000000">
        <w:rPr>
          <w:rFonts w:ascii="Georgia" w:cs="Georgia" w:eastAsia="Georgia" w:hAnsi="Georgia"/>
          <w:color w:val="000000"/>
          <w:rtl w:val="0"/>
        </w:rPr>
        <w:t xml:space="preserve">), (ii) modelo de concorrência e arquitetura de execução (nativo vs. WASM32 + Web Workers + SharedArrayBuffer) e (iii) restrições concretas de EVM (EIP‑170, EIP‑4844, EIP‑7623) sobre </w:t>
      </w:r>
      <w:r w:rsidDel="00000000" w:rsidR="00000000" w:rsidRPr="00000000">
        <w:rPr>
          <w:rFonts w:ascii="Georgia" w:cs="Georgia" w:eastAsia="Georgia" w:hAnsi="Georgia"/>
          <w:i w:val="1"/>
          <w:iCs w:val="1"/>
          <w:color w:val="000000"/>
          <w:rtl w:val="0"/>
        </w:rPr>
        <w:t xml:space="preserve">proving time</w:t>
      </w:r>
      <w:r w:rsidDel="00000000" w:rsidR="00000000" w:rsidRPr="00000000">
        <w:rPr>
          <w:rFonts w:ascii="Georgia" w:cs="Georgia" w:eastAsia="Georgia" w:hAnsi="Georgia"/>
          <w:color w:val="000000"/>
          <w:rtl w:val="0"/>
        </w:rPr>
        <w:t xml:space="preserve">, tamanho de prova, contagem de </w:t>
      </w:r>
      <w:r w:rsidDel="00000000" w:rsidR="00000000" w:rsidRPr="00000000">
        <w:rPr>
          <w:rFonts w:ascii="Georgia" w:cs="Georgia" w:eastAsia="Georgia" w:hAnsi="Georgia"/>
          <w:i w:val="1"/>
          <w:iCs w:val="1"/>
          <w:color w:val="000000"/>
          <w:rtl w:val="0"/>
        </w:rPr>
        <w:t xml:space="preserve">constraints</w:t>
      </w:r>
      <w:r w:rsidDel="00000000" w:rsidR="00000000" w:rsidRPr="00000000">
        <w:rPr>
          <w:rFonts w:ascii="Georgia" w:cs="Georgia" w:eastAsia="Georgia" w:hAnsi="Georgia"/>
          <w:color w:val="000000"/>
          <w:rtl w:val="0"/>
        </w:rPr>
        <w:t xml:space="preserve"> e Gas de verificação de provas UltraHonk geradas a partir de circuitos Noir. O presente TCC preenche essa lacuna ao desenhar um experimento de engenharia de software que isola essas variáveis, aplicando instrumentação de baixo nível e testes estatísticos robustos (Brunner–Munzel com correção de Holm–Bonferroni) para quantificar o custo da privacidade no ecossistema Noir/Barretenberg/EVM.</w:t>
      </w:r>
      <w:bookmarkStart w:colFirst="0" w:colLast="0" w:name="nfseu1pw7iab" w:id="253"/>
      <w:bookmarkEnd w:id="253"/>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bookmarkStart w:colFirst="0" w:colLast="0" w:name="redf0s9zv4wy" w:id="254"/>
      <w:bookmarkEnd w:id="254"/>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qnsgmtw6w3fu" w:id="255"/>
      <w:bookmarkEnd w:id="255"/>
      <w:hyperlink w:anchor="rx9iqkc56g2n">
        <w:r w:rsidDel="00000000" w:rsidR="00000000" w:rsidRPr="00000000">
          <w:rPr>
            <w:rFonts w:ascii="Helvetica Neue" w:cs="Helvetica Neue" w:eastAsia="Helvetica Neue" w:hAnsi="Helvetica Neue"/>
            <w:color w:val="000000"/>
            <w:u w:val="single"/>
            <w:vertAlign w:val="superscript"/>
            <w:rtl w:val="0"/>
          </w:rPr>
          <w:t xml:space="preserve">[37]</w:t>
        </w:r>
      </w:hyperlink>
      <w:bookmarkStart w:colFirst="0" w:colLast="0" w:name="8dfqmmjg9egd" w:id="256"/>
      <w:bookmarkEnd w:id="256"/>
      <w:hyperlink w:anchor="efwcddv4rr5k">
        <w:r w:rsidDel="00000000" w:rsidR="00000000" w:rsidRPr="00000000">
          <w:rPr>
            <w:rFonts w:ascii="Helvetica Neue" w:cs="Helvetica Neue" w:eastAsia="Helvetica Neue" w:hAnsi="Helvetica Neue"/>
            <w:color w:val="000000"/>
            <w:u w:val="single"/>
            <w:vertAlign w:val="superscript"/>
            <w:rtl w:val="0"/>
          </w:rPr>
          <w:t xml:space="preserve">[39]</w:t>
        </w:r>
      </w:hyperlink>
      <w:bookmarkStart w:colFirst="0" w:colLast="0" w:name="2i2lncujc5k9" w:id="257"/>
      <w:bookmarkEnd w:id="257"/>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bookmarkStart w:colFirst="0" w:colLast="0" w:name="ndsfaa8fggpw" w:id="258"/>
      <w:bookmarkEnd w:id="258"/>
      <w:hyperlink w:anchor="9n1qi84ifrco">
        <w:r w:rsidDel="00000000" w:rsidR="00000000" w:rsidRPr="00000000">
          <w:rPr>
            <w:rFonts w:ascii="Helvetica Neue" w:cs="Helvetica Neue" w:eastAsia="Helvetica Neue" w:hAnsi="Helvetica Neue"/>
            <w:color w:val="000000"/>
            <w:u w:val="single"/>
            <w:vertAlign w:val="superscript"/>
            <w:rtl w:val="0"/>
          </w:rPr>
          <w:t xml:space="preserve">[7]</w:t>
        </w:r>
      </w:hyperlink>
      <w:bookmarkStart w:colFirst="0" w:colLast="0" w:name="7wjt9wdebw22" w:id="259"/>
      <w:bookmarkEnd w:id="259"/>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bookmarkStart w:colFirst="0" w:colLast="0" w:name="6zsqzvcbsndv" w:id="260"/>
      <w:bookmarkEnd w:id="260"/>
      <w:hyperlink w:anchor="lre05upp9hlz">
        <w:r w:rsidDel="00000000" w:rsidR="00000000" w:rsidRPr="00000000">
          <w:rPr>
            <w:rFonts w:ascii="Helvetica Neue" w:cs="Helvetica Neue" w:eastAsia="Helvetica Neue" w:hAnsi="Helvetica Neue"/>
            <w:color w:val="000000"/>
            <w:u w:val="single"/>
            <w:vertAlign w:val="superscript"/>
            <w:rtl w:val="0"/>
          </w:rPr>
          <w:t xml:space="preserve">[57]</w:t>
        </w:r>
      </w:hyperlink>
      <w:bookmarkStart w:colFirst="0" w:colLast="0" w:name="m81bvc6mlud3" w:id="261"/>
      <w:bookmarkEnd w:id="261"/>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5A">
      <w:pPr>
        <w:spacing w:after="210" w:line="360" w:lineRule="auto"/>
        <w:rPr/>
      </w:pPr>
      <w:r w:rsidDel="00000000" w:rsidR="00000000" w:rsidRPr="00000000">
        <w:rPr>
          <w:rFonts w:ascii="Arial Unicode MS" w:cs="Arial Unicode MS" w:eastAsia="Arial Unicode MS" w:hAnsi="Arial Unicode MS"/>
          <w:color w:val="000000"/>
          <w:rtl w:val="0"/>
        </w:rPr>
        <w:t xml:space="preserve">✓ Fontes desta subseção verificadas.</w:t>
      </w:r>
      <w:r w:rsidDel="00000000" w:rsidR="00000000" w:rsidRPr="00000000">
        <w:rPr>
          <w:rtl w:val="0"/>
        </w:rPr>
      </w:r>
    </w:p>
    <w:p w:rsidR="00000000" w:rsidDel="00000000" w:rsidP="00000000" w:rsidRDefault="00000000" w:rsidRPr="00000000" w14:paraId="0000005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xf4orhcwq92" w:id="262"/>
    <w:bookmarkEnd w:id="262"/>
    <w:p w:rsidR="00000000" w:rsidDel="00000000" w:rsidP="00000000" w:rsidRDefault="00000000" w:rsidRPr="00000000" w14:paraId="0000005C">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2.6 WebAssembly (WASM) em Aplicações Criptográficas</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Georgia" w:cs="Georgia" w:eastAsia="Georgia" w:hAnsi="Georgia"/>
          <w:color w:val="000000"/>
          <w:rtl w:val="0"/>
        </w:rPr>
        <w:t xml:space="preserve">WebAssembly (</w:t>
      </w:r>
      <w:r w:rsidDel="00000000" w:rsidR="00000000" w:rsidRPr="00000000">
        <w:rPr>
          <w:rFonts w:ascii="Georgia" w:cs="Georgia" w:eastAsia="Georgia" w:hAnsi="Georgia"/>
          <w:i w:val="1"/>
          <w:iCs w:val="1"/>
          <w:color w:val="000000"/>
          <w:rtl w:val="0"/>
        </w:rPr>
        <w:t xml:space="preserve">WASM</w:t>
      </w:r>
      <w:r w:rsidDel="00000000" w:rsidR="00000000" w:rsidRPr="00000000">
        <w:rPr>
          <w:rFonts w:ascii="Georgia" w:cs="Georgia" w:eastAsia="Georgia" w:hAnsi="Georgia"/>
          <w:color w:val="000000"/>
          <w:rtl w:val="0"/>
        </w:rPr>
        <w:t xml:space="preserve">) é um formato de código de baixo nível, seguro e portátil, padronizado pelo W3C como alvo de compilação para linguagens como C, C++ e Rust. O objetivo é permitir que programas de alto desempenho sejam executados em navegadores e outros ambientes com desempenho próximo ao nativo, dentro de um </w:t>
      </w:r>
      <w:r w:rsidDel="00000000" w:rsidR="00000000" w:rsidRPr="00000000">
        <w:rPr>
          <w:rFonts w:ascii="Georgia" w:cs="Georgia" w:eastAsia="Georgia" w:hAnsi="Georgia"/>
          <w:i w:val="1"/>
          <w:iCs w:val="1"/>
          <w:color w:val="000000"/>
          <w:rtl w:val="0"/>
        </w:rPr>
        <w:t xml:space="preserve">sandbox</w:t>
      </w:r>
      <w:r w:rsidDel="00000000" w:rsidR="00000000" w:rsidRPr="00000000">
        <w:rPr>
          <w:rFonts w:ascii="Georgia" w:cs="Georgia" w:eastAsia="Georgia" w:hAnsi="Georgia"/>
          <w:color w:val="000000"/>
          <w:rtl w:val="0"/>
        </w:rPr>
        <w:t xml:space="preserve"> que garante isolamento de memória e segurança. A especificação define uma memória linear por módulo e um conjunto de instruções bem tipado, com integração a APIs externas via </w:t>
      </w:r>
      <w:r w:rsidDel="00000000" w:rsidR="00000000" w:rsidRPr="00000000">
        <w:rPr>
          <w:rFonts w:ascii="Georgia" w:cs="Georgia" w:eastAsia="Georgia" w:hAnsi="Georgia"/>
          <w:i w:val="1"/>
          <w:iCs w:val="1"/>
          <w:color w:val="000000"/>
          <w:rtl w:val="0"/>
        </w:rPr>
        <w:t xml:space="preserve">imports</w:t>
      </w:r>
      <w:r w:rsidDel="00000000" w:rsidR="00000000" w:rsidRPr="00000000">
        <w:rPr>
          <w:rFonts w:ascii="Georgia" w:cs="Georgia" w:eastAsia="Georgia" w:hAnsi="Georgia"/>
          <w:color w:val="000000"/>
          <w:rtl w:val="0"/>
        </w:rPr>
        <w:t xml:space="preserve">.</w:t>
      </w:r>
      <w:bookmarkStart w:colFirst="0" w:colLast="0" w:name="ycjt9ea6ht9m" w:id="263"/>
      <w:bookmarkEnd w:id="263"/>
      <w:hyperlink w:anchor="qfmyk0z6tjel">
        <w:r w:rsidDel="00000000" w:rsidR="00000000" w:rsidRPr="00000000">
          <w:rPr>
            <w:rFonts w:ascii="Helvetica Neue" w:cs="Helvetica Neue" w:eastAsia="Helvetica Neue" w:hAnsi="Helvetica Neue"/>
            <w:color w:val="000000"/>
            <w:u w:val="single"/>
            <w:vertAlign w:val="superscript"/>
            <w:rtl w:val="0"/>
          </w:rPr>
          <w:t xml:space="preserve">[72]</w:t>
        </w:r>
      </w:hyperlink>
      <w:bookmarkStart w:colFirst="0" w:colLast="0" w:name="kiy869dzar5o" w:id="264"/>
      <w:bookmarkEnd w:id="264"/>
      <w:hyperlink w:anchor="tov64da8aqbl">
        <w:r w:rsidDel="00000000" w:rsidR="00000000" w:rsidRPr="00000000">
          <w:rPr>
            <w:rFonts w:ascii="Helvetica Neue" w:cs="Helvetica Neue" w:eastAsia="Helvetica Neue" w:hAnsi="Helvetica Neue"/>
            <w:color w:val="000000"/>
            <w:u w:val="single"/>
            <w:vertAlign w:val="superscript"/>
            <w:rtl w:val="0"/>
          </w:rPr>
          <w:t xml:space="preserve">[73]</w:t>
        </w:r>
      </w:hyperlink>
      <w:bookmarkStart w:colFirst="0" w:colLast="0" w:name="buwvszinv6ww" w:id="265"/>
      <w:bookmarkEnd w:id="265"/>
      <w:hyperlink w:anchor="2yrhhq6yn0dt">
        <w:r w:rsidDel="00000000" w:rsidR="00000000" w:rsidRPr="00000000">
          <w:rPr>
            <w:rFonts w:ascii="Helvetica Neue" w:cs="Helvetica Neue" w:eastAsia="Helvetica Neue" w:hAnsi="Helvetica Neue"/>
            <w:color w:val="000000"/>
            <w:u w:val="single"/>
            <w:vertAlign w:val="superscript"/>
            <w:rtl w:val="0"/>
          </w:rPr>
          <w:t xml:space="preserve">[74]</w:t>
        </w:r>
      </w:hyperlink>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Georgia" w:cs="Georgia" w:eastAsia="Georgia" w:hAnsi="Georgia"/>
          <w:color w:val="000000"/>
          <w:rtl w:val="0"/>
        </w:rPr>
        <w:t xml:space="preserve">Motores como o V8 adotam um pipeline de compilação em duas camadas: o compilador </w:t>
      </w:r>
      <w:r w:rsidDel="00000000" w:rsidR="00000000" w:rsidRPr="00000000">
        <w:rPr>
          <w:rFonts w:ascii="Georgia" w:cs="Georgia" w:eastAsia="Georgia" w:hAnsi="Georgia"/>
          <w:i w:val="1"/>
          <w:iCs w:val="1"/>
          <w:color w:val="000000"/>
          <w:rtl w:val="0"/>
        </w:rPr>
        <w:t xml:space="preserve">baseline</w:t>
      </w:r>
      <w:r w:rsidDel="00000000" w:rsidR="00000000" w:rsidRPr="00000000">
        <w:rPr>
          <w:rFonts w:ascii="Georgia" w:cs="Georgia" w:eastAsia="Georgia" w:hAnsi="Georgia"/>
          <w:color w:val="000000"/>
          <w:rtl w:val="0"/>
        </w:rPr>
        <w:t xml:space="preserve"> Liftoff gera rapidamente código nativo a partir do bytecode WASM, otimizando tempo de carregamento, enquanto o compilador otimizador TurboFan recompila funções “quentes” usando análises multi‑passo e otimizações agressivas. Essa combinação busca equilibrar </w:t>
      </w:r>
      <w:r w:rsidDel="00000000" w:rsidR="00000000" w:rsidRPr="00000000">
        <w:rPr>
          <w:rFonts w:ascii="Georgia" w:cs="Georgia" w:eastAsia="Georgia" w:hAnsi="Georgia"/>
          <w:i w:val="1"/>
          <w:iCs w:val="1"/>
          <w:color w:val="000000"/>
          <w:rtl w:val="0"/>
        </w:rPr>
        <w:t xml:space="preserve">fast startup</w:t>
      </w:r>
      <w:r w:rsidDel="00000000" w:rsidR="00000000" w:rsidRPr="00000000">
        <w:rPr>
          <w:rFonts w:ascii="Georgia" w:cs="Georgia" w:eastAsia="Georgia" w:hAnsi="Georgia"/>
          <w:color w:val="000000"/>
          <w:rtl w:val="0"/>
        </w:rPr>
        <w:t xml:space="preserve"> e desempenho sustentado, mas introduz um período de </w:t>
      </w:r>
      <w:r w:rsidDel="00000000" w:rsidR="00000000" w:rsidRPr="00000000">
        <w:rPr>
          <w:rFonts w:ascii="Georgia" w:cs="Georgia" w:eastAsia="Georgia" w:hAnsi="Georgia"/>
          <w:i w:val="1"/>
          <w:iCs w:val="1"/>
          <w:color w:val="000000"/>
          <w:rtl w:val="0"/>
        </w:rPr>
        <w:t xml:space="preserve">cold-start</w:t>
      </w:r>
      <w:r w:rsidDel="00000000" w:rsidR="00000000" w:rsidRPr="00000000">
        <w:rPr>
          <w:rFonts w:ascii="Georgia" w:cs="Georgia" w:eastAsia="Georgia" w:hAnsi="Georgia"/>
          <w:color w:val="000000"/>
          <w:rtl w:val="0"/>
        </w:rPr>
        <w:t xml:space="preserve"> em que o código ainda não está completamente otimizado.</w:t>
      </w:r>
      <w:bookmarkStart w:colFirst="0" w:colLast="0" w:name="rl22fscnugf" w:id="266"/>
      <w:bookmarkEnd w:id="266"/>
      <w:hyperlink w:anchor="ru3fnohebmzl">
        <w:r w:rsidDel="00000000" w:rsidR="00000000" w:rsidRPr="00000000">
          <w:rPr>
            <w:rFonts w:ascii="Helvetica Neue" w:cs="Helvetica Neue" w:eastAsia="Helvetica Neue" w:hAnsi="Helvetica Neue"/>
            <w:color w:val="000000"/>
            <w:u w:val="single"/>
            <w:vertAlign w:val="superscript"/>
            <w:rtl w:val="0"/>
          </w:rPr>
          <w:t xml:space="preserve">[75]</w:t>
        </w:r>
      </w:hyperlink>
      <w:bookmarkStart w:colFirst="0" w:colLast="0" w:name="ug0vnvy3gqem" w:id="267"/>
      <w:bookmarkEnd w:id="267"/>
      <w:hyperlink w:anchor="hn6j1lor09zq">
        <w:r w:rsidDel="00000000" w:rsidR="00000000" w:rsidRPr="00000000">
          <w:rPr>
            <w:rFonts w:ascii="Helvetica Neue" w:cs="Helvetica Neue" w:eastAsia="Helvetica Neue" w:hAnsi="Helvetica Neue"/>
            <w:color w:val="000000"/>
            <w:u w:val="single"/>
            <w:vertAlign w:val="superscript"/>
            <w:rtl w:val="0"/>
          </w:rPr>
          <w:t xml:space="preserve">[76]</w:t>
        </w:r>
      </w:hyperlink>
      <w:bookmarkStart w:colFirst="0" w:colLast="0" w:name="hs820nar1mgr" w:id="268"/>
      <w:bookmarkEnd w:id="268"/>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r w:rsidDel="00000000" w:rsidR="00000000" w:rsidRPr="00000000">
        <w:rPr>
          <w:rtl w:val="0"/>
        </w:rPr>
      </w:r>
    </w:p>
    <w:p w:rsidR="00000000" w:rsidDel="00000000" w:rsidP="00000000" w:rsidRDefault="00000000" w:rsidRPr="00000000" w14:paraId="0000005F">
      <w:pPr>
        <w:spacing w:after="210" w:line="360" w:lineRule="auto"/>
        <w:rPr/>
      </w:pPr>
      <w:r w:rsidDel="00000000" w:rsidR="00000000" w:rsidRPr="00000000">
        <w:rPr>
          <w:rFonts w:ascii="Georgia" w:cs="Georgia" w:eastAsia="Georgia" w:hAnsi="Georgia"/>
          <w:color w:val="000000"/>
          <w:rtl w:val="0"/>
        </w:rPr>
        <w:t xml:space="preserve">Estudos experimentais sobre desempenho de aplicações WebAssembly mostram que, embora WASM ofereça vantagens sobre JavaScript em diversos cenários, cargas de trabalho intensivas em CPU e memória, como operações criptográficas de alto volume, podem enfrentar padrões de desempenho complexos. Yan et al., em um estudo apresentado no IMC 2021, observaram que o ganho de WASM em relação a JavaScript é altamente dependente de fatores como padrão de acesso à memória, tamanho do </w:t>
      </w:r>
      <w:r w:rsidDel="00000000" w:rsidR="00000000" w:rsidRPr="00000000">
        <w:rPr>
          <w:rFonts w:ascii="Georgia" w:cs="Georgia" w:eastAsia="Georgia" w:hAnsi="Georgia"/>
          <w:i w:val="1"/>
          <w:iCs w:val="1"/>
          <w:color w:val="000000"/>
          <w:rtl w:val="0"/>
        </w:rPr>
        <w:t xml:space="preserve">heap</w:t>
      </w:r>
      <w:r w:rsidDel="00000000" w:rsidR="00000000" w:rsidRPr="00000000">
        <w:rPr>
          <w:rFonts w:ascii="Georgia" w:cs="Georgia" w:eastAsia="Georgia" w:hAnsi="Georgia"/>
          <w:color w:val="000000"/>
          <w:rtl w:val="0"/>
        </w:rPr>
        <w:t xml:space="preserve">, políticas de alocação e </w:t>
      </w:r>
      <w:r w:rsidDel="00000000" w:rsidR="00000000" w:rsidRPr="00000000">
        <w:rPr>
          <w:rFonts w:ascii="Georgia" w:cs="Georgia" w:eastAsia="Georgia" w:hAnsi="Georgia"/>
          <w:i w:val="1"/>
          <w:iCs w:val="1"/>
          <w:color w:val="000000"/>
          <w:rtl w:val="0"/>
        </w:rPr>
        <w:t xml:space="preserve">tiering</w:t>
      </w:r>
      <w:r w:rsidDel="00000000" w:rsidR="00000000" w:rsidRPr="00000000">
        <w:rPr>
          <w:rFonts w:ascii="Georgia" w:cs="Georgia" w:eastAsia="Georgia" w:hAnsi="Georgia"/>
          <w:color w:val="000000"/>
          <w:rtl w:val="0"/>
        </w:rPr>
        <w:t xml:space="preserve"> do compilador, e que aplicações WASM podem consumir significativamente mais memória do que suas versões em JS em alguns casos.</w:t>
      </w:r>
      <w:bookmarkStart w:colFirst="0" w:colLast="0" w:name="3si37ujn0hb0" w:id="269"/>
      <w:bookmarkEnd w:id="269"/>
      <w:hyperlink w:anchor="w4xvdqw9f8oe">
        <w:r w:rsidDel="00000000" w:rsidR="00000000" w:rsidRPr="00000000">
          <w:rPr>
            <w:rFonts w:ascii="Helvetica Neue" w:cs="Helvetica Neue" w:eastAsia="Helvetica Neue" w:hAnsi="Helvetica Neue"/>
            <w:color w:val="000000"/>
            <w:u w:val="single"/>
            <w:vertAlign w:val="superscript"/>
            <w:rtl w:val="0"/>
          </w:rPr>
          <w:t xml:space="preserve">[77]</w:t>
        </w:r>
      </w:hyperlink>
      <w:bookmarkStart w:colFirst="0" w:colLast="0" w:name="f7go07n558g6" w:id="270"/>
      <w:bookmarkEnd w:id="270"/>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r w:rsidDel="00000000" w:rsidR="00000000" w:rsidRPr="00000000">
        <w:rPr>
          <w:rtl w:val="0"/>
        </w:rPr>
      </w:r>
    </w:p>
    <w:p w:rsidR="00000000" w:rsidDel="00000000" w:rsidP="00000000" w:rsidRDefault="00000000" w:rsidRPr="00000000" w14:paraId="00000060">
      <w:pPr>
        <w:spacing w:after="210" w:line="360" w:lineRule="auto"/>
        <w:rPr/>
      </w:pPr>
      <w:r w:rsidDel="00000000" w:rsidR="00000000" w:rsidRPr="00000000">
        <w:rPr>
          <w:rFonts w:ascii="Georgia" w:cs="Georgia" w:eastAsia="Georgia" w:hAnsi="Georgia"/>
          <w:color w:val="000000"/>
          <w:rtl w:val="0"/>
        </w:rPr>
        <w:t xml:space="preserve">Em workloads criptográficos, como geração de provas ZK, o provador precisa executar operações de alta complexidade, incluindo FFTs, multiplicações em campos finitos, operações em curvas elípticas e manipulação de grandes vetores de dados. Essas operações exercem forte pressão sobre o </w:t>
      </w:r>
      <w:r w:rsidDel="00000000" w:rsidR="00000000" w:rsidRPr="00000000">
        <w:rPr>
          <w:rFonts w:ascii="Georgia" w:cs="Georgia" w:eastAsia="Georgia" w:hAnsi="Georgia"/>
          <w:i w:val="1"/>
          <w:iCs w:val="1"/>
          <w:color w:val="000000"/>
          <w:rtl w:val="0"/>
        </w:rPr>
        <w:t xml:space="preserve">heap</w:t>
      </w:r>
      <w:r w:rsidDel="00000000" w:rsidR="00000000" w:rsidRPr="00000000">
        <w:rPr>
          <w:rFonts w:ascii="Georgia" w:cs="Georgia" w:eastAsia="Georgia" w:hAnsi="Georgia"/>
          <w:color w:val="000000"/>
          <w:rtl w:val="0"/>
        </w:rPr>
        <w:t xml:space="preserve"> e a largura de banda de memória, tornando o impacto de limites de memória de WASM32 (tipicamente em torno de alguns gigabytes, salvo extensões como Memory64) e do tratamento de </w:t>
      </w:r>
      <w:r w:rsidDel="00000000" w:rsidR="00000000" w:rsidRPr="00000000">
        <w:rPr>
          <w:rFonts w:ascii="Georgia" w:cs="Georgia" w:eastAsia="Georgia" w:hAnsi="Georgia"/>
          <w:i w:val="1"/>
          <w:iCs w:val="1"/>
          <w:color w:val="000000"/>
          <w:rtl w:val="0"/>
        </w:rPr>
        <w:t xml:space="preserve">garbage collection</w:t>
      </w:r>
      <w:r w:rsidDel="00000000" w:rsidR="00000000" w:rsidRPr="00000000">
        <w:rPr>
          <w:rFonts w:ascii="Georgia" w:cs="Georgia" w:eastAsia="Georgia" w:hAnsi="Georgia"/>
          <w:color w:val="000000"/>
          <w:rtl w:val="0"/>
        </w:rPr>
        <w:t xml:space="preserve"> particularmente relevantes. Documentação e artigos recentes destacam que o uso de </w:t>
      </w:r>
      <w:r w:rsidDel="00000000" w:rsidR="00000000" w:rsidRPr="00000000">
        <w:rPr>
          <w:rFonts w:ascii="Georgia" w:cs="Georgia" w:eastAsia="Georgia" w:hAnsi="Georgia"/>
          <w:b w:val="1"/>
          <w:bCs w:val="1"/>
          <w:color w:val="000000"/>
          <w:rtl w:val="0"/>
        </w:rPr>
        <w:t xml:space="preserve">SharedArrayBuffer</w:t>
      </w:r>
      <w:r w:rsidDel="00000000" w:rsidR="00000000" w:rsidRPr="00000000">
        <w:rPr>
          <w:rFonts w:ascii="Georgia" w:cs="Georgia" w:eastAsia="Georgia" w:hAnsi="Georgia"/>
          <w:color w:val="000000"/>
          <w:rtl w:val="0"/>
        </w:rPr>
        <w:t xml:space="preserve"> e </w:t>
      </w:r>
      <w:r w:rsidDel="00000000" w:rsidR="00000000" w:rsidRPr="00000000">
        <w:rPr>
          <w:rFonts w:ascii="Georgia" w:cs="Georgia" w:eastAsia="Georgia" w:hAnsi="Georgia"/>
          <w:i w:val="1"/>
          <w:iCs w:val="1"/>
          <w:color w:val="000000"/>
          <w:rtl w:val="0"/>
        </w:rPr>
        <w:t xml:space="preserve">multi-threading</w:t>
      </w:r>
      <w:r w:rsidDel="00000000" w:rsidR="00000000" w:rsidRPr="00000000">
        <w:rPr>
          <w:rFonts w:ascii="Georgia" w:cs="Georgia" w:eastAsia="Georgia" w:hAnsi="Georgia"/>
          <w:color w:val="000000"/>
          <w:rtl w:val="0"/>
        </w:rPr>
        <w:t xml:space="preserve"> em WASM (via Web Workers) pode oferecer ganhos de até 8x em workloads fortemente paralelizáveis, mas exige </w:t>
      </w:r>
      <w:r w:rsidDel="00000000" w:rsidR="00000000" w:rsidRPr="00000000">
        <w:rPr>
          <w:rFonts w:ascii="Georgia" w:cs="Georgia" w:eastAsia="Georgia" w:hAnsi="Georgia"/>
          <w:i w:val="1"/>
          <w:iCs w:val="1"/>
          <w:color w:val="000000"/>
          <w:rtl w:val="0"/>
        </w:rPr>
        <w:t xml:space="preserve">cross-origin isolation</w:t>
      </w:r>
      <w:r w:rsidDel="00000000" w:rsidR="00000000" w:rsidRPr="00000000">
        <w:rPr>
          <w:rFonts w:ascii="Georgia" w:cs="Georgia" w:eastAsia="Georgia" w:hAnsi="Georgia"/>
          <w:color w:val="000000"/>
          <w:rtl w:val="0"/>
        </w:rPr>
        <w:t xml:space="preserve"> e configuração cuidadosa de cabeçalhos de segurança.</w:t>
      </w:r>
      <w:bookmarkStart w:colFirst="0" w:colLast="0" w:name="iw1tox7ud6nk" w:id="271"/>
      <w:bookmarkEnd w:id="271"/>
      <w:hyperlink w:anchor="tov64da8aqbl">
        <w:r w:rsidDel="00000000" w:rsidR="00000000" w:rsidRPr="00000000">
          <w:rPr>
            <w:rFonts w:ascii="Helvetica Neue" w:cs="Helvetica Neue" w:eastAsia="Helvetica Neue" w:hAnsi="Helvetica Neue"/>
            <w:color w:val="000000"/>
            <w:u w:val="single"/>
            <w:vertAlign w:val="superscript"/>
            <w:rtl w:val="0"/>
          </w:rPr>
          <w:t xml:space="preserve">[73]</w:t>
        </w:r>
      </w:hyperlink>
      <w:bookmarkStart w:colFirst="0" w:colLast="0" w:name="iv6ofntslhs6" w:id="272"/>
      <w:bookmarkEnd w:id="272"/>
      <w:hyperlink w:anchor="3h93r5sa7m0k">
        <w:r w:rsidDel="00000000" w:rsidR="00000000" w:rsidRPr="00000000">
          <w:rPr>
            <w:rFonts w:ascii="Helvetica Neue" w:cs="Helvetica Neue" w:eastAsia="Helvetica Neue" w:hAnsi="Helvetica Neue"/>
            <w:color w:val="000000"/>
            <w:u w:val="single"/>
            <w:vertAlign w:val="superscript"/>
            <w:rtl w:val="0"/>
          </w:rPr>
          <w:t xml:space="preserve">[83]</w:t>
        </w:r>
      </w:hyperlink>
      <w:bookmarkStart w:colFirst="0" w:colLast="0" w:name="y7hqa1ui7z2d" w:id="273"/>
      <w:bookmarkEnd w:id="273"/>
      <w:hyperlink w:anchor="czkhoyeiihut">
        <w:r w:rsidDel="00000000" w:rsidR="00000000" w:rsidRPr="00000000">
          <w:rPr>
            <w:rFonts w:ascii="Helvetica Neue" w:cs="Helvetica Neue" w:eastAsia="Helvetica Neue" w:hAnsi="Helvetica Neue"/>
            <w:color w:val="000000"/>
            <w:u w:val="single"/>
            <w:vertAlign w:val="superscript"/>
            <w:rtl w:val="0"/>
          </w:rPr>
          <w:t xml:space="preserve">[70]</w:t>
        </w:r>
      </w:hyperlink>
      <w:bookmarkStart w:colFirst="0" w:colLast="0" w:name="pxlafxlx578n" w:id="274"/>
      <w:bookmarkEnd w:id="274"/>
      <w:hyperlink w:anchor="yj5kqjdi1z4q">
        <w:r w:rsidDel="00000000" w:rsidR="00000000" w:rsidRPr="00000000">
          <w:rPr>
            <w:rFonts w:ascii="Helvetica Neue" w:cs="Helvetica Neue" w:eastAsia="Helvetica Neue" w:hAnsi="Helvetica Neue"/>
            <w:color w:val="000000"/>
            <w:u w:val="single"/>
            <w:vertAlign w:val="superscript"/>
            <w:rtl w:val="0"/>
          </w:rPr>
          <w:t xml:space="preserve">[81]</w:t>
        </w:r>
      </w:hyperlink>
      <w:bookmarkStart w:colFirst="0" w:colLast="0" w:name="jub6ryvftg4p" w:id="275"/>
      <w:bookmarkEnd w:id="275"/>
      <w:hyperlink w:anchor="cz6pzr65xeda">
        <w:r w:rsidDel="00000000" w:rsidR="00000000" w:rsidRPr="00000000">
          <w:rPr>
            <w:rFonts w:ascii="Helvetica Neue" w:cs="Helvetica Neue" w:eastAsia="Helvetica Neue" w:hAnsi="Helvetica Neue"/>
            <w:color w:val="000000"/>
            <w:u w:val="single"/>
            <w:vertAlign w:val="superscript"/>
            <w:rtl w:val="0"/>
          </w:rPr>
          <w:t xml:space="preserve">[86]</w:t>
        </w:r>
      </w:hyperlink>
      <w:bookmarkStart w:colFirst="0" w:colLast="0" w:name="rf3c0ik2gp67" w:id="276"/>
      <w:bookmarkEnd w:id="276"/>
      <w:hyperlink w:anchor="4m5ouoqttb7a">
        <w:r w:rsidDel="00000000" w:rsidR="00000000" w:rsidRPr="00000000">
          <w:rPr>
            <w:rFonts w:ascii="Helvetica Neue" w:cs="Helvetica Neue" w:eastAsia="Helvetica Neue" w:hAnsi="Helvetica Neue"/>
            <w:color w:val="000000"/>
            <w:u w:val="single"/>
            <w:vertAlign w:val="superscript"/>
            <w:rtl w:val="0"/>
          </w:rPr>
          <w:t xml:space="preserve">[88]</w:t>
        </w:r>
      </w:hyperlink>
      <w:bookmarkStart w:colFirst="0" w:colLast="0" w:name="lloygcp75qe8" w:id="277"/>
      <w:bookmarkEnd w:id="277"/>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bookmarkStart w:colFirst="0" w:colLast="0" w:name="bbevthh4h0b7" w:id="278"/>
      <w:bookmarkEnd w:id="278"/>
      <w:hyperlink w:anchor="lre05upp9hlz">
        <w:r w:rsidDel="00000000" w:rsidR="00000000" w:rsidRPr="00000000">
          <w:rPr>
            <w:rFonts w:ascii="Helvetica Neue" w:cs="Helvetica Neue" w:eastAsia="Helvetica Neue" w:hAnsi="Helvetica Neue"/>
            <w:color w:val="000000"/>
            <w:u w:val="single"/>
            <w:vertAlign w:val="superscript"/>
            <w:rtl w:val="0"/>
          </w:rPr>
          <w:t xml:space="preserve">[57]</w:t>
        </w:r>
      </w:hyperlink>
      <w:r w:rsidDel="00000000" w:rsidR="00000000" w:rsidRPr="00000000">
        <w:rPr>
          <w:rtl w:val="0"/>
        </w:rPr>
      </w:r>
    </w:p>
    <w:p w:rsidR="00000000" w:rsidDel="00000000" w:rsidP="00000000" w:rsidRDefault="00000000" w:rsidRPr="00000000" w14:paraId="00000061">
      <w:pPr>
        <w:spacing w:after="210" w:line="360" w:lineRule="auto"/>
        <w:rPr/>
      </w:pPr>
      <w:r w:rsidDel="00000000" w:rsidR="00000000" w:rsidRPr="00000000">
        <w:rPr>
          <w:rFonts w:ascii="Georgia" w:cs="Georgia" w:eastAsia="Georgia" w:hAnsi="Georgia"/>
          <w:color w:val="000000"/>
          <w:rtl w:val="0"/>
        </w:rPr>
        <w:t xml:space="preserve">Para suportar multithreading, o ecossistema web combina três componentes: </w:t>
      </w:r>
      <w:r w:rsidDel="00000000" w:rsidR="00000000" w:rsidRPr="00000000">
        <w:rPr>
          <w:rFonts w:ascii="menlo" w:cs="menlo" w:eastAsia="menlo" w:hAnsi="menlo"/>
          <w:color w:val="000000"/>
          <w:sz w:val="18"/>
          <w:szCs w:val="18"/>
          <w:shd w:fill="f8f8fa" w:val="clear"/>
          <w:rtl w:val="0"/>
        </w:rPr>
        <w:t xml:space="preserve">SharedArrayBuffer</w:t>
      </w:r>
      <w:r w:rsidDel="00000000" w:rsidR="00000000" w:rsidRPr="00000000">
        <w:rPr>
          <w:rFonts w:ascii="Georgia" w:cs="Georgia" w:eastAsia="Georgia" w:hAnsi="Georgia"/>
          <w:color w:val="000000"/>
          <w:rtl w:val="0"/>
        </w:rPr>
        <w:t xml:space="preserve">, instruções atômicas de WASM e Web Workers, com a orquestração feita por bibliotecas como Emscripten. Na prática, isso significa que o custo de criar e coordenar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WASM inclui overhead de criação de workers, passagem de mensagens e sincronização via </w:t>
      </w:r>
      <w:r w:rsidDel="00000000" w:rsidR="00000000" w:rsidRPr="00000000">
        <w:rPr>
          <w:rFonts w:ascii="menlo" w:cs="menlo" w:eastAsia="menlo" w:hAnsi="menlo"/>
          <w:color w:val="000000"/>
          <w:sz w:val="18"/>
          <w:szCs w:val="18"/>
          <w:shd w:fill="f8f8fa" w:val="clear"/>
          <w:rtl w:val="0"/>
        </w:rPr>
        <w:t xml:space="preserve">Atomics</w:t>
      </w:r>
      <w:r w:rsidDel="00000000" w:rsidR="00000000" w:rsidRPr="00000000">
        <w:rPr>
          <w:rFonts w:ascii="Georgia" w:cs="Georgia" w:eastAsia="Georgia" w:hAnsi="Georgia"/>
          <w:color w:val="000000"/>
          <w:rtl w:val="0"/>
        </w:rPr>
        <w:t xml:space="preserve">, diferindo significativamente do custo de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nativas em C++.</w:t>
      </w:r>
      <w:bookmarkStart w:colFirst="0" w:colLast="0" w:name="afwvj9872ukd" w:id="279"/>
      <w:bookmarkEnd w:id="279"/>
      <w:hyperlink w:anchor="7zm7gz1e04hf">
        <w:r w:rsidDel="00000000" w:rsidR="00000000" w:rsidRPr="00000000">
          <w:rPr>
            <w:rFonts w:ascii="Helvetica Neue" w:cs="Helvetica Neue" w:eastAsia="Helvetica Neue" w:hAnsi="Helvetica Neue"/>
            <w:color w:val="000000"/>
            <w:u w:val="single"/>
            <w:vertAlign w:val="superscript"/>
            <w:rtl w:val="0"/>
          </w:rPr>
          <w:t xml:space="preserve">[79]</w:t>
        </w:r>
      </w:hyperlink>
      <w:bookmarkStart w:colFirst="0" w:colLast="0" w:name="lzpdfenq1tgt" w:id="280"/>
      <w:bookmarkEnd w:id="280"/>
      <w:hyperlink w:anchor="vex287d3yb25">
        <w:r w:rsidDel="00000000" w:rsidR="00000000" w:rsidRPr="00000000">
          <w:rPr>
            <w:rFonts w:ascii="Helvetica Neue" w:cs="Helvetica Neue" w:eastAsia="Helvetica Neue" w:hAnsi="Helvetica Neue"/>
            <w:color w:val="000000"/>
            <w:u w:val="single"/>
            <w:vertAlign w:val="superscript"/>
            <w:rtl w:val="0"/>
          </w:rPr>
          <w:t xml:space="preserve">[80]</w:t>
        </w:r>
      </w:hyperlink>
      <w:bookmarkStart w:colFirst="0" w:colLast="0" w:name="u0n9isd2psz5" w:id="281"/>
      <w:bookmarkEnd w:id="281"/>
      <w:hyperlink w:anchor="tbwb77f4zq7p">
        <w:r w:rsidDel="00000000" w:rsidR="00000000" w:rsidRPr="00000000">
          <w:rPr>
            <w:rFonts w:ascii="Helvetica Neue" w:cs="Helvetica Neue" w:eastAsia="Helvetica Neue" w:hAnsi="Helvetica Neue"/>
            <w:color w:val="000000"/>
            <w:u w:val="single"/>
            <w:vertAlign w:val="superscript"/>
            <w:rtl w:val="0"/>
          </w:rPr>
          <w:t xml:space="preserve">[78]</w:t>
        </w:r>
      </w:hyperlink>
      <w:bookmarkStart w:colFirst="0" w:colLast="0" w:name="oaguthjc3vxw" w:id="282"/>
      <w:bookmarkEnd w:id="282"/>
      <w:hyperlink w:anchor="yj5kqjdi1z4q">
        <w:r w:rsidDel="00000000" w:rsidR="00000000" w:rsidRPr="00000000">
          <w:rPr>
            <w:rFonts w:ascii="Helvetica Neue" w:cs="Helvetica Neue" w:eastAsia="Helvetica Neue" w:hAnsi="Helvetica Neue"/>
            <w:color w:val="000000"/>
            <w:u w:val="single"/>
            <w:vertAlign w:val="superscript"/>
            <w:rtl w:val="0"/>
          </w:rPr>
          <w:t xml:space="preserve">[81]</w:t>
        </w:r>
      </w:hyperlink>
      <w:r w:rsidDel="00000000" w:rsidR="00000000" w:rsidRPr="00000000">
        <w:rPr>
          <w:rtl w:val="0"/>
        </w:rPr>
      </w:r>
    </w:p>
    <w:p w:rsidR="00000000" w:rsidDel="00000000" w:rsidP="00000000" w:rsidRDefault="00000000" w:rsidRPr="00000000" w14:paraId="00000062">
      <w:pPr>
        <w:spacing w:after="210" w:line="360" w:lineRule="auto"/>
        <w:rPr/>
      </w:pPr>
      <w:r w:rsidDel="00000000" w:rsidR="00000000" w:rsidRPr="00000000">
        <w:rPr>
          <w:rFonts w:ascii="Georgia" w:cs="Georgia" w:eastAsia="Georgia" w:hAnsi="Georgia"/>
          <w:color w:val="000000"/>
          <w:rtl w:val="0"/>
        </w:rPr>
        <w:t xml:space="preserve">No contexto deste TCC, o provador UltraHonk é executado em dois ambientes: (i) uma CLI nativa de Barretenberg, configurada com </w:t>
      </w:r>
      <w:r w:rsidDel="00000000" w:rsidR="00000000" w:rsidRPr="00000000">
        <w:rPr>
          <w:rFonts w:ascii="menlo" w:cs="menlo" w:eastAsia="menlo" w:hAnsi="menlo"/>
          <w:color w:val="000000"/>
          <w:sz w:val="18"/>
          <w:szCs w:val="18"/>
          <w:shd w:fill="f8f8fa" w:val="clear"/>
          <w:rtl w:val="0"/>
        </w:rPr>
        <w:t xml:space="preserve">OMP_NUM_THREADS</w:t>
      </w:r>
      <w:r w:rsidDel="00000000" w:rsidR="00000000" w:rsidRPr="00000000">
        <w:rPr>
          <w:rFonts w:ascii="Georgia" w:cs="Georgia" w:eastAsia="Georgia" w:hAnsi="Georgia"/>
          <w:color w:val="000000"/>
          <w:rtl w:val="0"/>
        </w:rPr>
        <w:t xml:space="preserve"> e afinidade de CPU via </w:t>
      </w:r>
      <w:r w:rsidDel="00000000" w:rsidR="00000000" w:rsidRPr="00000000">
        <w:rPr>
          <w:rFonts w:ascii="menlo" w:cs="menlo" w:eastAsia="menlo" w:hAnsi="menlo"/>
          <w:color w:val="000000"/>
          <w:sz w:val="18"/>
          <w:szCs w:val="18"/>
          <w:shd w:fill="f8f8fa" w:val="clear"/>
          <w:rtl w:val="0"/>
        </w:rPr>
        <w:t xml:space="preserve">taskset</w:t>
      </w:r>
      <w:r w:rsidDel="00000000" w:rsidR="00000000" w:rsidRPr="00000000">
        <w:rPr>
          <w:rFonts w:ascii="Georgia" w:cs="Georgia" w:eastAsia="Georgia" w:hAnsi="Georgia"/>
          <w:color w:val="000000"/>
          <w:rtl w:val="0"/>
        </w:rPr>
        <w:t xml:space="preserve">, e (ii) um provador compilado para WASM32 rodando em navegador, com número de </w:t>
      </w:r>
      <w:r w:rsidDel="00000000" w:rsidR="00000000" w:rsidRPr="00000000">
        <w:rPr>
          <w:rFonts w:ascii="Georgia" w:cs="Georgia" w:eastAsia="Georgia" w:hAnsi="Georgia"/>
          <w:i w:val="1"/>
          <w:iCs w:val="1"/>
          <w:color w:val="000000"/>
          <w:rtl w:val="0"/>
        </w:rPr>
        <w:t xml:space="preserve">threads</w:t>
      </w:r>
      <w:r w:rsidDel="00000000" w:rsidR="00000000" w:rsidRPr="00000000">
        <w:rPr>
          <w:rFonts w:ascii="Georgia" w:cs="Georgia" w:eastAsia="Georgia" w:hAnsi="Georgia"/>
          <w:color w:val="000000"/>
          <w:rtl w:val="0"/>
        </w:rPr>
        <w:t xml:space="preserve"> inferido de </w:t>
      </w:r>
      <w:r w:rsidDel="00000000" w:rsidR="00000000" w:rsidRPr="00000000">
        <w:rPr>
          <w:rFonts w:ascii="menlo" w:cs="menlo" w:eastAsia="menlo" w:hAnsi="menlo"/>
          <w:color w:val="000000"/>
          <w:sz w:val="18"/>
          <w:szCs w:val="18"/>
          <w:shd w:fill="f8f8fa" w:val="clear"/>
          <w:rtl w:val="0"/>
        </w:rPr>
        <w:t xml:space="preserve">navigator.hardwareConcurrency</w:t>
      </w:r>
      <w:r w:rsidDel="00000000" w:rsidR="00000000" w:rsidRPr="00000000">
        <w:rPr>
          <w:rFonts w:ascii="Georgia" w:cs="Georgia" w:eastAsia="Georgia" w:hAnsi="Georgia"/>
          <w:color w:val="000000"/>
          <w:rtl w:val="0"/>
        </w:rPr>
        <w:t xml:space="preserve"> e paralelismo realizado via Web Workers e </w:t>
      </w:r>
      <w:r w:rsidDel="00000000" w:rsidR="00000000" w:rsidRPr="00000000">
        <w:rPr>
          <w:rFonts w:ascii="menlo" w:cs="menlo" w:eastAsia="menlo" w:hAnsi="menlo"/>
          <w:color w:val="000000"/>
          <w:sz w:val="18"/>
          <w:szCs w:val="18"/>
          <w:shd w:fill="f8f8fa" w:val="clear"/>
          <w:rtl w:val="0"/>
        </w:rPr>
        <w:t xml:space="preserve">SharedArrayBuffer</w:t>
      </w:r>
      <w:r w:rsidDel="00000000" w:rsidR="00000000" w:rsidRPr="00000000">
        <w:rPr>
          <w:rFonts w:ascii="Georgia" w:cs="Georgia" w:eastAsia="Georgia" w:hAnsi="Georgia"/>
          <w:color w:val="000000"/>
          <w:rtl w:val="0"/>
        </w:rPr>
        <w:t xml:space="preserve">, quando suportado. Ao fixar parâmetros como número de threads e políticas de frequência de CPU, o experimento isola o impacto específico do runtime WASM e de seu modelo de concorrência sobre o </w:t>
      </w:r>
      <w:r w:rsidDel="00000000" w:rsidR="00000000" w:rsidRPr="00000000">
        <w:rPr>
          <w:rFonts w:ascii="Georgia" w:cs="Georgia" w:eastAsia="Georgia" w:hAnsi="Georgia"/>
          <w:i w:val="1"/>
          <w:iCs w:val="1"/>
          <w:color w:val="000000"/>
          <w:rtl w:val="0"/>
        </w:rPr>
        <w:t xml:space="preserve">proving time</w:t>
      </w:r>
      <w:r w:rsidDel="00000000" w:rsidR="00000000" w:rsidRPr="00000000">
        <w:rPr>
          <w:rFonts w:ascii="Georgia" w:cs="Georgia" w:eastAsia="Georgia" w:hAnsi="Georgia"/>
          <w:color w:val="000000"/>
          <w:rtl w:val="0"/>
        </w:rPr>
        <w:t xml:space="preserve"> do UltraHonk, mensurando a dominância estocástica entre execuções nativas e WASM32 por meio do teste de Brunner–Munzel. Essa comparação é crucial para avaliar a viabilidade de aplicações ZK </w:t>
      </w:r>
      <w:r w:rsidDel="00000000" w:rsidR="00000000" w:rsidRPr="00000000">
        <w:rPr>
          <w:rFonts w:ascii="Georgia" w:cs="Georgia" w:eastAsia="Georgia" w:hAnsi="Georgia"/>
          <w:i w:val="1"/>
          <w:iCs w:val="1"/>
          <w:color w:val="000000"/>
          <w:rtl w:val="0"/>
        </w:rPr>
        <w:t xml:space="preserve">client-side</w:t>
      </w:r>
      <w:r w:rsidDel="00000000" w:rsidR="00000000" w:rsidRPr="00000000">
        <w:rPr>
          <w:rFonts w:ascii="Georgia" w:cs="Georgia" w:eastAsia="Georgia" w:hAnsi="Georgia"/>
          <w:color w:val="000000"/>
          <w:rtl w:val="0"/>
        </w:rPr>
        <w:t xml:space="preserve"> em dApps Ethereum, nas quais o navegador é frequentemente o ambiente predominante de geração de provas.</w:t>
      </w:r>
      <w:bookmarkStart w:colFirst="0" w:colLast="0" w:name="il9whikxopyy" w:id="283"/>
      <w:bookmarkEnd w:id="283"/>
      <w:hyperlink w:anchor="czkhoyeiihut">
        <w:r w:rsidDel="00000000" w:rsidR="00000000" w:rsidRPr="00000000">
          <w:rPr>
            <w:rFonts w:ascii="Helvetica Neue" w:cs="Helvetica Neue" w:eastAsia="Helvetica Neue" w:hAnsi="Helvetica Neue"/>
            <w:color w:val="000000"/>
            <w:u w:val="single"/>
            <w:vertAlign w:val="superscript"/>
            <w:rtl w:val="0"/>
          </w:rPr>
          <w:t xml:space="preserve">[70]</w:t>
        </w:r>
      </w:hyperlink>
      <w:bookmarkStart w:colFirst="0" w:colLast="0" w:name="khw61upq37cp" w:id="284"/>
      <w:bookmarkEnd w:id="284"/>
      <w:hyperlink w:anchor="vqk3vmv53wjz">
        <w:r w:rsidDel="00000000" w:rsidR="00000000" w:rsidRPr="00000000">
          <w:rPr>
            <w:rFonts w:ascii="Helvetica Neue" w:cs="Helvetica Neue" w:eastAsia="Helvetica Neue" w:hAnsi="Helvetica Neue"/>
            <w:color w:val="000000"/>
            <w:u w:val="single"/>
            <w:vertAlign w:val="superscript"/>
            <w:rtl w:val="0"/>
          </w:rPr>
          <w:t xml:space="preserve">[71]</w:t>
        </w:r>
      </w:hyperlink>
      <w:bookmarkStart w:colFirst="0" w:colLast="0" w:name="iq4jqcrtwwml" w:id="285"/>
      <w:bookmarkEnd w:id="285"/>
      <w:hyperlink w:anchor="yj5kqjdi1z4q">
        <w:r w:rsidDel="00000000" w:rsidR="00000000" w:rsidRPr="00000000">
          <w:rPr>
            <w:rFonts w:ascii="Helvetica Neue" w:cs="Helvetica Neue" w:eastAsia="Helvetica Neue" w:hAnsi="Helvetica Neue"/>
            <w:color w:val="000000"/>
            <w:u w:val="single"/>
            <w:vertAlign w:val="superscript"/>
            <w:rtl w:val="0"/>
          </w:rPr>
          <w:t xml:space="preserve">[81]</w:t>
        </w:r>
      </w:hyperlink>
      <w:bookmarkStart w:colFirst="0" w:colLast="0" w:name="asbis0ab8eev" w:id="286"/>
      <w:bookmarkEnd w:id="286"/>
      <w:hyperlink w:anchor="90aob3cnp09f">
        <w:r w:rsidDel="00000000" w:rsidR="00000000" w:rsidRPr="00000000">
          <w:rPr>
            <w:rFonts w:ascii="Helvetica Neue" w:cs="Helvetica Neue" w:eastAsia="Helvetica Neue" w:hAnsi="Helvetica Neue"/>
            <w:color w:val="000000"/>
            <w:u w:val="single"/>
            <w:vertAlign w:val="superscript"/>
            <w:rtl w:val="0"/>
          </w:rPr>
          <w:t xml:space="preserve">[28]</w:t>
        </w:r>
      </w:hyperlink>
      <w:bookmarkStart w:colFirst="0" w:colLast="0" w:name="7m0pc579zcvf" w:id="287"/>
      <w:bookmarkEnd w:id="287"/>
      <w:hyperlink w:anchor="o4qlsmfjklw">
        <w:r w:rsidDel="00000000" w:rsidR="00000000" w:rsidRPr="00000000">
          <w:rPr>
            <w:rFonts w:ascii="Helvetica Neue" w:cs="Helvetica Neue" w:eastAsia="Helvetica Neue" w:hAnsi="Helvetica Neue"/>
            <w:color w:val="000000"/>
            <w:u w:val="single"/>
            <w:vertAlign w:val="superscript"/>
            <w:rtl w:val="0"/>
          </w:rPr>
          <w:t xml:space="preserve">[68]</w:t>
        </w:r>
      </w:hyperlink>
      <w:bookmarkStart w:colFirst="0" w:colLast="0" w:name="rkrxory958z8" w:id="288"/>
      <w:bookmarkEnd w:id="288"/>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bookmarkStart w:colFirst="0" w:colLast="0" w:name="827poq0qi32" w:id="289"/>
      <w:bookmarkEnd w:id="289"/>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Arial Unicode MS" w:cs="Arial Unicode MS" w:eastAsia="Arial Unicode MS" w:hAnsi="Arial Unicode MS"/>
          <w:color w:val="000000"/>
          <w:rtl w:val="0"/>
        </w:rPr>
        <w:t xml:space="preserve">✓ Fontes desta subseção verificadas.</w:t>
      </w:r>
      <w:r w:rsidDel="00000000" w:rsidR="00000000" w:rsidRPr="00000000">
        <w:rPr>
          <w:rtl w:val="0"/>
        </w:rPr>
      </w:r>
    </w:p>
    <w:p w:rsidR="00000000" w:rsidDel="00000000" w:rsidP="00000000" w:rsidRDefault="00000000" w:rsidRPr="00000000" w14:paraId="0000006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igbr38xcmexv" w:id="290"/>
    <w:bookmarkEnd w:id="290"/>
    <w:p w:rsidR="00000000" w:rsidDel="00000000" w:rsidP="00000000" w:rsidRDefault="00000000" w:rsidRPr="00000000" w14:paraId="00000065">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Referências (ABNT NBR 6023:2018)</w:t>
      </w:r>
      <w:r w:rsidDel="00000000" w:rsidR="00000000" w:rsidRPr="00000000">
        <w:rPr>
          <w:rtl w:val="0"/>
        </w:rPr>
      </w:r>
    </w:p>
    <w:p w:rsidR="00000000" w:rsidDel="00000000" w:rsidP="00000000" w:rsidRDefault="00000000" w:rsidRPr="00000000" w14:paraId="00000066">
      <w:pPr>
        <w:spacing w:after="210" w:line="360" w:lineRule="auto"/>
        <w:rPr/>
      </w:pPr>
      <w:r w:rsidDel="00000000" w:rsidR="00000000" w:rsidRPr="00000000">
        <w:rPr>
          <w:rFonts w:ascii="Georgia" w:cs="Georgia" w:eastAsia="Georgia" w:hAnsi="Georgia"/>
          <w:color w:val="000000"/>
          <w:rtl w:val="0"/>
        </w:rPr>
        <w:t xml:space="preserve">AZTEC LABS. Aztec’s Core Cryptography, Now in Noir. Aztec Network Blog, 2026. Disponível em: </w:t>
      </w:r>
      <w:hyperlink r:id="rId7">
        <w:r w:rsidDel="00000000" w:rsidR="00000000" w:rsidRPr="00000000">
          <w:rPr>
            <w:rFonts w:ascii="Helvetica Neue" w:cs="Helvetica Neue" w:eastAsia="Helvetica Neue" w:hAnsi="Helvetica Neue"/>
            <w:color w:val="000000"/>
            <w:u w:val="single"/>
            <w:rtl w:val="0"/>
          </w:rPr>
          <w:t xml:space="preserve">https://aztec.network/blog/aztecs-core-cryptography-now-in-noir</w:t>
        </w:r>
      </w:hyperlink>
      <w:r w:rsidDel="00000000" w:rsidR="00000000" w:rsidRPr="00000000">
        <w:rPr>
          <w:rFonts w:ascii="Georgia" w:cs="Georgia" w:eastAsia="Georgia" w:hAnsi="Georgia"/>
          <w:color w:val="000000"/>
          <w:rtl w:val="0"/>
        </w:rPr>
        <w:t xml:space="preserve">. Acesso em: maio 2026.</w:t>
      </w:r>
      <w:bookmarkStart w:colFirst="0" w:colLast="0" w:name="y6a4qgmvz3d1" w:id="291"/>
      <w:bookmarkEnd w:id="291"/>
      <w:hyperlink w:anchor="dj21by7alura">
        <w:r w:rsidDel="00000000" w:rsidR="00000000" w:rsidRPr="00000000">
          <w:rPr>
            <w:rFonts w:ascii="Helvetica Neue" w:cs="Helvetica Neue" w:eastAsia="Helvetica Neue" w:hAnsi="Helvetica Neue"/>
            <w:color w:val="000000"/>
            <w:u w:val="single"/>
            <w:vertAlign w:val="superscript"/>
            <w:rtl w:val="0"/>
          </w:rPr>
          <w:t xml:space="preserve">[20]</w:t>
        </w:r>
      </w:hyperlink>
      <w:r w:rsidDel="00000000" w:rsidR="00000000" w:rsidRPr="00000000">
        <w:rPr>
          <w:rtl w:val="0"/>
        </w:rPr>
      </w:r>
    </w:p>
    <w:p w:rsidR="00000000" w:rsidDel="00000000" w:rsidP="00000000" w:rsidRDefault="00000000" w:rsidRPr="00000000" w14:paraId="00000067">
      <w:pPr>
        <w:spacing w:after="210" w:line="360" w:lineRule="auto"/>
        <w:rPr/>
      </w:pPr>
      <w:r w:rsidDel="00000000" w:rsidR="00000000" w:rsidRPr="00000000">
        <w:rPr>
          <w:rFonts w:ascii="Georgia" w:cs="Georgia" w:eastAsia="Georgia" w:hAnsi="Georgia"/>
          <w:color w:val="000000"/>
          <w:rtl w:val="0"/>
        </w:rPr>
        <w:t xml:space="preserve">BARRETENBERG / AZTEC. Getting Started | Barretenberg. 2026. Disponível em: </w:t>
      </w:r>
      <w:hyperlink r:id="rId8">
        <w:r w:rsidDel="00000000" w:rsidR="00000000" w:rsidRPr="00000000">
          <w:rPr>
            <w:rFonts w:ascii="Helvetica Neue" w:cs="Helvetica Neue" w:eastAsia="Helvetica Neue" w:hAnsi="Helvetica Neue"/>
            <w:color w:val="000000"/>
            <w:u w:val="single"/>
            <w:rtl w:val="0"/>
          </w:rPr>
          <w:t xml:space="preserve">https://barretenberg.aztec.network/docs/getting_started/</w:t>
        </w:r>
      </w:hyperlink>
      <w:r w:rsidDel="00000000" w:rsidR="00000000" w:rsidRPr="00000000">
        <w:rPr>
          <w:rFonts w:ascii="Georgia" w:cs="Georgia" w:eastAsia="Georgia" w:hAnsi="Georgia"/>
          <w:color w:val="000000"/>
          <w:rtl w:val="0"/>
        </w:rPr>
        <w:t xml:space="preserve">. Acesso em: maio 2026.</w:t>
      </w:r>
      <w:bookmarkStart w:colFirst="0" w:colLast="0" w:name="36r2eixq97cy" w:id="292"/>
      <w:bookmarkEnd w:id="292"/>
      <w:hyperlink w:anchor="sismvoayfpox">
        <w:r w:rsidDel="00000000" w:rsidR="00000000" w:rsidRPr="00000000">
          <w:rPr>
            <w:rFonts w:ascii="Helvetica Neue" w:cs="Helvetica Neue" w:eastAsia="Helvetica Neue" w:hAnsi="Helvetica Neue"/>
            <w:color w:val="000000"/>
            <w:u w:val="single"/>
            <w:vertAlign w:val="superscript"/>
            <w:rtl w:val="0"/>
          </w:rPr>
          <w:t xml:space="preserve">[6]</w:t>
        </w:r>
      </w:hyperlink>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Georgia" w:cs="Georgia" w:eastAsia="Georgia" w:hAnsi="Georgia"/>
          <w:color w:val="000000"/>
          <w:rtl w:val="0"/>
        </w:rPr>
        <w:t xml:space="preserve">BARRETENBERG / L2BEAT. Barretenberg – L2BEAT Entry. 2026. Disponível em: </w:t>
      </w:r>
      <w:hyperlink r:id="rId9">
        <w:r w:rsidDel="00000000" w:rsidR="00000000" w:rsidRPr="00000000">
          <w:rPr>
            <w:rFonts w:ascii="Helvetica Neue" w:cs="Helvetica Neue" w:eastAsia="Helvetica Neue" w:hAnsi="Helvetica Neue"/>
            <w:color w:val="000000"/>
            <w:u w:val="single"/>
            <w:rtl w:val="0"/>
          </w:rPr>
          <w:t xml:space="preserve">https://l2beat.com/zk-catalog/barretenberg</w:t>
        </w:r>
      </w:hyperlink>
      <w:r w:rsidDel="00000000" w:rsidR="00000000" w:rsidRPr="00000000">
        <w:rPr>
          <w:rFonts w:ascii="Georgia" w:cs="Georgia" w:eastAsia="Georgia" w:hAnsi="Georgia"/>
          <w:color w:val="000000"/>
          <w:rtl w:val="0"/>
        </w:rPr>
        <w:t xml:space="preserve">. Acesso em: maio 2026.</w:t>
      </w:r>
      <w:bookmarkStart w:colFirst="0" w:colLast="0" w:name="a5436xz8hp6c" w:id="293"/>
      <w:bookmarkEnd w:id="293"/>
      <w:hyperlink w:anchor="2m5i4lrii4s">
        <w:r w:rsidDel="00000000" w:rsidR="00000000" w:rsidRPr="00000000">
          <w:rPr>
            <w:rFonts w:ascii="Helvetica Neue" w:cs="Helvetica Neue" w:eastAsia="Helvetica Neue" w:hAnsi="Helvetica Neue"/>
            <w:color w:val="000000"/>
            <w:u w:val="single"/>
            <w:vertAlign w:val="superscript"/>
            <w:rtl w:val="0"/>
          </w:rPr>
          <w:t xml:space="preserve">[9]</w:t>
        </w:r>
      </w:hyperlink>
      <w:r w:rsidDel="00000000" w:rsidR="00000000" w:rsidRPr="00000000">
        <w:rPr>
          <w:rtl w:val="0"/>
        </w:rPr>
      </w:r>
    </w:p>
    <w:p w:rsidR="00000000" w:rsidDel="00000000" w:rsidP="00000000" w:rsidRDefault="00000000" w:rsidRPr="00000000" w14:paraId="00000069">
      <w:pPr>
        <w:spacing w:after="210" w:line="360" w:lineRule="auto"/>
        <w:rPr/>
      </w:pPr>
      <w:r w:rsidDel="00000000" w:rsidR="00000000" w:rsidRPr="00000000">
        <w:rPr>
          <w:rFonts w:ascii="Georgia" w:cs="Georgia" w:eastAsia="Georgia" w:hAnsi="Georgia"/>
          <w:color w:val="000000"/>
          <w:rtl w:val="0"/>
        </w:rPr>
        <w:t xml:space="preserve">BENARROCH, Daniel et al. A Benchmarking Framework for (Zero-Knowledge) Proof Systems. [S.l.: s.n.], 2020. Disponível em: </w:t>
      </w:r>
      <w:hyperlink r:id="rId10">
        <w:r w:rsidDel="00000000" w:rsidR="00000000" w:rsidRPr="00000000">
          <w:rPr>
            <w:rFonts w:ascii="Helvetica Neue" w:cs="Helvetica Neue" w:eastAsia="Helvetica Neue" w:hAnsi="Helvetica Neue"/>
            <w:color w:val="000000"/>
            <w:u w:val="single"/>
            <w:rtl w:val="0"/>
          </w:rPr>
          <w:t xml:space="preserve">https://docs.zkproof.org/pages/standards/accepted-workshop3/proposal-benchmarking.pdf</w:t>
        </w:r>
      </w:hyperlink>
      <w:r w:rsidDel="00000000" w:rsidR="00000000" w:rsidRPr="00000000">
        <w:rPr>
          <w:rFonts w:ascii="Georgia" w:cs="Georgia" w:eastAsia="Georgia" w:hAnsi="Georgia"/>
          <w:color w:val="000000"/>
          <w:rtl w:val="0"/>
        </w:rPr>
        <w:t xml:space="preserve">. Acesso em: maio 2026.</w:t>
      </w:r>
      <w:bookmarkStart w:colFirst="0" w:colLast="0" w:name="o26721ode9bz" w:id="294"/>
      <w:bookmarkEnd w:id="294"/>
      <w:hyperlink w:anchor="lre05upp9hlz">
        <w:r w:rsidDel="00000000" w:rsidR="00000000" w:rsidRPr="00000000">
          <w:rPr>
            <w:rFonts w:ascii="Helvetica Neue" w:cs="Helvetica Neue" w:eastAsia="Helvetica Neue" w:hAnsi="Helvetica Neue"/>
            <w:color w:val="000000"/>
            <w:u w:val="single"/>
            <w:vertAlign w:val="superscript"/>
            <w:rtl w:val="0"/>
          </w:rPr>
          <w:t xml:space="preserve">[57]</w:t>
        </w:r>
      </w:hyperlink>
      <w:r w:rsidDel="00000000" w:rsidR="00000000" w:rsidRPr="00000000">
        <w:rPr>
          <w:rtl w:val="0"/>
        </w:rPr>
      </w:r>
    </w:p>
    <w:p w:rsidR="00000000" w:rsidDel="00000000" w:rsidP="00000000" w:rsidRDefault="00000000" w:rsidRPr="00000000" w14:paraId="0000006A">
      <w:pPr>
        <w:spacing w:after="210" w:line="360" w:lineRule="auto"/>
        <w:rPr/>
      </w:pPr>
      <w:r w:rsidDel="00000000" w:rsidR="00000000" w:rsidRPr="00000000">
        <w:rPr>
          <w:rFonts w:ascii="Georgia" w:cs="Georgia" w:eastAsia="Georgia" w:hAnsi="Georgia"/>
          <w:color w:val="000000"/>
          <w:rtl w:val="0"/>
        </w:rPr>
        <w:t xml:space="preserve">BÜNZ, Benedikt et al. Bulletproofs: Short Proofs for Confidential Transactions and More. In: IEEE SYMPOSIUM ON SECURITY AND PRIVACY, 2018. Anais [...]. [S.l.: s.n.], 2018. Disponível em: </w:t>
      </w:r>
      <w:hyperlink r:id="rId11">
        <w:r w:rsidDel="00000000" w:rsidR="00000000" w:rsidRPr="00000000">
          <w:rPr>
            <w:rFonts w:ascii="Helvetica Neue" w:cs="Helvetica Neue" w:eastAsia="Helvetica Neue" w:hAnsi="Helvetica Neue"/>
            <w:color w:val="000000"/>
            <w:u w:val="single"/>
            <w:rtl w:val="0"/>
          </w:rPr>
          <w:t xml:space="preserve">https://ieeexplore.ieee.org/document/8418611/</w:t>
        </w:r>
      </w:hyperlink>
      <w:r w:rsidDel="00000000" w:rsidR="00000000" w:rsidRPr="00000000">
        <w:rPr>
          <w:rFonts w:ascii="Georgia" w:cs="Georgia" w:eastAsia="Georgia" w:hAnsi="Georgia"/>
          <w:color w:val="000000"/>
          <w:rtl w:val="0"/>
        </w:rPr>
        <w:t xml:space="preserve">. Acesso em: maio 2026.</w:t>
      </w:r>
      <w:bookmarkStart w:colFirst="0" w:colLast="0" w:name="y8nci9xcx64s" w:id="295"/>
      <w:bookmarkEnd w:id="295"/>
      <w:hyperlink w:anchor="2psuj7t5c7i0">
        <w:r w:rsidDel="00000000" w:rsidR="00000000" w:rsidRPr="00000000">
          <w:rPr>
            <w:rFonts w:ascii="Helvetica Neue" w:cs="Helvetica Neue" w:eastAsia="Helvetica Neue" w:hAnsi="Helvetica Neue"/>
            <w:color w:val="000000"/>
            <w:u w:val="single"/>
            <w:vertAlign w:val="superscript"/>
            <w:rtl w:val="0"/>
          </w:rPr>
          <w:t xml:space="preserve">[48]</w:t>
        </w:r>
      </w:hyperlink>
      <w:bookmarkStart w:colFirst="0" w:colLast="0" w:name="z40lkoutu9ar" w:id="296"/>
      <w:bookmarkEnd w:id="296"/>
      <w:hyperlink w:anchor="lktxaweod8y0">
        <w:r w:rsidDel="00000000" w:rsidR="00000000" w:rsidRPr="00000000">
          <w:rPr>
            <w:rFonts w:ascii="Helvetica Neue" w:cs="Helvetica Neue" w:eastAsia="Helvetica Neue" w:hAnsi="Helvetica Neue"/>
            <w:color w:val="000000"/>
            <w:u w:val="single"/>
            <w:vertAlign w:val="superscript"/>
            <w:rtl w:val="0"/>
          </w:rPr>
          <w:t xml:space="preserve">[49]</w:t>
        </w:r>
      </w:hyperlink>
      <w:r w:rsidDel="00000000" w:rsidR="00000000" w:rsidRPr="00000000">
        <w:rPr>
          <w:rtl w:val="0"/>
        </w:rPr>
      </w:r>
    </w:p>
    <w:p w:rsidR="00000000" w:rsidDel="00000000" w:rsidP="00000000" w:rsidRDefault="00000000" w:rsidRPr="00000000" w14:paraId="0000006B">
      <w:pPr>
        <w:spacing w:after="210" w:line="360" w:lineRule="auto"/>
        <w:rPr/>
      </w:pPr>
      <w:r w:rsidDel="00000000" w:rsidR="00000000" w:rsidRPr="00000000">
        <w:rPr>
          <w:rFonts w:ascii="Georgia" w:cs="Georgia" w:eastAsia="Georgia" w:hAnsi="Georgia"/>
          <w:color w:val="000000"/>
          <w:rtl w:val="0"/>
        </w:rPr>
        <w:t xml:space="preserve">BUTERIN, Vitalik. Ethereum Whitepaper: A Next Generation Smart Contract &amp; Decentralized Application Platform. [S.l.: s.n.], 2013. Disponível em: </w:t>
      </w:r>
      <w:hyperlink r:id="rId12">
        <w:r w:rsidDel="00000000" w:rsidR="00000000" w:rsidRPr="00000000">
          <w:rPr>
            <w:rFonts w:ascii="Helvetica Neue" w:cs="Helvetica Neue" w:eastAsia="Helvetica Neue" w:hAnsi="Helvetica Neue"/>
            <w:color w:val="000000"/>
            <w:u w:val="single"/>
            <w:rtl w:val="0"/>
          </w:rPr>
          <w:t xml:space="preserve">https://ethereum.org/whitepaper/</w:t>
        </w:r>
      </w:hyperlink>
      <w:r w:rsidDel="00000000" w:rsidR="00000000" w:rsidRPr="00000000">
        <w:rPr>
          <w:rFonts w:ascii="Georgia" w:cs="Georgia" w:eastAsia="Georgia" w:hAnsi="Georgia"/>
          <w:color w:val="000000"/>
          <w:rtl w:val="0"/>
        </w:rPr>
        <w:t xml:space="preserve">. Acesso em: maio 2026.</w:t>
      </w:r>
      <w:bookmarkStart w:colFirst="0" w:colLast="0" w:name="btxhc5lmlxnl" w:id="297"/>
      <w:bookmarkEnd w:id="297"/>
      <w:hyperlink w:anchor="5mal81xzdry5">
        <w:r w:rsidDel="00000000" w:rsidR="00000000" w:rsidRPr="00000000">
          <w:rPr>
            <w:rFonts w:ascii="Helvetica Neue" w:cs="Helvetica Neue" w:eastAsia="Helvetica Neue" w:hAnsi="Helvetica Neue"/>
            <w:color w:val="000000"/>
            <w:u w:val="single"/>
            <w:vertAlign w:val="superscript"/>
            <w:rtl w:val="0"/>
          </w:rPr>
          <w:t xml:space="preserve">[34]</w:t>
        </w:r>
      </w:hyperlink>
      <w:bookmarkStart w:colFirst="0" w:colLast="0" w:name="aoiishsueh2j" w:id="298"/>
      <w:bookmarkEnd w:id="298"/>
      <w:hyperlink w:anchor="7st5kxuq1tfr">
        <w:r w:rsidDel="00000000" w:rsidR="00000000" w:rsidRPr="00000000">
          <w:rPr>
            <w:rFonts w:ascii="Helvetica Neue" w:cs="Helvetica Neue" w:eastAsia="Helvetica Neue" w:hAnsi="Helvetica Neue"/>
            <w:color w:val="000000"/>
            <w:u w:val="single"/>
            <w:vertAlign w:val="superscript"/>
            <w:rtl w:val="0"/>
          </w:rPr>
          <w:t xml:space="preserve">[33]</w:t>
        </w:r>
      </w:hyperlink>
      <w:r w:rsidDel="00000000" w:rsidR="00000000" w:rsidRPr="00000000">
        <w:rPr>
          <w:rtl w:val="0"/>
        </w:rPr>
      </w:r>
    </w:p>
    <w:p w:rsidR="00000000" w:rsidDel="00000000" w:rsidP="00000000" w:rsidRDefault="00000000" w:rsidRPr="00000000" w14:paraId="0000006C">
      <w:pPr>
        <w:spacing w:after="210" w:line="360" w:lineRule="auto"/>
        <w:rPr/>
      </w:pPr>
      <w:r w:rsidDel="00000000" w:rsidR="00000000" w:rsidRPr="00000000">
        <w:rPr>
          <w:rFonts w:ascii="Georgia" w:cs="Georgia" w:eastAsia="Georgia" w:hAnsi="Georgia"/>
          <w:color w:val="000000"/>
          <w:rtl w:val="0"/>
        </w:rPr>
        <w:t xml:space="preserve">CANTINA. EIP‑7623 – Increase Calldata Cost. Cantina Docs, 2024. Disponível em: </w:t>
      </w:r>
      <w:hyperlink r:id="rId13">
        <w:r w:rsidDel="00000000" w:rsidR="00000000" w:rsidRPr="00000000">
          <w:rPr>
            <w:rFonts w:ascii="Helvetica Neue" w:cs="Helvetica Neue" w:eastAsia="Helvetica Neue" w:hAnsi="Helvetica Neue"/>
            <w:color w:val="000000"/>
            <w:u w:val="single"/>
            <w:rtl w:val="0"/>
          </w:rPr>
          <w:t xml:space="preserve">https://cantina.xyz/introduction/pectra-competition-resources/eip-7623</w:t>
        </w:r>
      </w:hyperlink>
      <w:r w:rsidDel="00000000" w:rsidR="00000000" w:rsidRPr="00000000">
        <w:rPr>
          <w:rFonts w:ascii="Georgia" w:cs="Georgia" w:eastAsia="Georgia" w:hAnsi="Georgia"/>
          <w:color w:val="000000"/>
          <w:rtl w:val="0"/>
        </w:rPr>
        <w:t xml:space="preserve">. Acesso em: maio 2026.</w:t>
      </w:r>
      <w:bookmarkStart w:colFirst="0" w:colLast="0" w:name="l9uzraa2gjqs" w:id="299"/>
      <w:bookmarkEnd w:id="299"/>
      <w:hyperlink w:anchor="78qz4ztuwp4k">
        <w:r w:rsidDel="00000000" w:rsidR="00000000" w:rsidRPr="00000000">
          <w:rPr>
            <w:rFonts w:ascii="Helvetica Neue" w:cs="Helvetica Neue" w:eastAsia="Helvetica Neue" w:hAnsi="Helvetica Neue"/>
            <w:color w:val="000000"/>
            <w:u w:val="single"/>
            <w:vertAlign w:val="superscript"/>
            <w:rtl w:val="0"/>
          </w:rPr>
          <w:t xml:space="preserve">[47]</w:t>
        </w:r>
      </w:hyperlink>
      <w:bookmarkStart w:colFirst="0" w:colLast="0" w:name="j3urk0k5otp9" w:id="300"/>
      <w:bookmarkEnd w:id="300"/>
      <w:hyperlink w:anchor="yyp0i3euq9lq">
        <w:r w:rsidDel="00000000" w:rsidR="00000000" w:rsidRPr="00000000">
          <w:rPr>
            <w:rFonts w:ascii="Helvetica Neue" w:cs="Helvetica Neue" w:eastAsia="Helvetica Neue" w:hAnsi="Helvetica Neue"/>
            <w:color w:val="000000"/>
            <w:u w:val="single"/>
            <w:vertAlign w:val="superscript"/>
            <w:rtl w:val="0"/>
          </w:rPr>
          <w:t xml:space="preserve">[44]</w:t>
        </w:r>
      </w:hyperlink>
      <w:r w:rsidDel="00000000" w:rsidR="00000000" w:rsidRPr="00000000">
        <w:rPr>
          <w:rtl w:val="0"/>
        </w:rPr>
      </w:r>
    </w:p>
    <w:p w:rsidR="00000000" w:rsidDel="00000000" w:rsidP="00000000" w:rsidRDefault="00000000" w:rsidRPr="00000000" w14:paraId="0000006D">
      <w:pPr>
        <w:spacing w:after="210" w:line="360" w:lineRule="auto"/>
        <w:rPr/>
      </w:pPr>
      <w:r w:rsidDel="00000000" w:rsidR="00000000" w:rsidRPr="00000000">
        <w:rPr>
          <w:rFonts w:ascii="Georgia" w:cs="Georgia" w:eastAsia="Georgia" w:hAnsi="Georgia"/>
          <w:color w:val="000000"/>
          <w:rtl w:val="0"/>
        </w:rPr>
        <w:t xml:space="preserve">DEREI, Tal. Accelerating the PlonK zkSNARK Proving System using GPU Architectures. 2023. Master’s Thesis (Mestrado em Ciência da Computação) – Lehigh University, 2023. Disponível em: </w:t>
      </w:r>
      <w:hyperlink r:id="rId14">
        <w:r w:rsidDel="00000000" w:rsidR="00000000" w:rsidRPr="00000000">
          <w:rPr>
            <w:rFonts w:ascii="Helvetica Neue" w:cs="Helvetica Neue" w:eastAsia="Helvetica Neue" w:hAnsi="Helvetica Neue"/>
            <w:color w:val="000000"/>
            <w:u w:val="single"/>
            <w:rtl w:val="0"/>
          </w:rPr>
          <w:t xml:space="preserve">https://bpb-us-w2.wpmucdn.com/wordpress.lehigh.edu/dist/0/2548/files/2023/05/Master_Thesis_Tal_Derei.pdf</w:t>
        </w:r>
      </w:hyperlink>
      <w:r w:rsidDel="00000000" w:rsidR="00000000" w:rsidRPr="00000000">
        <w:rPr>
          <w:rFonts w:ascii="Georgia" w:cs="Georgia" w:eastAsia="Georgia" w:hAnsi="Georgia"/>
          <w:color w:val="000000"/>
          <w:rtl w:val="0"/>
        </w:rPr>
        <w:t xml:space="preserve">. Acesso em: maio 2026.</w:t>
      </w:r>
      <w:bookmarkStart w:colFirst="0" w:colLast="0" w:name="9cxtz8uan14k" w:id="301"/>
      <w:bookmarkEnd w:id="301"/>
      <w:hyperlink w:anchor="zcfwz85o1zha">
        <w:r w:rsidDel="00000000" w:rsidR="00000000" w:rsidRPr="00000000">
          <w:rPr>
            <w:rFonts w:ascii="Helvetica Neue" w:cs="Helvetica Neue" w:eastAsia="Helvetica Neue" w:hAnsi="Helvetica Neue"/>
            <w:color w:val="000000"/>
            <w:u w:val="single"/>
            <w:vertAlign w:val="superscript"/>
            <w:rtl w:val="0"/>
          </w:rPr>
          <w:t xml:space="preserve">[87]</w:t>
        </w:r>
      </w:hyperlink>
      <w:bookmarkStart w:colFirst="0" w:colLast="0" w:name="b89hoe23mgwq" w:id="302"/>
      <w:bookmarkEnd w:id="302"/>
      <w:hyperlink w:anchor="4m5ouoqttb7a">
        <w:r w:rsidDel="00000000" w:rsidR="00000000" w:rsidRPr="00000000">
          <w:rPr>
            <w:rFonts w:ascii="Helvetica Neue" w:cs="Helvetica Neue" w:eastAsia="Helvetica Neue" w:hAnsi="Helvetica Neue"/>
            <w:color w:val="000000"/>
            <w:u w:val="single"/>
            <w:vertAlign w:val="superscript"/>
            <w:rtl w:val="0"/>
          </w:rPr>
          <w:t xml:space="preserve">[88]</w:t>
        </w:r>
      </w:hyperlink>
      <w:r w:rsidDel="00000000" w:rsidR="00000000" w:rsidRPr="00000000">
        <w:rPr>
          <w:rtl w:val="0"/>
        </w:rPr>
      </w:r>
    </w:p>
    <w:p w:rsidR="00000000" w:rsidDel="00000000" w:rsidP="00000000" w:rsidRDefault="00000000" w:rsidRPr="00000000" w14:paraId="0000006E">
      <w:pPr>
        <w:spacing w:after="210" w:line="360" w:lineRule="auto"/>
        <w:rPr/>
      </w:pPr>
      <w:r w:rsidDel="00000000" w:rsidR="00000000" w:rsidRPr="00000000">
        <w:rPr>
          <w:rFonts w:ascii="Georgia" w:cs="Georgia" w:eastAsia="Georgia" w:hAnsi="Georgia"/>
          <w:color w:val="000000"/>
          <w:rtl w:val="0"/>
        </w:rPr>
        <w:t xml:space="preserve">ETHEREUM IMPROVEMENT PROPOSALS. EIP‑170: Contract code size limit. 2016. Disponível em: </w:t>
      </w:r>
      <w:hyperlink r:id="rId15">
        <w:r w:rsidDel="00000000" w:rsidR="00000000" w:rsidRPr="00000000">
          <w:rPr>
            <w:rFonts w:ascii="Helvetica Neue" w:cs="Helvetica Neue" w:eastAsia="Helvetica Neue" w:hAnsi="Helvetica Neue"/>
            <w:color w:val="000000"/>
            <w:u w:val="single"/>
            <w:rtl w:val="0"/>
          </w:rPr>
          <w:t xml:space="preserve">https://eips.ethereum.org/EIPS/eip-170</w:t>
        </w:r>
      </w:hyperlink>
      <w:r w:rsidDel="00000000" w:rsidR="00000000" w:rsidRPr="00000000">
        <w:rPr>
          <w:rFonts w:ascii="Georgia" w:cs="Georgia" w:eastAsia="Georgia" w:hAnsi="Georgia"/>
          <w:color w:val="000000"/>
          <w:rtl w:val="0"/>
        </w:rPr>
        <w:t xml:space="preserve">. Acesso em: maio 2026.</w:t>
      </w:r>
      <w:bookmarkStart w:colFirst="0" w:colLast="0" w:name="xq7tbeb49zi" w:id="303"/>
      <w:bookmarkEnd w:id="303"/>
      <w:hyperlink w:anchor="gwrdcg66lzx1">
        <w:r w:rsidDel="00000000" w:rsidR="00000000" w:rsidRPr="00000000">
          <w:rPr>
            <w:rFonts w:ascii="Helvetica Neue" w:cs="Helvetica Neue" w:eastAsia="Helvetica Neue" w:hAnsi="Helvetica Neue"/>
            <w:color w:val="000000"/>
            <w:u w:val="single"/>
            <w:vertAlign w:val="superscript"/>
            <w:rtl w:val="0"/>
          </w:rPr>
          <w:t xml:space="preserve">[35]</w:t>
        </w:r>
      </w:hyperlink>
      <w:r w:rsidDel="00000000" w:rsidR="00000000" w:rsidRPr="00000000">
        <w:rPr>
          <w:rtl w:val="0"/>
        </w:rPr>
      </w:r>
    </w:p>
    <w:p w:rsidR="00000000" w:rsidDel="00000000" w:rsidP="00000000" w:rsidRDefault="00000000" w:rsidRPr="00000000" w14:paraId="0000006F">
      <w:pPr>
        <w:spacing w:after="210" w:line="360" w:lineRule="auto"/>
        <w:rPr/>
      </w:pPr>
      <w:r w:rsidDel="00000000" w:rsidR="00000000" w:rsidRPr="00000000">
        <w:rPr>
          <w:rFonts w:ascii="Georgia" w:cs="Georgia" w:eastAsia="Georgia" w:hAnsi="Georgia"/>
          <w:color w:val="000000"/>
          <w:rtl w:val="0"/>
        </w:rPr>
        <w:t xml:space="preserve">ETHEREUM IMPROVEMENT PROPOSALS. EIP‑4844: Shard Blob Transactions. 2022. Disponível em: </w:t>
      </w:r>
      <w:hyperlink r:id="rId16">
        <w:r w:rsidDel="00000000" w:rsidR="00000000" w:rsidRPr="00000000">
          <w:rPr>
            <w:rFonts w:ascii="Helvetica Neue" w:cs="Helvetica Neue" w:eastAsia="Helvetica Neue" w:hAnsi="Helvetica Neue"/>
            <w:color w:val="000000"/>
            <w:u w:val="single"/>
            <w:rtl w:val="0"/>
          </w:rPr>
          <w:t xml:space="preserve">https://eips.ethereum.org/EIPS/eip-4844</w:t>
        </w:r>
      </w:hyperlink>
      <w:r w:rsidDel="00000000" w:rsidR="00000000" w:rsidRPr="00000000">
        <w:rPr>
          <w:rFonts w:ascii="Georgia" w:cs="Georgia" w:eastAsia="Georgia" w:hAnsi="Georgia"/>
          <w:color w:val="000000"/>
          <w:rtl w:val="0"/>
        </w:rPr>
        <w:t xml:space="preserve">. Acesso em: maio 2026.</w:t>
      </w:r>
      <w:bookmarkStart w:colFirst="0" w:colLast="0" w:name="62l0fr30987e" w:id="304"/>
      <w:bookmarkEnd w:id="304"/>
      <w:hyperlink w:anchor="efwcddv4rr5k">
        <w:r w:rsidDel="00000000" w:rsidR="00000000" w:rsidRPr="00000000">
          <w:rPr>
            <w:rFonts w:ascii="Helvetica Neue" w:cs="Helvetica Neue" w:eastAsia="Helvetica Neue" w:hAnsi="Helvetica Neue"/>
            <w:color w:val="000000"/>
            <w:u w:val="single"/>
            <w:vertAlign w:val="superscript"/>
            <w:rtl w:val="0"/>
          </w:rPr>
          <w:t xml:space="preserve">[39]</w:t>
        </w:r>
      </w:hyperlink>
      <w:r w:rsidDel="00000000" w:rsidR="00000000" w:rsidRPr="00000000">
        <w:rPr>
          <w:rtl w:val="0"/>
        </w:rPr>
      </w:r>
    </w:p>
    <w:p w:rsidR="00000000" w:rsidDel="00000000" w:rsidP="00000000" w:rsidRDefault="00000000" w:rsidRPr="00000000" w14:paraId="00000070">
      <w:pPr>
        <w:spacing w:after="210" w:line="360" w:lineRule="auto"/>
        <w:rPr/>
      </w:pPr>
      <w:r w:rsidDel="00000000" w:rsidR="00000000" w:rsidRPr="00000000">
        <w:rPr>
          <w:rFonts w:ascii="Georgia" w:cs="Georgia" w:eastAsia="Georgia" w:hAnsi="Georgia"/>
          <w:color w:val="000000"/>
          <w:rtl w:val="0"/>
        </w:rPr>
        <w:t xml:space="preserve">ETHEREUM IMPROVEMENT PROPOSALS. EIP‑7623: Increase calldata cost. 2024. Disponível em: </w:t>
      </w:r>
      <w:hyperlink r:id="rId17">
        <w:r w:rsidDel="00000000" w:rsidR="00000000" w:rsidRPr="00000000">
          <w:rPr>
            <w:rFonts w:ascii="Helvetica Neue" w:cs="Helvetica Neue" w:eastAsia="Helvetica Neue" w:hAnsi="Helvetica Neue"/>
            <w:color w:val="000000"/>
            <w:u w:val="single"/>
            <w:rtl w:val="0"/>
          </w:rPr>
          <w:t xml:space="preserve">https://eips.ethereum.org/EIPS/eip-7623</w:t>
        </w:r>
      </w:hyperlink>
      <w:r w:rsidDel="00000000" w:rsidR="00000000" w:rsidRPr="00000000">
        <w:rPr>
          <w:rFonts w:ascii="Georgia" w:cs="Georgia" w:eastAsia="Georgia" w:hAnsi="Georgia"/>
          <w:color w:val="000000"/>
          <w:rtl w:val="0"/>
        </w:rPr>
        <w:t xml:space="preserve">. Acesso em: maio 2026.</w:t>
      </w:r>
      <w:bookmarkStart w:colFirst="0" w:colLast="0" w:name="c86wkpwdadd3" w:id="305"/>
      <w:bookmarkEnd w:id="305"/>
      <w:hyperlink w:anchor="rx9iqkc56g2n">
        <w:r w:rsidDel="00000000" w:rsidR="00000000" w:rsidRPr="00000000">
          <w:rPr>
            <w:rFonts w:ascii="Helvetica Neue" w:cs="Helvetica Neue" w:eastAsia="Helvetica Neue" w:hAnsi="Helvetica Neue"/>
            <w:color w:val="000000"/>
            <w:u w:val="single"/>
            <w:vertAlign w:val="superscript"/>
            <w:rtl w:val="0"/>
          </w:rPr>
          <w:t xml:space="preserve">[37]</w:t>
        </w:r>
      </w:hyperlink>
      <w:r w:rsidDel="00000000" w:rsidR="00000000" w:rsidRPr="00000000">
        <w:rPr>
          <w:rtl w:val="0"/>
        </w:rPr>
      </w:r>
    </w:p>
    <w:p w:rsidR="00000000" w:rsidDel="00000000" w:rsidP="00000000" w:rsidRDefault="00000000" w:rsidRPr="00000000" w14:paraId="00000071">
      <w:pPr>
        <w:spacing w:after="210" w:line="360" w:lineRule="auto"/>
        <w:rPr/>
      </w:pPr>
      <w:r w:rsidDel="00000000" w:rsidR="00000000" w:rsidRPr="00000000">
        <w:rPr>
          <w:rFonts w:ascii="Georgia" w:cs="Georgia" w:eastAsia="Georgia" w:hAnsi="Georgia"/>
          <w:color w:val="000000"/>
          <w:rtl w:val="0"/>
        </w:rPr>
        <w:t xml:space="preserve">FIAT, Amos; SHAMIR, Adi. Fiat–Shamir heuristic. In: CRYPTO ’86. [S.l.: s.n.], 1986. Resumo acessível em: Fiat–Shamir heuristic – Wikipedia. Disponível em: </w:t>
      </w:r>
      <w:hyperlink r:id="rId18">
        <w:r w:rsidDel="00000000" w:rsidR="00000000" w:rsidRPr="00000000">
          <w:rPr>
            <w:rFonts w:ascii="Helvetica Neue" w:cs="Helvetica Neue" w:eastAsia="Helvetica Neue" w:hAnsi="Helvetica Neue"/>
            <w:color w:val="000000"/>
            <w:u w:val="single"/>
            <w:rtl w:val="0"/>
          </w:rPr>
          <w:t xml:space="preserve">https://en.wikipedia.org/wiki/Fiat–Shamir_heuristic</w:t>
        </w:r>
      </w:hyperlink>
      <w:r w:rsidDel="00000000" w:rsidR="00000000" w:rsidRPr="00000000">
        <w:rPr>
          <w:rFonts w:ascii="Georgia" w:cs="Georgia" w:eastAsia="Georgia" w:hAnsi="Georgia"/>
          <w:color w:val="000000"/>
          <w:rtl w:val="0"/>
        </w:rPr>
        <w:t xml:space="preserve">. Acesso em: maio 2026.</w:t>
      </w:r>
      <w:bookmarkStart w:colFirst="0" w:colLast="0" w:name="ldfpmru173qa" w:id="306"/>
      <w:bookmarkEnd w:id="306"/>
      <w:hyperlink w:anchor="yoa21dswyozi">
        <w:r w:rsidDel="00000000" w:rsidR="00000000" w:rsidRPr="00000000">
          <w:rPr>
            <w:rFonts w:ascii="Helvetica Neue" w:cs="Helvetica Neue" w:eastAsia="Helvetica Neue" w:hAnsi="Helvetica Neue"/>
            <w:color w:val="000000"/>
            <w:u w:val="single"/>
            <w:vertAlign w:val="superscript"/>
            <w:rtl w:val="0"/>
          </w:rPr>
          <w:t xml:space="preserve">[10]</w:t>
        </w:r>
      </w:hyperlink>
      <w:bookmarkStart w:colFirst="0" w:colLast="0" w:name="u1mnvhljtmuo" w:id="307"/>
      <w:bookmarkEnd w:id="307"/>
      <w:hyperlink w:anchor="lwi2daybzk7p">
        <w:r w:rsidDel="00000000" w:rsidR="00000000" w:rsidRPr="00000000">
          <w:rPr>
            <w:rFonts w:ascii="Helvetica Neue" w:cs="Helvetica Neue" w:eastAsia="Helvetica Neue" w:hAnsi="Helvetica Neue"/>
            <w:color w:val="000000"/>
            <w:u w:val="single"/>
            <w:vertAlign w:val="superscript"/>
            <w:rtl w:val="0"/>
          </w:rPr>
          <w:t xml:space="preserve">[11]</w:t>
        </w:r>
      </w:hyperlink>
      <w:r w:rsidDel="00000000" w:rsidR="00000000" w:rsidRPr="00000000">
        <w:rPr>
          <w:rtl w:val="0"/>
        </w:rPr>
      </w:r>
    </w:p>
    <w:p w:rsidR="00000000" w:rsidDel="00000000" w:rsidP="00000000" w:rsidRDefault="00000000" w:rsidRPr="00000000" w14:paraId="00000072">
      <w:pPr>
        <w:spacing w:after="210" w:line="360" w:lineRule="auto"/>
        <w:rPr/>
      </w:pPr>
      <w:r w:rsidDel="00000000" w:rsidR="00000000" w:rsidRPr="00000000">
        <w:rPr>
          <w:rFonts w:ascii="Georgia" w:cs="Georgia" w:eastAsia="Georgia" w:hAnsi="Georgia"/>
          <w:color w:val="000000"/>
          <w:rtl w:val="0"/>
        </w:rPr>
        <w:t xml:space="preserve">GABIZON, Ariel; WILLIAMSON, Zac; CHIESA, Alessandro. PLONK: Permutations over Lagrange-bases for Oecumenical Noninteractive Arguments of Knowledge. [S.l.: s.n.], 2019. Disponível em: </w:t>
      </w:r>
      <w:hyperlink r:id="rId19">
        <w:r w:rsidDel="00000000" w:rsidR="00000000" w:rsidRPr="00000000">
          <w:rPr>
            <w:rFonts w:ascii="Helvetica Neue" w:cs="Helvetica Neue" w:eastAsia="Helvetica Neue" w:hAnsi="Helvetica Neue"/>
            <w:color w:val="000000"/>
            <w:u w:val="single"/>
            <w:rtl w:val="0"/>
          </w:rPr>
          <w:t xml:space="preserve">https://research.protocol.ai/publications/plonk-permutations-over-lagrange-bases-for-oecumenical-noninteractive-arguments-of-kno</w:t>
        </w:r>
      </w:hyperlink>
      <w:r w:rsidDel="00000000" w:rsidR="00000000" w:rsidRPr="00000000">
        <w:rPr>
          <w:rFonts w:ascii="Georgia" w:cs="Georgia" w:eastAsia="Georgia" w:hAnsi="Georgia"/>
          <w:color w:val="000000"/>
          <w:rtl w:val="0"/>
        </w:rPr>
        <w:t xml:space="preserve">. Acesso em: maio 2026.</w:t>
      </w:r>
      <w:bookmarkStart w:colFirst="0" w:colLast="0" w:name="4ye0m17dwvn0" w:id="308"/>
      <w:bookmarkEnd w:id="308"/>
      <w:hyperlink w:anchor="kviyznusrkmc">
        <w:r w:rsidDel="00000000" w:rsidR="00000000" w:rsidRPr="00000000">
          <w:rPr>
            <w:rFonts w:ascii="Helvetica Neue" w:cs="Helvetica Neue" w:eastAsia="Helvetica Neue" w:hAnsi="Helvetica Neue"/>
            <w:color w:val="000000"/>
            <w:u w:val="single"/>
            <w:vertAlign w:val="superscript"/>
            <w:rtl w:val="0"/>
          </w:rPr>
          <w:t xml:space="preserve">[17]</w:t>
        </w:r>
      </w:hyperlink>
      <w:bookmarkStart w:colFirst="0" w:colLast="0" w:name="185vln4u9av9" w:id="309"/>
      <w:bookmarkEnd w:id="309"/>
      <w:hyperlink w:anchor="47n2bbwve50x">
        <w:r w:rsidDel="00000000" w:rsidR="00000000" w:rsidRPr="00000000">
          <w:rPr>
            <w:rFonts w:ascii="Helvetica Neue" w:cs="Helvetica Neue" w:eastAsia="Helvetica Neue" w:hAnsi="Helvetica Neue"/>
            <w:color w:val="000000"/>
            <w:u w:val="single"/>
            <w:vertAlign w:val="superscript"/>
            <w:rtl w:val="0"/>
          </w:rPr>
          <w:t xml:space="preserve">[15]</w:t>
        </w:r>
      </w:hyperlink>
      <w:bookmarkStart w:colFirst="0" w:colLast="0" w:name="dd6awctuuejf" w:id="310"/>
      <w:bookmarkEnd w:id="310"/>
      <w:hyperlink w:anchor="pu4cnz67npm9">
        <w:r w:rsidDel="00000000" w:rsidR="00000000" w:rsidRPr="00000000">
          <w:rPr>
            <w:rFonts w:ascii="Helvetica Neue" w:cs="Helvetica Neue" w:eastAsia="Helvetica Neue" w:hAnsi="Helvetica Neue"/>
            <w:color w:val="000000"/>
            <w:u w:val="single"/>
            <w:vertAlign w:val="superscript"/>
            <w:rtl w:val="0"/>
          </w:rPr>
          <w:t xml:space="preserve">[18]</w:t>
        </w:r>
      </w:hyperlink>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Georgia" w:cs="Georgia" w:eastAsia="Georgia" w:hAnsi="Georgia"/>
          <w:color w:val="000000"/>
          <w:rtl w:val="0"/>
        </w:rPr>
        <w:t xml:space="preserve">GOLDWASSER, Shafi; MICALI, Silvio; RACKOFF, Charles. The Knowledge Complexity of Interactive Proof Systems. SIAM Journal on Computing, [s.l.], 2006. Disponível em: </w:t>
      </w:r>
      <w:hyperlink r:id="rId20">
        <w:r w:rsidDel="00000000" w:rsidR="00000000" w:rsidRPr="00000000">
          <w:rPr>
            <w:rFonts w:ascii="Helvetica Neue" w:cs="Helvetica Neue" w:eastAsia="Helvetica Neue" w:hAnsi="Helvetica Neue"/>
            <w:color w:val="000000"/>
            <w:u w:val="single"/>
            <w:rtl w:val="0"/>
          </w:rPr>
          <w:t xml:space="preserve">https://epubs.siam.org/doi/10.1137/0218012</w:t>
        </w:r>
      </w:hyperlink>
      <w:r w:rsidDel="00000000" w:rsidR="00000000" w:rsidRPr="00000000">
        <w:rPr>
          <w:rFonts w:ascii="Georgia" w:cs="Georgia" w:eastAsia="Georgia" w:hAnsi="Georgia"/>
          <w:color w:val="000000"/>
          <w:rtl w:val="0"/>
        </w:rPr>
        <w:t xml:space="preserve">. Acesso em: maio 2026.</w:t>
      </w:r>
      <w:bookmarkStart w:colFirst="0" w:colLast="0" w:name="9c0t0zaw7m5e" w:id="311"/>
      <w:bookmarkEnd w:id="311"/>
      <w:hyperlink w:anchor="3n6em9nkp3i7">
        <w:r w:rsidDel="00000000" w:rsidR="00000000" w:rsidRPr="00000000">
          <w:rPr>
            <w:rFonts w:ascii="Helvetica Neue" w:cs="Helvetica Neue" w:eastAsia="Helvetica Neue" w:hAnsi="Helvetica Neue"/>
            <w:color w:val="000000"/>
            <w:u w:val="single"/>
            <w:vertAlign w:val="superscript"/>
            <w:rtl w:val="0"/>
          </w:rPr>
          <w:t xml:space="preserve">[2]</w:t>
        </w:r>
      </w:hyperlink>
      <w:bookmarkStart w:colFirst="0" w:colLast="0" w:name="rw2tn08fenxt" w:id="312"/>
      <w:bookmarkEnd w:id="312"/>
      <w:hyperlink w:anchor="8sawthsj1o8r">
        <w:r w:rsidDel="00000000" w:rsidR="00000000" w:rsidRPr="00000000">
          <w:rPr>
            <w:rFonts w:ascii="Helvetica Neue" w:cs="Helvetica Neue" w:eastAsia="Helvetica Neue" w:hAnsi="Helvetica Neue"/>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Georgia" w:cs="Georgia" w:eastAsia="Georgia" w:hAnsi="Georgia"/>
          <w:color w:val="000000"/>
          <w:rtl w:val="0"/>
        </w:rPr>
        <w:t xml:space="preserve">HALO2 BOOK. Lookup Argument – The Halo 2 Book. Zcash, 2022. Disponível em: </w:t>
      </w:r>
      <w:hyperlink r:id="rId21">
        <w:r w:rsidDel="00000000" w:rsidR="00000000" w:rsidRPr="00000000">
          <w:rPr>
            <w:rFonts w:ascii="Helvetica Neue" w:cs="Helvetica Neue" w:eastAsia="Helvetica Neue" w:hAnsi="Helvetica Neue"/>
            <w:color w:val="000000"/>
            <w:u w:val="single"/>
            <w:rtl w:val="0"/>
          </w:rPr>
          <w:t xml:space="preserve">https://zcash.github.io/halo2/design/proving-system/lookup.html</w:t>
        </w:r>
      </w:hyperlink>
      <w:r w:rsidDel="00000000" w:rsidR="00000000" w:rsidRPr="00000000">
        <w:rPr>
          <w:rFonts w:ascii="Georgia" w:cs="Georgia" w:eastAsia="Georgia" w:hAnsi="Georgia"/>
          <w:color w:val="000000"/>
          <w:rtl w:val="0"/>
        </w:rPr>
        <w:t xml:space="preserve">. Acesso em: maio 2026.</w:t>
      </w:r>
      <w:bookmarkStart w:colFirst="0" w:colLast="0" w:name="i7jnzo81xy9r" w:id="313"/>
      <w:bookmarkEnd w:id="313"/>
      <w:hyperlink w:anchor="7xpl3eiufs4d">
        <w:r w:rsidDel="00000000" w:rsidR="00000000" w:rsidRPr="00000000">
          <w:rPr>
            <w:rFonts w:ascii="Helvetica Neue" w:cs="Helvetica Neue" w:eastAsia="Helvetica Neue" w:hAnsi="Helvetica Neue"/>
            <w:color w:val="000000"/>
            <w:u w:val="single"/>
            <w:vertAlign w:val="superscript"/>
            <w:rtl w:val="0"/>
          </w:rPr>
          <w:t xml:space="preserve">[89]</w:t>
        </w:r>
      </w:hyperlink>
      <w:bookmarkStart w:colFirst="0" w:colLast="0" w:name="73pcpneopsrk" w:id="314"/>
      <w:bookmarkEnd w:id="314"/>
      <w:hyperlink w:anchor="fgxgqcjkkw79">
        <w:r w:rsidDel="00000000" w:rsidR="00000000" w:rsidRPr="00000000">
          <w:rPr>
            <w:rFonts w:ascii="Helvetica Neue" w:cs="Helvetica Neue" w:eastAsia="Helvetica Neue" w:hAnsi="Helvetica Neue"/>
            <w:color w:val="000000"/>
            <w:u w:val="single"/>
            <w:vertAlign w:val="superscript"/>
            <w:rtl w:val="0"/>
          </w:rPr>
          <w:t xml:space="preserve">[59]</w:t>
        </w:r>
      </w:hyperlink>
      <w:r w:rsidDel="00000000" w:rsidR="00000000" w:rsidRPr="00000000">
        <w:rPr>
          <w:rtl w:val="0"/>
        </w:rPr>
      </w:r>
    </w:p>
    <w:p w:rsidR="00000000" w:rsidDel="00000000" w:rsidP="00000000" w:rsidRDefault="00000000" w:rsidRPr="00000000" w14:paraId="00000075">
      <w:pPr>
        <w:spacing w:after="210" w:line="360" w:lineRule="auto"/>
        <w:rPr/>
      </w:pPr>
      <w:r w:rsidDel="00000000" w:rsidR="00000000" w:rsidRPr="00000000">
        <w:rPr>
          <w:rFonts w:ascii="Georgia" w:cs="Georgia" w:eastAsia="Georgia" w:hAnsi="Georgia"/>
          <w:color w:val="000000"/>
          <w:rtl w:val="0"/>
        </w:rPr>
        <w:t xml:space="preserve">ICME. The Lookup Singularity – How Zero-Knowledge Proofs Can Be Supercharged with Lookups. ICME Blog, 2024. Disponível em: </w:t>
      </w:r>
      <w:hyperlink r:id="rId22">
        <w:r w:rsidDel="00000000" w:rsidR="00000000" w:rsidRPr="00000000">
          <w:rPr>
            <w:rFonts w:ascii="Helvetica Neue" w:cs="Helvetica Neue" w:eastAsia="Helvetica Neue" w:hAnsi="Helvetica Neue"/>
            <w:color w:val="000000"/>
            <w:u w:val="single"/>
            <w:rtl w:val="0"/>
          </w:rPr>
          <w:t xml:space="preserve">https://blog.icme.io/the-lookup-singularity/</w:t>
        </w:r>
      </w:hyperlink>
      <w:r w:rsidDel="00000000" w:rsidR="00000000" w:rsidRPr="00000000">
        <w:rPr>
          <w:rFonts w:ascii="Georgia" w:cs="Georgia" w:eastAsia="Georgia" w:hAnsi="Georgia"/>
          <w:color w:val="000000"/>
          <w:rtl w:val="0"/>
        </w:rPr>
        <w:t xml:space="preserve">. Acesso em: maio 2026.</w:t>
      </w:r>
      <w:bookmarkStart w:colFirst="0" w:colLast="0" w:name="5he0d88epidz" w:id="315"/>
      <w:bookmarkEnd w:id="315"/>
      <w:hyperlink w:anchor="fyc5j7if19xb">
        <w:r w:rsidDel="00000000" w:rsidR="00000000" w:rsidRPr="00000000">
          <w:rPr>
            <w:rFonts w:ascii="Helvetica Neue" w:cs="Helvetica Neue" w:eastAsia="Helvetica Neue" w:hAnsi="Helvetica Neue"/>
            <w:color w:val="000000"/>
            <w:u w:val="single"/>
            <w:vertAlign w:val="superscript"/>
            <w:rtl w:val="0"/>
          </w:rPr>
          <w:t xml:space="preserve">[62]</w:t>
        </w:r>
      </w:hyperlink>
      <w:r w:rsidDel="00000000" w:rsidR="00000000" w:rsidRPr="00000000">
        <w:rPr>
          <w:rtl w:val="0"/>
        </w:rPr>
      </w:r>
    </w:p>
    <w:p w:rsidR="00000000" w:rsidDel="00000000" w:rsidP="00000000" w:rsidRDefault="00000000" w:rsidRPr="00000000" w14:paraId="00000076">
      <w:pPr>
        <w:spacing w:after="210" w:line="360" w:lineRule="auto"/>
        <w:rPr/>
      </w:pPr>
      <w:r w:rsidDel="00000000" w:rsidR="00000000" w:rsidRPr="00000000">
        <w:rPr>
          <w:rFonts w:ascii="Georgia" w:cs="Georgia" w:eastAsia="Georgia" w:hAnsi="Georgia"/>
          <w:color w:val="000000"/>
          <w:rtl w:val="0"/>
        </w:rPr>
        <w:t xml:space="preserve">INGONYAMA. Sumcheck 201 – Algebraic Techniques for High-Performance Proof Systems. Ingonyama Blog, 2024. Disponível em: </w:t>
      </w:r>
      <w:hyperlink r:id="rId23">
        <w:r w:rsidDel="00000000" w:rsidR="00000000" w:rsidRPr="00000000">
          <w:rPr>
            <w:rFonts w:ascii="Helvetica Neue" w:cs="Helvetica Neue" w:eastAsia="Helvetica Neue" w:hAnsi="Helvetica Neue"/>
            <w:color w:val="000000"/>
            <w:u w:val="single"/>
            <w:rtl w:val="0"/>
          </w:rPr>
          <w:t xml:space="preserve">https://www.ingonyama.com/post/sumcheck-201</w:t>
        </w:r>
      </w:hyperlink>
      <w:r w:rsidDel="00000000" w:rsidR="00000000" w:rsidRPr="00000000">
        <w:rPr>
          <w:rFonts w:ascii="Georgia" w:cs="Georgia" w:eastAsia="Georgia" w:hAnsi="Georgia"/>
          <w:color w:val="000000"/>
          <w:rtl w:val="0"/>
        </w:rPr>
        <w:t xml:space="preserve">. Acesso em: maio 2026.</w:t>
      </w:r>
      <w:bookmarkStart w:colFirst="0" w:colLast="0" w:name="w29d0kamdyn" w:id="316"/>
      <w:bookmarkEnd w:id="316"/>
      <w:hyperlink w:anchor="eqmoj17wbfy">
        <w:r w:rsidDel="00000000" w:rsidR="00000000" w:rsidRPr="00000000">
          <w:rPr>
            <w:rFonts w:ascii="Helvetica Neue" w:cs="Helvetica Neue" w:eastAsia="Helvetica Neue" w:hAnsi="Helvetica Neue"/>
            <w:color w:val="000000"/>
            <w:u w:val="single"/>
            <w:vertAlign w:val="superscript"/>
            <w:rtl w:val="0"/>
          </w:rPr>
          <w:t xml:space="preserve">[27]</w:t>
        </w:r>
      </w:hyperlink>
      <w:bookmarkStart w:colFirst="0" w:colLast="0" w:name="e7vezxeaoc07" w:id="317"/>
      <w:bookmarkEnd w:id="317"/>
      <w:hyperlink w:anchor="9pi23bw9dybw">
        <w:r w:rsidDel="00000000" w:rsidR="00000000" w:rsidRPr="00000000">
          <w:rPr>
            <w:rFonts w:ascii="Helvetica Neue" w:cs="Helvetica Neue" w:eastAsia="Helvetica Neue" w:hAnsi="Helvetica Neue"/>
            <w:color w:val="000000"/>
            <w:u w:val="single"/>
            <w:vertAlign w:val="superscript"/>
            <w:rtl w:val="0"/>
          </w:rPr>
          <w:t xml:space="preserve">[25]</w:t>
        </w:r>
      </w:hyperlink>
      <w:r w:rsidDel="00000000" w:rsidR="00000000" w:rsidRPr="00000000">
        <w:rPr>
          <w:rtl w:val="0"/>
        </w:rPr>
      </w:r>
    </w:p>
    <w:p w:rsidR="00000000" w:rsidDel="00000000" w:rsidP="00000000" w:rsidRDefault="00000000" w:rsidRPr="00000000" w14:paraId="00000077">
      <w:pPr>
        <w:spacing w:after="210" w:line="360" w:lineRule="auto"/>
        <w:rPr/>
      </w:pPr>
      <w:r w:rsidDel="00000000" w:rsidR="00000000" w:rsidRPr="00000000">
        <w:rPr>
          <w:rFonts w:ascii="Georgia" w:cs="Georgia" w:eastAsia="Georgia" w:hAnsi="Georgia"/>
          <w:color w:val="000000"/>
          <w:rtl w:val="0"/>
        </w:rPr>
        <w:t xml:space="preserve">LAMBDA CLASS. If You Don’t Know, Look It Up – How to Create Lookup Tables for Zero-Knowledge Proofs. LambdaClass Blog, 2023. Disponível em: </w:t>
      </w:r>
      <w:hyperlink r:id="rId24">
        <w:r w:rsidDel="00000000" w:rsidR="00000000" w:rsidRPr="00000000">
          <w:rPr>
            <w:rFonts w:ascii="Helvetica Neue" w:cs="Helvetica Neue" w:eastAsia="Helvetica Neue" w:hAnsi="Helvetica Neue"/>
            <w:color w:val="000000"/>
            <w:u w:val="single"/>
            <w:rtl w:val="0"/>
          </w:rPr>
          <w:t xml:space="preserve">https://blog.lambdaclass.com/lookups/</w:t>
        </w:r>
      </w:hyperlink>
      <w:r w:rsidDel="00000000" w:rsidR="00000000" w:rsidRPr="00000000">
        <w:rPr>
          <w:rFonts w:ascii="Georgia" w:cs="Georgia" w:eastAsia="Georgia" w:hAnsi="Georgia"/>
          <w:color w:val="000000"/>
          <w:rtl w:val="0"/>
        </w:rPr>
        <w:t xml:space="preserve">. Acesso em: maio 2026.</w:t>
      </w:r>
      <w:bookmarkStart w:colFirst="0" w:colLast="0" w:name="lif2zthurx5z" w:id="318"/>
      <w:bookmarkEnd w:id="318"/>
      <w:hyperlink w:anchor="yiyc6677a76h">
        <w:r w:rsidDel="00000000" w:rsidR="00000000" w:rsidRPr="00000000">
          <w:rPr>
            <w:rFonts w:ascii="Helvetica Neue" w:cs="Helvetica Neue" w:eastAsia="Helvetica Neue" w:hAnsi="Helvetica Neue"/>
            <w:color w:val="000000"/>
            <w:u w:val="single"/>
            <w:vertAlign w:val="superscript"/>
            <w:rtl w:val="0"/>
          </w:rPr>
          <w:t xml:space="preserve">[63]</w:t>
        </w:r>
      </w:hyperlink>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Georgia" w:cs="Georgia" w:eastAsia="Georgia" w:hAnsi="Georgia"/>
          <w:color w:val="000000"/>
          <w:rtl w:val="0"/>
        </w:rPr>
        <w:t xml:space="preserve">LAMBDA CLASS. Optimizing the Sumcheck Protocol: Algebraic Techniques for High Performance. LambdaClass Blog, 2026. Disponível em: </w:t>
      </w:r>
      <w:hyperlink r:id="rId25">
        <w:r w:rsidDel="00000000" w:rsidR="00000000" w:rsidRPr="00000000">
          <w:rPr>
            <w:rFonts w:ascii="Helvetica Neue" w:cs="Helvetica Neue" w:eastAsia="Helvetica Neue" w:hAnsi="Helvetica Neue"/>
            <w:color w:val="000000"/>
            <w:u w:val="single"/>
            <w:rtl w:val="0"/>
          </w:rPr>
          <w:t xml:space="preserve">https://blog.lambdaclass.com/optimizing-sumcheck/</w:t>
        </w:r>
      </w:hyperlink>
      <w:r w:rsidDel="00000000" w:rsidR="00000000" w:rsidRPr="00000000">
        <w:rPr>
          <w:rFonts w:ascii="Georgia" w:cs="Georgia" w:eastAsia="Georgia" w:hAnsi="Georgia"/>
          <w:color w:val="000000"/>
          <w:rtl w:val="0"/>
        </w:rPr>
        <w:t xml:space="preserve">. Acesso em: maio 2026.</w:t>
      </w:r>
      <w:bookmarkStart w:colFirst="0" w:colLast="0" w:name="20l6744xw1vt" w:id="319"/>
      <w:bookmarkEnd w:id="319"/>
      <w:hyperlink w:anchor="mej2sjo2v1j7">
        <w:r w:rsidDel="00000000" w:rsidR="00000000" w:rsidRPr="00000000">
          <w:rPr>
            <w:rFonts w:ascii="Helvetica Neue" w:cs="Helvetica Neue" w:eastAsia="Helvetica Neue" w:hAnsi="Helvetica Neue"/>
            <w:color w:val="000000"/>
            <w:u w:val="single"/>
            <w:vertAlign w:val="superscript"/>
            <w:rtl w:val="0"/>
          </w:rPr>
          <w:t xml:space="preserve">[26]</w:t>
        </w:r>
      </w:hyperlink>
      <w:r w:rsidDel="00000000" w:rsidR="00000000" w:rsidRPr="00000000">
        <w:rPr>
          <w:rtl w:val="0"/>
        </w:rPr>
      </w:r>
    </w:p>
    <w:p w:rsidR="00000000" w:rsidDel="00000000" w:rsidP="00000000" w:rsidRDefault="00000000" w:rsidRPr="00000000" w14:paraId="00000079">
      <w:pPr>
        <w:spacing w:after="210" w:line="360" w:lineRule="auto"/>
        <w:rPr/>
      </w:pPr>
      <w:r w:rsidDel="00000000" w:rsidR="00000000" w:rsidRPr="00000000">
        <w:rPr>
          <w:rFonts w:ascii="Georgia" w:cs="Georgia" w:eastAsia="Georgia" w:hAnsi="Georgia"/>
          <w:color w:val="000000"/>
          <w:rtl w:val="0"/>
        </w:rPr>
        <w:t xml:space="preserve">MONERO PROJECT. Ring Confidential Transactions. Ledger, 2016. Disponível em: </w:t>
      </w:r>
      <w:hyperlink r:id="rId26">
        <w:r w:rsidDel="00000000" w:rsidR="00000000" w:rsidRPr="00000000">
          <w:rPr>
            <w:rFonts w:ascii="Helvetica Neue" w:cs="Helvetica Neue" w:eastAsia="Helvetica Neue" w:hAnsi="Helvetica Neue"/>
            <w:color w:val="000000"/>
            <w:u w:val="single"/>
            <w:rtl w:val="0"/>
          </w:rPr>
          <w:t xml:space="preserve">https://www.ledgerjournal.org/ojs/ledger/article/view/34</w:t>
        </w:r>
      </w:hyperlink>
      <w:r w:rsidDel="00000000" w:rsidR="00000000" w:rsidRPr="00000000">
        <w:rPr>
          <w:rFonts w:ascii="Georgia" w:cs="Georgia" w:eastAsia="Georgia" w:hAnsi="Georgia"/>
          <w:color w:val="000000"/>
          <w:rtl w:val="0"/>
        </w:rPr>
        <w:t xml:space="preserve">. Acesso em: maio 2026.</w:t>
      </w:r>
      <w:bookmarkStart w:colFirst="0" w:colLast="0" w:name="ooviuwijxhi4" w:id="320"/>
      <w:bookmarkEnd w:id="320"/>
      <w:hyperlink w:anchor="cw66ppqanhqh">
        <w:r w:rsidDel="00000000" w:rsidR="00000000" w:rsidRPr="00000000">
          <w:rPr>
            <w:rFonts w:ascii="Helvetica Neue" w:cs="Helvetica Neue" w:eastAsia="Helvetica Neue" w:hAnsi="Helvetica Neue"/>
            <w:color w:val="000000"/>
            <w:u w:val="single"/>
            <w:vertAlign w:val="superscript"/>
            <w:rtl w:val="0"/>
          </w:rPr>
          <w:t xml:space="preserve">[54]</w:t>
        </w:r>
      </w:hyperlink>
      <w:bookmarkStart w:colFirst="0" w:colLast="0" w:name="moxunnogjofb" w:id="321"/>
      <w:bookmarkEnd w:id="321"/>
      <w:hyperlink w:anchor="4f92cv1rraw6">
        <w:r w:rsidDel="00000000" w:rsidR="00000000" w:rsidRPr="00000000">
          <w:rPr>
            <w:rFonts w:ascii="Helvetica Neue" w:cs="Helvetica Neue" w:eastAsia="Helvetica Neue" w:hAnsi="Helvetica Neue"/>
            <w:color w:val="000000"/>
            <w:u w:val="single"/>
            <w:vertAlign w:val="superscript"/>
            <w:rtl w:val="0"/>
          </w:rPr>
          <w:t xml:space="preserve">[53]</w:t>
        </w:r>
      </w:hyperlink>
      <w:r w:rsidDel="00000000" w:rsidR="00000000" w:rsidRPr="00000000">
        <w:rPr>
          <w:rtl w:val="0"/>
        </w:rPr>
      </w:r>
    </w:p>
    <w:p w:rsidR="00000000" w:rsidDel="00000000" w:rsidP="00000000" w:rsidRDefault="00000000" w:rsidRPr="00000000" w14:paraId="0000007A">
      <w:pPr>
        <w:spacing w:after="210" w:line="360" w:lineRule="auto"/>
        <w:rPr/>
      </w:pPr>
      <w:r w:rsidDel="00000000" w:rsidR="00000000" w:rsidRPr="00000000">
        <w:rPr>
          <w:rFonts w:ascii="Georgia" w:cs="Georgia" w:eastAsia="Georgia" w:hAnsi="Georgia"/>
          <w:color w:val="000000"/>
          <w:rtl w:val="0"/>
        </w:rPr>
        <w:t xml:space="preserve">NOIR LANG. Noir Documentation. 2026. Disponível em: </w:t>
      </w:r>
      <w:hyperlink r:id="rId27">
        <w:r w:rsidDel="00000000" w:rsidR="00000000" w:rsidRPr="00000000">
          <w:rPr>
            <w:rFonts w:ascii="Helvetica Neue" w:cs="Helvetica Neue" w:eastAsia="Helvetica Neue" w:hAnsi="Helvetica Neue"/>
            <w:color w:val="000000"/>
            <w:u w:val="single"/>
            <w:rtl w:val="0"/>
          </w:rPr>
          <w:t xml:space="preserve">https://noir-lang.org/docs/</w:t>
        </w:r>
      </w:hyperlink>
      <w:r w:rsidDel="00000000" w:rsidR="00000000" w:rsidRPr="00000000">
        <w:rPr>
          <w:rFonts w:ascii="Georgia" w:cs="Georgia" w:eastAsia="Georgia" w:hAnsi="Georgia"/>
          <w:color w:val="000000"/>
          <w:rtl w:val="0"/>
        </w:rPr>
        <w:t xml:space="preserve">. Acesso em: maio 2026.</w:t>
      </w:r>
      <w:bookmarkStart w:colFirst="0" w:colLast="0" w:name="medqksqxqqh2" w:id="322"/>
      <w:bookmarkEnd w:id="322"/>
      <w:hyperlink w:anchor="o4qlsmfjklw">
        <w:r w:rsidDel="00000000" w:rsidR="00000000" w:rsidRPr="00000000">
          <w:rPr>
            <w:rFonts w:ascii="Helvetica Neue" w:cs="Helvetica Neue" w:eastAsia="Helvetica Neue" w:hAnsi="Helvetica Neue"/>
            <w:color w:val="000000"/>
            <w:u w:val="single"/>
            <w:vertAlign w:val="superscript"/>
            <w:rtl w:val="0"/>
          </w:rPr>
          <w:t xml:space="preserve">[68]</w:t>
        </w:r>
      </w:hyperlink>
      <w:bookmarkStart w:colFirst="0" w:colLast="0" w:name="1gdewklaq3vt" w:id="323"/>
      <w:bookmarkEnd w:id="323"/>
      <w:hyperlink w:anchor="c3zrslbkjrmq">
        <w:r w:rsidDel="00000000" w:rsidR="00000000" w:rsidRPr="00000000">
          <w:rPr>
            <w:rFonts w:ascii="Helvetica Neue" w:cs="Helvetica Neue" w:eastAsia="Helvetica Neue" w:hAnsi="Helvetica Neue"/>
            <w:color w:val="000000"/>
            <w:u w:val="single"/>
            <w:vertAlign w:val="superscript"/>
            <w:rtl w:val="0"/>
          </w:rPr>
          <w:t xml:space="preserve">[8]</w:t>
        </w:r>
      </w:hyperlink>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Georgia" w:cs="Georgia" w:eastAsia="Georgia" w:hAnsi="Georgia"/>
          <w:color w:val="000000"/>
          <w:rtl w:val="0"/>
        </w:rPr>
        <w:t xml:space="preserve">PEDERSEN, Torben Pryds. Pedersen Commitments. Síntese em: TOMESCU, Alin. Pedersen Commitments – Blog. 2025. Disponível em: </w:t>
      </w:r>
      <w:hyperlink r:id="rId28">
        <w:r w:rsidDel="00000000" w:rsidR="00000000" w:rsidRPr="00000000">
          <w:rPr>
            <w:rFonts w:ascii="Helvetica Neue" w:cs="Helvetica Neue" w:eastAsia="Helvetica Neue" w:hAnsi="Helvetica Neue"/>
            <w:color w:val="000000"/>
            <w:u w:val="single"/>
            <w:rtl w:val="0"/>
          </w:rPr>
          <w:t xml:space="preserve">https://alinush.github.io/pedersen</w:t>
        </w:r>
      </w:hyperlink>
      <w:r w:rsidDel="00000000" w:rsidR="00000000" w:rsidRPr="00000000">
        <w:rPr>
          <w:rFonts w:ascii="Georgia" w:cs="Georgia" w:eastAsia="Georgia" w:hAnsi="Georgia"/>
          <w:color w:val="000000"/>
          <w:rtl w:val="0"/>
        </w:rPr>
        <w:t xml:space="preserve">. Acesso em: maio 2026.</w:t>
      </w:r>
      <w:bookmarkStart w:colFirst="0" w:colLast="0" w:name="n3cnakcyh7sl" w:id="324"/>
      <w:bookmarkEnd w:id="324"/>
      <w:hyperlink w:anchor="pxdrqfx9ylqa">
        <w:r w:rsidDel="00000000" w:rsidR="00000000" w:rsidRPr="00000000">
          <w:rPr>
            <w:rFonts w:ascii="Helvetica Neue" w:cs="Helvetica Neue" w:eastAsia="Helvetica Neue" w:hAnsi="Helvetica Neue"/>
            <w:color w:val="000000"/>
            <w:u w:val="single"/>
            <w:vertAlign w:val="superscript"/>
            <w:rtl w:val="0"/>
          </w:rPr>
          <w:t xml:space="preserve">[52]</w:t>
        </w:r>
      </w:hyperlink>
      <w:bookmarkStart w:colFirst="0" w:colLast="0" w:name="ptq7tzdv31el" w:id="325"/>
      <w:bookmarkEnd w:id="325"/>
      <w:hyperlink w:anchor="a40tj9io2yug">
        <w:r w:rsidDel="00000000" w:rsidR="00000000" w:rsidRPr="00000000">
          <w:rPr>
            <w:rFonts w:ascii="Helvetica Neue" w:cs="Helvetica Neue" w:eastAsia="Helvetica Neue" w:hAnsi="Helvetica Neue"/>
            <w:color w:val="000000"/>
            <w:u w:val="single"/>
            <w:vertAlign w:val="superscript"/>
            <w:rtl w:val="0"/>
          </w:rPr>
          <w:t xml:space="preserve">[50]</w:t>
        </w:r>
      </w:hyperlink>
      <w:bookmarkStart w:colFirst="0" w:colLast="0" w:name="r9pccy6pdma" w:id="326"/>
      <w:bookmarkEnd w:id="326"/>
      <w:hyperlink w:anchor="9bfj94jyjndj">
        <w:r w:rsidDel="00000000" w:rsidR="00000000" w:rsidRPr="00000000">
          <w:rPr>
            <w:rFonts w:ascii="Helvetica Neue" w:cs="Helvetica Neue" w:eastAsia="Helvetica Neue" w:hAnsi="Helvetica Neue"/>
            <w:color w:val="000000"/>
            <w:u w:val="single"/>
            <w:vertAlign w:val="superscript"/>
            <w:rtl w:val="0"/>
          </w:rPr>
          <w:t xml:space="preserve">[51]</w:t>
        </w:r>
      </w:hyperlink>
      <w:r w:rsidDel="00000000" w:rsidR="00000000" w:rsidRPr="00000000">
        <w:rPr>
          <w:rtl w:val="0"/>
        </w:rPr>
      </w:r>
    </w:p>
    <w:p w:rsidR="00000000" w:rsidDel="00000000" w:rsidP="00000000" w:rsidRDefault="00000000" w:rsidRPr="00000000" w14:paraId="0000007C">
      <w:pPr>
        <w:spacing w:after="210" w:line="360" w:lineRule="auto"/>
        <w:rPr/>
      </w:pPr>
      <w:r w:rsidDel="00000000" w:rsidR="00000000" w:rsidRPr="00000000">
        <w:rPr>
          <w:rFonts w:ascii="Georgia" w:cs="Georgia" w:eastAsia="Georgia" w:hAnsi="Georgia"/>
          <w:color w:val="000000"/>
          <w:rtl w:val="0"/>
        </w:rPr>
        <w:t xml:space="preserve">QUICKNODE. An Intro to EIP‑4844 (Proto-Danksharding). 2025. Disponível em: </w:t>
      </w:r>
      <w:hyperlink r:id="rId29">
        <w:r w:rsidDel="00000000" w:rsidR="00000000" w:rsidRPr="00000000">
          <w:rPr>
            <w:rFonts w:ascii="Helvetica Neue" w:cs="Helvetica Neue" w:eastAsia="Helvetica Neue" w:hAnsi="Helvetica Neue"/>
            <w:color w:val="000000"/>
            <w:u w:val="single"/>
            <w:rtl w:val="0"/>
          </w:rPr>
          <w:t xml:space="preserve">https://www.quicknode.com/guides/ethereum-development/transactions/eip4844-explained</w:t>
        </w:r>
      </w:hyperlink>
      <w:r w:rsidDel="00000000" w:rsidR="00000000" w:rsidRPr="00000000">
        <w:rPr>
          <w:rFonts w:ascii="Georgia" w:cs="Georgia" w:eastAsia="Georgia" w:hAnsi="Georgia"/>
          <w:color w:val="000000"/>
          <w:rtl w:val="0"/>
        </w:rPr>
        <w:t xml:space="preserve">. Acesso em: maio 2026.</w:t>
      </w:r>
      <w:bookmarkStart w:colFirst="0" w:colLast="0" w:name="u4k71hxcusvk" w:id="327"/>
      <w:bookmarkEnd w:id="327"/>
      <w:hyperlink w:anchor="1a3h5h3wr0gx">
        <w:r w:rsidDel="00000000" w:rsidR="00000000" w:rsidRPr="00000000">
          <w:rPr>
            <w:rFonts w:ascii="Helvetica Neue" w:cs="Helvetica Neue" w:eastAsia="Helvetica Neue" w:hAnsi="Helvetica Neue"/>
            <w:color w:val="000000"/>
            <w:u w:val="single"/>
            <w:vertAlign w:val="superscript"/>
            <w:rtl w:val="0"/>
          </w:rPr>
          <w:t xml:space="preserve">[43]</w:t>
        </w:r>
      </w:hyperlink>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Georgia" w:cs="Georgia" w:eastAsia="Georgia" w:hAnsi="Georgia"/>
          <w:color w:val="000000"/>
          <w:rtl w:val="0"/>
        </w:rPr>
        <w:t xml:space="preserve">RISC ZERO. About STARKs – RISC Zero Developer Docs. 2024. Disponível em: </w:t>
      </w:r>
      <w:hyperlink r:id="rId30">
        <w:r w:rsidDel="00000000" w:rsidR="00000000" w:rsidRPr="00000000">
          <w:rPr>
            <w:rFonts w:ascii="Helvetica Neue" w:cs="Helvetica Neue" w:eastAsia="Helvetica Neue" w:hAnsi="Helvetica Neue"/>
            <w:color w:val="000000"/>
            <w:u w:val="single"/>
            <w:rtl w:val="0"/>
          </w:rPr>
          <w:t xml:space="preserve">https://dev.risczero.com/reference-docs/about-starks</w:t>
        </w:r>
      </w:hyperlink>
      <w:r w:rsidDel="00000000" w:rsidR="00000000" w:rsidRPr="00000000">
        <w:rPr>
          <w:rFonts w:ascii="Georgia" w:cs="Georgia" w:eastAsia="Georgia" w:hAnsi="Georgia"/>
          <w:color w:val="000000"/>
          <w:rtl w:val="0"/>
        </w:rPr>
        <w:t xml:space="preserve">. Acesso em: maio 2026.</w:t>
      </w:r>
      <w:bookmarkStart w:colFirst="0" w:colLast="0" w:name="qyqbpz8bte2d" w:id="328"/>
      <w:bookmarkEnd w:id="328"/>
      <w:hyperlink w:anchor="2e3ynfjqulla">
        <w:r w:rsidDel="00000000" w:rsidR="00000000" w:rsidRPr="00000000">
          <w:rPr>
            <w:rFonts w:ascii="Helvetica Neue" w:cs="Helvetica Neue" w:eastAsia="Helvetica Neue" w:hAnsi="Helvetica Neue"/>
            <w:color w:val="000000"/>
            <w:u w:val="single"/>
            <w:vertAlign w:val="superscript"/>
            <w:rtl w:val="0"/>
          </w:rPr>
          <w:t xml:space="preserve">[21]</w:t>
        </w:r>
      </w:hyperlink>
      <w:r w:rsidDel="00000000" w:rsidR="00000000" w:rsidRPr="00000000">
        <w:rPr>
          <w:rtl w:val="0"/>
        </w:rPr>
      </w:r>
    </w:p>
    <w:p w:rsidR="00000000" w:rsidDel="00000000" w:rsidP="00000000" w:rsidRDefault="00000000" w:rsidRPr="00000000" w14:paraId="0000007E">
      <w:pPr>
        <w:spacing w:after="210" w:line="360" w:lineRule="auto"/>
        <w:rPr/>
      </w:pPr>
      <w:r w:rsidDel="00000000" w:rsidR="00000000" w:rsidRPr="00000000">
        <w:rPr>
          <w:rFonts w:ascii="Georgia" w:cs="Georgia" w:eastAsia="Georgia" w:hAnsi="Georgia"/>
          <w:color w:val="000000"/>
          <w:rtl w:val="0"/>
        </w:rPr>
        <w:t xml:space="preserve">SHEYBANI, Nojan et al. Zero-Knowledge Proof Frameworks: A Survey. arXiv preprint, 2025. Disponível em: </w:t>
      </w:r>
      <w:hyperlink r:id="rId31">
        <w:r w:rsidDel="00000000" w:rsidR="00000000" w:rsidRPr="00000000">
          <w:rPr>
            <w:rFonts w:ascii="Helvetica Neue" w:cs="Helvetica Neue" w:eastAsia="Helvetica Neue" w:hAnsi="Helvetica Neue"/>
            <w:color w:val="000000"/>
            <w:u w:val="single"/>
            <w:rtl w:val="0"/>
          </w:rPr>
          <w:t xml:space="preserve">https://arxiv.org/html/2502.07063v1</w:t>
        </w:r>
      </w:hyperlink>
      <w:r w:rsidDel="00000000" w:rsidR="00000000" w:rsidRPr="00000000">
        <w:rPr>
          <w:rFonts w:ascii="Georgia" w:cs="Georgia" w:eastAsia="Georgia" w:hAnsi="Georgia"/>
          <w:color w:val="000000"/>
          <w:rtl w:val="0"/>
        </w:rPr>
        <w:t xml:space="preserve">. Acesso em: maio 2026.</w:t>
      </w:r>
      <w:bookmarkStart w:colFirst="0" w:colLast="0" w:name="rixgbzk4o1va" w:id="329"/>
      <w:bookmarkEnd w:id="329"/>
      <w:hyperlink w:anchor="uc1bp2l324ut">
        <w:r w:rsidDel="00000000" w:rsidR="00000000" w:rsidRPr="00000000">
          <w:rPr>
            <w:rFonts w:ascii="Helvetica Neue" w:cs="Helvetica Neue" w:eastAsia="Helvetica Neue" w:hAnsi="Helvetica Neue"/>
            <w:color w:val="000000"/>
            <w:u w:val="single"/>
            <w:vertAlign w:val="superscript"/>
            <w:rtl w:val="0"/>
          </w:rPr>
          <w:t xml:space="preserve">[4]</w:t>
        </w:r>
      </w:hyperlink>
      <w:r w:rsidDel="00000000" w:rsidR="00000000" w:rsidRPr="00000000">
        <w:rPr>
          <w:rtl w:val="0"/>
        </w:rPr>
      </w:r>
    </w:p>
    <w:p w:rsidR="00000000" w:rsidDel="00000000" w:rsidP="00000000" w:rsidRDefault="00000000" w:rsidRPr="00000000" w14:paraId="0000007F">
      <w:pPr>
        <w:spacing w:after="210" w:line="360" w:lineRule="auto"/>
        <w:rPr/>
      </w:pPr>
      <w:r w:rsidDel="00000000" w:rsidR="00000000" w:rsidRPr="00000000">
        <w:rPr>
          <w:rFonts w:ascii="Georgia" w:cs="Georgia" w:eastAsia="Georgia" w:hAnsi="Georgia"/>
          <w:color w:val="000000"/>
          <w:rtl w:val="0"/>
        </w:rPr>
        <w:t xml:space="preserve">SZABO, Nick. Smart Contracts. 1994. Disponível em: </w:t>
      </w:r>
      <w:hyperlink r:id="rId32">
        <w:r w:rsidDel="00000000" w:rsidR="00000000" w:rsidRPr="00000000">
          <w:rPr>
            <w:rFonts w:ascii="Helvetica Neue" w:cs="Helvetica Neue" w:eastAsia="Helvetica Neue" w:hAnsi="Helvetica Neue"/>
            <w:color w:val="000000"/>
            <w:u w:val="single"/>
            <w:rtl w:val="0"/>
          </w:rPr>
          <w:t xml:space="preserve">https://www.fon.hum.uva.nl/rob/Courses/InformationInSpeech/CDROM/Literature/LOTwinterschool2006/szabo.best.vwh.net/smart.contracts.html</w:t>
        </w:r>
      </w:hyperlink>
      <w:r w:rsidDel="00000000" w:rsidR="00000000" w:rsidRPr="00000000">
        <w:rPr>
          <w:rFonts w:ascii="Georgia" w:cs="Georgia" w:eastAsia="Georgia" w:hAnsi="Georgia"/>
          <w:color w:val="000000"/>
          <w:rtl w:val="0"/>
        </w:rPr>
        <w:t xml:space="preserve">. Acesso em: maio 2026.</w:t>
      </w:r>
      <w:bookmarkStart w:colFirst="0" w:colLast="0" w:name="3rl0sin9533l" w:id="330"/>
      <w:bookmarkEnd w:id="330"/>
      <w:hyperlink w:anchor="ny61l5hej3">
        <w:r w:rsidDel="00000000" w:rsidR="00000000" w:rsidRPr="00000000">
          <w:rPr>
            <w:rFonts w:ascii="Helvetica Neue" w:cs="Helvetica Neue" w:eastAsia="Helvetica Neue" w:hAnsi="Helvetica Neue"/>
            <w:color w:val="000000"/>
            <w:u w:val="single"/>
            <w:vertAlign w:val="superscript"/>
            <w:rtl w:val="0"/>
          </w:rPr>
          <w:t xml:space="preserve">[31]</w:t>
        </w:r>
      </w:hyperlink>
      <w:bookmarkStart w:colFirst="0" w:colLast="0" w:name="ab45asm34d37" w:id="331"/>
      <w:bookmarkEnd w:id="331"/>
      <w:hyperlink w:anchor="ol4o16q69bxy">
        <w:r w:rsidDel="00000000" w:rsidR="00000000" w:rsidRPr="00000000">
          <w:rPr>
            <w:rFonts w:ascii="Helvetica Neue" w:cs="Helvetica Neue" w:eastAsia="Helvetica Neue" w:hAnsi="Helvetica Neue"/>
            <w:color w:val="000000"/>
            <w:u w:val="single"/>
            <w:vertAlign w:val="superscript"/>
            <w:rtl w:val="0"/>
          </w:rPr>
          <w:t xml:space="preserve">[32]</w:t>
        </w:r>
      </w:hyperlink>
      <w:r w:rsidDel="00000000" w:rsidR="00000000" w:rsidRPr="00000000">
        <w:rPr>
          <w:rtl w:val="0"/>
        </w:rPr>
      </w:r>
    </w:p>
    <w:p w:rsidR="00000000" w:rsidDel="00000000" w:rsidP="00000000" w:rsidRDefault="00000000" w:rsidRPr="00000000" w14:paraId="00000080">
      <w:pPr>
        <w:spacing w:after="210" w:line="360" w:lineRule="auto"/>
        <w:rPr/>
      </w:pPr>
      <w:r w:rsidDel="00000000" w:rsidR="00000000" w:rsidRPr="00000000">
        <w:rPr>
          <w:rFonts w:ascii="Georgia" w:cs="Georgia" w:eastAsia="Georgia" w:hAnsi="Georgia"/>
          <w:color w:val="000000"/>
          <w:rtl w:val="0"/>
        </w:rPr>
        <w:t xml:space="preserve">ULTRAHONK / ZKVERIFY. Ultrahonk Verifier Documentation. zkVerify, 2024. Disponível em: </w:t>
      </w:r>
      <w:hyperlink r:id="rId33">
        <w:r w:rsidDel="00000000" w:rsidR="00000000" w:rsidRPr="00000000">
          <w:rPr>
            <w:rFonts w:ascii="Helvetica Neue" w:cs="Helvetica Neue" w:eastAsia="Helvetica Neue" w:hAnsi="Helvetica Neue"/>
            <w:color w:val="000000"/>
            <w:u w:val="single"/>
            <w:rtl w:val="0"/>
          </w:rPr>
          <w:t xml:space="preserve">https://docs.zkverify.io/architecture/verification_pallets/ultrahonk</w:t>
        </w:r>
      </w:hyperlink>
      <w:r w:rsidDel="00000000" w:rsidR="00000000" w:rsidRPr="00000000">
        <w:rPr>
          <w:rFonts w:ascii="Georgia" w:cs="Georgia" w:eastAsia="Georgia" w:hAnsi="Georgia"/>
          <w:color w:val="000000"/>
          <w:rtl w:val="0"/>
        </w:rPr>
        <w:t xml:space="preserve">. Acesso em: maio 2026.</w:t>
      </w:r>
      <w:bookmarkStart w:colFirst="0" w:colLast="0" w:name="6xvpx1q8fktu" w:id="332"/>
      <w:bookmarkEnd w:id="332"/>
      <w:hyperlink w:anchor="pgmfmsebnmbd">
        <w:r w:rsidDel="00000000" w:rsidR="00000000" w:rsidRPr="00000000">
          <w:rPr>
            <w:rFonts w:ascii="Helvetica Neue" w:cs="Helvetica Neue" w:eastAsia="Helvetica Neue" w:hAnsi="Helvetica Neue"/>
            <w:color w:val="000000"/>
            <w:u w:val="single"/>
            <w:vertAlign w:val="superscript"/>
            <w:rtl w:val="0"/>
          </w:rPr>
          <w:t xml:space="preserve">[5]</w:t>
        </w:r>
      </w:hyperlink>
      <w:r w:rsidDel="00000000" w:rsidR="00000000" w:rsidRPr="00000000">
        <w:rPr>
          <w:rtl w:val="0"/>
        </w:rPr>
      </w:r>
    </w:p>
    <w:p w:rsidR="00000000" w:rsidDel="00000000" w:rsidP="00000000" w:rsidRDefault="00000000" w:rsidRPr="00000000" w14:paraId="00000081">
      <w:pPr>
        <w:spacing w:after="210" w:line="360" w:lineRule="auto"/>
        <w:rPr/>
      </w:pPr>
      <w:r w:rsidDel="00000000" w:rsidR="00000000" w:rsidRPr="00000000">
        <w:rPr>
          <w:rFonts w:ascii="Georgia" w:cs="Georgia" w:eastAsia="Georgia" w:hAnsi="Georgia"/>
          <w:color w:val="000000"/>
          <w:rtl w:val="0"/>
        </w:rPr>
        <w:t xml:space="preserve">V8 TEAM. WebAssembly Compilation Pipeline – V8 JavaScript Engine. 2020. Disponível em: </w:t>
      </w:r>
      <w:hyperlink r:id="rId34">
        <w:r w:rsidDel="00000000" w:rsidR="00000000" w:rsidRPr="00000000">
          <w:rPr>
            <w:rFonts w:ascii="Helvetica Neue" w:cs="Helvetica Neue" w:eastAsia="Helvetica Neue" w:hAnsi="Helvetica Neue"/>
            <w:color w:val="000000"/>
            <w:u w:val="single"/>
            <w:rtl w:val="0"/>
          </w:rPr>
          <w:t xml:space="preserve">https://v8.dev/docs/wasm-compilation-pipeline</w:t>
        </w:r>
      </w:hyperlink>
      <w:r w:rsidDel="00000000" w:rsidR="00000000" w:rsidRPr="00000000">
        <w:rPr>
          <w:rFonts w:ascii="Georgia" w:cs="Georgia" w:eastAsia="Georgia" w:hAnsi="Georgia"/>
          <w:color w:val="000000"/>
          <w:rtl w:val="0"/>
        </w:rPr>
        <w:t xml:space="preserve">. Acesso em: maio 2026.</w:t>
      </w:r>
      <w:bookmarkStart w:colFirst="0" w:colLast="0" w:name="2xikjlh8aa8d" w:id="333"/>
      <w:bookmarkEnd w:id="333"/>
      <w:hyperlink w:anchor="hn6j1lor09zq">
        <w:r w:rsidDel="00000000" w:rsidR="00000000" w:rsidRPr="00000000">
          <w:rPr>
            <w:rFonts w:ascii="Helvetica Neue" w:cs="Helvetica Neue" w:eastAsia="Helvetica Neue" w:hAnsi="Helvetica Neue"/>
            <w:color w:val="000000"/>
            <w:u w:val="single"/>
            <w:vertAlign w:val="superscript"/>
            <w:rtl w:val="0"/>
          </w:rPr>
          <w:t xml:space="preserve">[76]</w:t>
        </w:r>
      </w:hyperlink>
      <w:bookmarkStart w:colFirst="0" w:colLast="0" w:name="o577sl16zadg" w:id="334"/>
      <w:bookmarkEnd w:id="334"/>
      <w:hyperlink w:anchor="ru3fnohebmzl">
        <w:r w:rsidDel="00000000" w:rsidR="00000000" w:rsidRPr="00000000">
          <w:rPr>
            <w:rFonts w:ascii="Helvetica Neue" w:cs="Helvetica Neue" w:eastAsia="Helvetica Neue" w:hAnsi="Helvetica Neue"/>
            <w:color w:val="000000"/>
            <w:u w:val="single"/>
            <w:vertAlign w:val="superscript"/>
            <w:rtl w:val="0"/>
          </w:rPr>
          <w:t xml:space="preserve">[75]</w:t>
        </w:r>
      </w:hyperlink>
      <w:r w:rsidDel="00000000" w:rsidR="00000000" w:rsidRPr="00000000">
        <w:rPr>
          <w:rtl w:val="0"/>
        </w:rPr>
      </w:r>
    </w:p>
    <w:p w:rsidR="00000000" w:rsidDel="00000000" w:rsidP="00000000" w:rsidRDefault="00000000" w:rsidRPr="00000000" w14:paraId="00000082">
      <w:pPr>
        <w:spacing w:after="210" w:line="360" w:lineRule="auto"/>
        <w:rPr/>
      </w:pPr>
      <w:r w:rsidDel="00000000" w:rsidR="00000000" w:rsidRPr="00000000">
        <w:rPr>
          <w:rFonts w:ascii="Georgia" w:cs="Georgia" w:eastAsia="Georgia" w:hAnsi="Georgia"/>
          <w:color w:val="000000"/>
          <w:rtl w:val="0"/>
        </w:rPr>
        <w:t xml:space="preserve">W3C. WebAssembly Core Specification. W3C, 2019–2025. Disponível em: </w:t>
      </w:r>
      <w:hyperlink r:id="rId35">
        <w:r w:rsidDel="00000000" w:rsidR="00000000" w:rsidRPr="00000000">
          <w:rPr>
            <w:rFonts w:ascii="Helvetica Neue" w:cs="Helvetica Neue" w:eastAsia="Helvetica Neue" w:hAnsi="Helvetica Neue"/>
            <w:color w:val="000000"/>
            <w:u w:val="single"/>
            <w:rtl w:val="0"/>
          </w:rPr>
          <w:t xml:space="preserve">https://webassembly.org/specs/</w:t>
        </w:r>
      </w:hyperlink>
      <w:r w:rsidDel="00000000" w:rsidR="00000000" w:rsidRPr="00000000">
        <w:rPr>
          <w:rFonts w:ascii="Georgia" w:cs="Georgia" w:eastAsia="Georgia" w:hAnsi="Georgia"/>
          <w:color w:val="000000"/>
          <w:rtl w:val="0"/>
        </w:rPr>
        <w:t xml:space="preserve">. Acesso em: maio 2026.</w:t>
      </w:r>
      <w:bookmarkStart w:colFirst="0" w:colLast="0" w:name="8pfq0bo67s42" w:id="335"/>
      <w:bookmarkEnd w:id="335"/>
      <w:hyperlink w:anchor="2yrhhq6yn0dt">
        <w:r w:rsidDel="00000000" w:rsidR="00000000" w:rsidRPr="00000000">
          <w:rPr>
            <w:rFonts w:ascii="Helvetica Neue" w:cs="Helvetica Neue" w:eastAsia="Helvetica Neue" w:hAnsi="Helvetica Neue"/>
            <w:color w:val="000000"/>
            <w:u w:val="single"/>
            <w:vertAlign w:val="superscript"/>
            <w:rtl w:val="0"/>
          </w:rPr>
          <w:t xml:space="preserve">[74]</w:t>
        </w:r>
      </w:hyperlink>
      <w:bookmarkStart w:colFirst="0" w:colLast="0" w:name="njdc1padsl5v" w:id="336"/>
      <w:bookmarkEnd w:id="336"/>
      <w:hyperlink w:anchor="qfmyk0z6tjel">
        <w:r w:rsidDel="00000000" w:rsidR="00000000" w:rsidRPr="00000000">
          <w:rPr>
            <w:rFonts w:ascii="Helvetica Neue" w:cs="Helvetica Neue" w:eastAsia="Helvetica Neue" w:hAnsi="Helvetica Neue"/>
            <w:color w:val="000000"/>
            <w:u w:val="single"/>
            <w:vertAlign w:val="superscript"/>
            <w:rtl w:val="0"/>
          </w:rPr>
          <w:t xml:space="preserve">[72]</w:t>
        </w:r>
      </w:hyperlink>
      <w:bookmarkStart w:colFirst="0" w:colLast="0" w:name="72uovx30xghe" w:id="337"/>
      <w:bookmarkEnd w:id="337"/>
      <w:hyperlink w:anchor="tov64da8aqbl">
        <w:r w:rsidDel="00000000" w:rsidR="00000000" w:rsidRPr="00000000">
          <w:rPr>
            <w:rFonts w:ascii="Helvetica Neue" w:cs="Helvetica Neue" w:eastAsia="Helvetica Neue" w:hAnsi="Helvetica Neue"/>
            <w:color w:val="000000"/>
            <w:u w:val="single"/>
            <w:vertAlign w:val="superscript"/>
            <w:rtl w:val="0"/>
          </w:rPr>
          <w:t xml:space="preserve">[73]</w:t>
        </w:r>
      </w:hyperlink>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Georgia" w:cs="Georgia" w:eastAsia="Georgia" w:hAnsi="Georgia"/>
          <w:color w:val="000000"/>
          <w:rtl w:val="0"/>
        </w:rPr>
        <w:t xml:space="preserve">WANG, Weihang et al. Understanding the Performance of WebAssembly Applications. In: INTERNET MEASUREMENT CONFERENCE (IMC), 2021. Anais [...]. [S.l.: s.n.], 2021. Disponível em: </w:t>
      </w:r>
      <w:hyperlink r:id="rId36">
        <w:r w:rsidDel="00000000" w:rsidR="00000000" w:rsidRPr="00000000">
          <w:rPr>
            <w:rFonts w:ascii="Helvetica Neue" w:cs="Helvetica Neue" w:eastAsia="Helvetica Neue" w:hAnsi="Helvetica Neue"/>
            <w:color w:val="000000"/>
            <w:u w:val="single"/>
            <w:rtl w:val="0"/>
          </w:rPr>
          <w:t xml:space="preserve">https://dl.acm.org/doi/10.1145/3487552.3487827</w:t>
        </w:r>
      </w:hyperlink>
      <w:r w:rsidDel="00000000" w:rsidR="00000000" w:rsidRPr="00000000">
        <w:rPr>
          <w:rFonts w:ascii="Georgia" w:cs="Georgia" w:eastAsia="Georgia" w:hAnsi="Georgia"/>
          <w:color w:val="000000"/>
          <w:rtl w:val="0"/>
        </w:rPr>
        <w:t xml:space="preserve">. Acesso em: maio 2026.</w:t>
      </w:r>
      <w:bookmarkStart w:colFirst="0" w:colLast="0" w:name="aji9ztwfx32o" w:id="338"/>
      <w:bookmarkEnd w:id="338"/>
      <w:hyperlink w:anchor="w4xvdqw9f8oe">
        <w:r w:rsidDel="00000000" w:rsidR="00000000" w:rsidRPr="00000000">
          <w:rPr>
            <w:rFonts w:ascii="Helvetica Neue" w:cs="Helvetica Neue" w:eastAsia="Helvetica Neue" w:hAnsi="Helvetica Neue"/>
            <w:color w:val="000000"/>
            <w:u w:val="single"/>
            <w:vertAlign w:val="superscript"/>
            <w:rtl w:val="0"/>
          </w:rPr>
          <w:t xml:space="preserve">[77]</w:t>
        </w:r>
      </w:hyperlink>
      <w:bookmarkStart w:colFirst="0" w:colLast="0" w:name="tkosmrp5otlf" w:id="339"/>
      <w:bookmarkEnd w:id="339"/>
      <w:hyperlink w:anchor="xrjjc6823qx9">
        <w:r w:rsidDel="00000000" w:rsidR="00000000" w:rsidRPr="00000000">
          <w:rPr>
            <w:rFonts w:ascii="Helvetica Neue" w:cs="Helvetica Neue" w:eastAsia="Helvetica Neue" w:hAnsi="Helvetica Neue"/>
            <w:color w:val="000000"/>
            <w:u w:val="single"/>
            <w:vertAlign w:val="superscript"/>
            <w:rtl w:val="0"/>
          </w:rPr>
          <w:t xml:space="preserve">[29]</w:t>
        </w:r>
      </w:hyperlink>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Georgia" w:cs="Georgia" w:eastAsia="Georgia" w:hAnsi="Georgia"/>
          <w:color w:val="000000"/>
          <w:rtl w:val="0"/>
        </w:rPr>
        <w:t xml:space="preserve">WEB.DEV / GOOGLE. Using WebAssembly Threads in C/C++ and Rust. web.dev, 2021. Disponível em: </w:t>
      </w:r>
      <w:hyperlink r:id="rId37">
        <w:r w:rsidDel="00000000" w:rsidR="00000000" w:rsidRPr="00000000">
          <w:rPr>
            <w:rFonts w:ascii="Helvetica Neue" w:cs="Helvetica Neue" w:eastAsia="Helvetica Neue" w:hAnsi="Helvetica Neue"/>
            <w:color w:val="000000"/>
            <w:u w:val="single"/>
            <w:rtl w:val="0"/>
          </w:rPr>
          <w:t xml:space="preserve">https://web.dev/articles/webassembly-threads</w:t>
        </w:r>
      </w:hyperlink>
      <w:r w:rsidDel="00000000" w:rsidR="00000000" w:rsidRPr="00000000">
        <w:rPr>
          <w:rFonts w:ascii="Georgia" w:cs="Georgia" w:eastAsia="Georgia" w:hAnsi="Georgia"/>
          <w:color w:val="000000"/>
          <w:rtl w:val="0"/>
        </w:rPr>
        <w:t xml:space="preserve">. Acesso em: maio 2026.</w:t>
      </w:r>
      <w:bookmarkStart w:colFirst="0" w:colLast="0" w:name="g4zwzh7izvnb" w:id="340"/>
      <w:bookmarkEnd w:id="340"/>
      <w:hyperlink w:anchor="3h93r5sa7m0k">
        <w:r w:rsidDel="00000000" w:rsidR="00000000" w:rsidRPr="00000000">
          <w:rPr>
            <w:rFonts w:ascii="Helvetica Neue" w:cs="Helvetica Neue" w:eastAsia="Helvetica Neue" w:hAnsi="Helvetica Neue"/>
            <w:color w:val="000000"/>
            <w:u w:val="single"/>
            <w:vertAlign w:val="superscript"/>
            <w:rtl w:val="0"/>
          </w:rPr>
          <w:t xml:space="preserve">[83]</w:t>
        </w:r>
      </w:hyperlink>
      <w:bookmarkStart w:colFirst="0" w:colLast="0" w:name="nwdnlgw9aab" w:id="341"/>
      <w:bookmarkEnd w:id="341"/>
      <w:hyperlink w:anchor="k6957snt67r3">
        <w:r w:rsidDel="00000000" w:rsidR="00000000" w:rsidRPr="00000000">
          <w:rPr>
            <w:rFonts w:ascii="Helvetica Neue" w:cs="Helvetica Neue" w:eastAsia="Helvetica Neue" w:hAnsi="Helvetica Neue"/>
            <w:color w:val="000000"/>
            <w:u w:val="single"/>
            <w:vertAlign w:val="superscript"/>
            <w:rtl w:val="0"/>
          </w:rPr>
          <w:t xml:space="preserve">[84]</w:t>
        </w:r>
      </w:hyperlink>
      <w:r w:rsidDel="00000000" w:rsidR="00000000" w:rsidRPr="00000000">
        <w:rPr>
          <w:rtl w:val="0"/>
        </w:rPr>
      </w:r>
    </w:p>
    <w:p w:rsidR="00000000" w:rsidDel="00000000" w:rsidP="00000000" w:rsidRDefault="00000000" w:rsidRPr="00000000" w14:paraId="00000085">
      <w:pPr>
        <w:spacing w:after="210" w:line="360" w:lineRule="auto"/>
        <w:rPr/>
      </w:pPr>
      <w:r w:rsidDel="00000000" w:rsidR="00000000" w:rsidRPr="00000000">
        <w:rPr>
          <w:rFonts w:ascii="Georgia" w:cs="Georgia" w:eastAsia="Georgia" w:hAnsi="Georgia"/>
          <w:color w:val="000000"/>
          <w:rtl w:val="0"/>
        </w:rPr>
        <w:t xml:space="preserve">WEBASSEMBLY COMMUNITY GROUP. Shared-Everything Threads Proposal. GitHub, 2023. Disponível em: </w:t>
      </w:r>
      <w:hyperlink r:id="rId38">
        <w:r w:rsidDel="00000000" w:rsidR="00000000" w:rsidRPr="00000000">
          <w:rPr>
            <w:rFonts w:ascii="Helvetica Neue" w:cs="Helvetica Neue" w:eastAsia="Helvetica Neue" w:hAnsi="Helvetica Neue"/>
            <w:color w:val="000000"/>
            <w:u w:val="single"/>
            <w:rtl w:val="0"/>
          </w:rPr>
          <w:t xml:space="preserve">https://github.com/WebAssembly/shared-everything-threads</w:t>
        </w:r>
      </w:hyperlink>
      <w:r w:rsidDel="00000000" w:rsidR="00000000" w:rsidRPr="00000000">
        <w:rPr>
          <w:rFonts w:ascii="Georgia" w:cs="Georgia" w:eastAsia="Georgia" w:hAnsi="Georgia"/>
          <w:color w:val="000000"/>
          <w:rtl w:val="0"/>
        </w:rPr>
        <w:t xml:space="preserve">. Acesso em: maio 2026.</w:t>
      </w:r>
      <w:bookmarkStart w:colFirst="0" w:colLast="0" w:name="cwn58a497ctj" w:id="342"/>
      <w:bookmarkEnd w:id="342"/>
      <w:hyperlink w:anchor="f1mx51moei6f">
        <w:r w:rsidDel="00000000" w:rsidR="00000000" w:rsidRPr="00000000">
          <w:rPr>
            <w:rFonts w:ascii="Helvetica Neue" w:cs="Helvetica Neue" w:eastAsia="Helvetica Neue" w:hAnsi="Helvetica Neue"/>
            <w:color w:val="000000"/>
            <w:u w:val="single"/>
            <w:vertAlign w:val="superscript"/>
            <w:rtl w:val="0"/>
          </w:rPr>
          <w:t xml:space="preserve">[82]</w:t>
        </w:r>
      </w:hyperlink>
      <w:r w:rsidDel="00000000" w:rsidR="00000000" w:rsidRPr="00000000">
        <w:rPr>
          <w:rtl w:val="0"/>
        </w:rPr>
      </w:r>
    </w:p>
    <w:p w:rsidR="00000000" w:rsidDel="00000000" w:rsidP="00000000" w:rsidRDefault="00000000" w:rsidRPr="00000000" w14:paraId="00000086">
      <w:pPr>
        <w:spacing w:after="210" w:line="360" w:lineRule="auto"/>
        <w:rPr/>
      </w:pPr>
      <w:r w:rsidDel="00000000" w:rsidR="00000000" w:rsidRPr="00000000">
        <w:rPr>
          <w:rFonts w:ascii="Georgia" w:cs="Georgia" w:eastAsia="Georgia" w:hAnsi="Georgia"/>
          <w:color w:val="000000"/>
          <w:rtl w:val="0"/>
        </w:rPr>
        <w:t xml:space="preserve">ZK LANGUAGE SURVEY. ZK Language Survey: Noir, o1js, Circom, Leo, Cairo, Lurk. </w:t>
      </w:r>
      <w:hyperlink r:id="rId39">
        <w:r w:rsidDel="00000000" w:rsidR="00000000" w:rsidRPr="00000000">
          <w:rPr>
            <w:rFonts w:ascii="Helvetica Neue" w:cs="Helvetica Neue" w:eastAsia="Helvetica Neue" w:hAnsi="Helvetica Neue"/>
            <w:color w:val="000000"/>
            <w:u w:val="single"/>
            <w:rtl w:val="0"/>
          </w:rPr>
          <w:t xml:space="preserve">Gate.io</w:t>
        </w:r>
      </w:hyperlink>
      <w:r w:rsidDel="00000000" w:rsidR="00000000" w:rsidRPr="00000000">
        <w:rPr>
          <w:rFonts w:ascii="Georgia" w:cs="Georgia" w:eastAsia="Georgia" w:hAnsi="Georgia"/>
          <w:color w:val="000000"/>
          <w:rtl w:val="0"/>
        </w:rPr>
        <w:t xml:space="preserve"> Post, 2023. Disponível em: </w:t>
      </w:r>
      <w:hyperlink r:id="rId40">
        <w:r w:rsidDel="00000000" w:rsidR="00000000" w:rsidRPr="00000000">
          <w:rPr>
            <w:rFonts w:ascii="Helvetica Neue" w:cs="Helvetica Neue" w:eastAsia="Helvetica Neue" w:hAnsi="Helvetica Neue"/>
            <w:color w:val="000000"/>
            <w:u w:val="single"/>
            <w:rtl w:val="0"/>
          </w:rPr>
          <w:t xml:space="preserve">https://www.gate.io/pt-br/post/status/4188889</w:t>
        </w:r>
      </w:hyperlink>
      <w:r w:rsidDel="00000000" w:rsidR="00000000" w:rsidRPr="00000000">
        <w:rPr>
          <w:rFonts w:ascii="Georgia" w:cs="Georgia" w:eastAsia="Georgia" w:hAnsi="Georgia"/>
          <w:color w:val="000000"/>
          <w:rtl w:val="0"/>
        </w:rPr>
        <w:t xml:space="preserve">. Acesso em: maio 2026.</w:t>
      </w:r>
      <w:bookmarkStart w:colFirst="0" w:colLast="0" w:name="layf4cee77dz" w:id="343"/>
      <w:bookmarkEnd w:id="343"/>
      <w:hyperlink w:anchor="nuyhu8jy4sv9">
        <w:r w:rsidDel="00000000" w:rsidR="00000000" w:rsidRPr="00000000">
          <w:rPr>
            <w:rFonts w:ascii="Helvetica Neue" w:cs="Helvetica Neue" w:eastAsia="Helvetica Neue" w:hAnsi="Helvetica Neue"/>
            <w:color w:val="000000"/>
            <w:u w:val="single"/>
            <w:vertAlign w:val="superscript"/>
            <w:rtl w:val="0"/>
          </w:rPr>
          <w:t xml:space="preserve">[66]</w:t>
        </w:r>
      </w:hyperlink>
      <w:bookmarkStart w:colFirst="0" w:colLast="0" w:name="hbshb4bniqv3" w:id="344"/>
      <w:bookmarkEnd w:id="344"/>
      <w:hyperlink w:anchor="lczzukvxa8jf">
        <w:r w:rsidDel="00000000" w:rsidR="00000000" w:rsidRPr="00000000">
          <w:rPr>
            <w:rFonts w:ascii="Helvetica Neue" w:cs="Helvetica Neue" w:eastAsia="Helvetica Neue" w:hAnsi="Helvetica Neue"/>
            <w:color w:val="000000"/>
            <w:u w:val="single"/>
            <w:vertAlign w:val="superscript"/>
            <w:rtl w:val="0"/>
          </w:rPr>
          <w:t xml:space="preserve">[65]</w:t>
        </w:r>
      </w:hyperlink>
      <w:r w:rsidDel="00000000" w:rsidR="00000000" w:rsidRPr="00000000">
        <w:rPr>
          <w:rtl w:val="0"/>
        </w:rPr>
      </w:r>
    </w:p>
    <w:p w:rsidR="00000000" w:rsidDel="00000000" w:rsidP="00000000" w:rsidRDefault="00000000" w:rsidRPr="00000000" w14:paraId="0000008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spacing w:after="0" w:before="210" w:line="360" w:lineRule="auto"/>
        <w:rPr/>
      </w:pPr>
      <w:r w:rsidDel="00000000" w:rsidR="00000000" w:rsidRPr="00000000">
        <w:rPr>
          <w:rtl w:val="0"/>
        </w:rPr>
      </w:r>
    </w:p>
    <w:bookmarkStart w:colFirst="0" w:colLast="0" w:name="8sawthsj1o8r" w:id="345"/>
    <w:bookmarkEnd w:id="345"/>
    <w:p w:rsidR="00000000" w:rsidDel="00000000" w:rsidP="00000000" w:rsidRDefault="00000000" w:rsidRPr="00000000" w14:paraId="00000089">
      <w:pPr>
        <w:numPr>
          <w:ilvl w:val="0"/>
          <w:numId w:val="4"/>
        </w:numPr>
        <w:spacing w:after="210" w:line="360" w:lineRule="auto"/>
        <w:ind w:left="540" w:hanging="360"/>
        <w:rPr/>
      </w:pPr>
      <w:hyperlink r:id="rId41">
        <w:r w:rsidDel="00000000" w:rsidR="00000000" w:rsidRPr="00000000">
          <w:rPr>
            <w:rFonts w:ascii="Helvetica Neue" w:cs="Helvetica Neue" w:eastAsia="Helvetica Neue" w:hAnsi="Helvetica Neue"/>
            <w:color w:val="000000"/>
            <w:sz w:val="18"/>
            <w:szCs w:val="18"/>
            <w:u w:val="single"/>
            <w:rtl w:val="0"/>
          </w:rPr>
          <w:t xml:space="preserve">https://epubs.siam.org/doi/10.1137/0218012</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3n6em9nkp3i7" w:id="346"/>
    <w:bookmarkEnd w:id="346"/>
    <w:p w:rsidR="00000000" w:rsidDel="00000000" w:rsidP="00000000" w:rsidRDefault="00000000" w:rsidRPr="00000000" w14:paraId="0000008A">
      <w:pPr>
        <w:numPr>
          <w:ilvl w:val="0"/>
          <w:numId w:val="4"/>
        </w:numPr>
        <w:spacing w:after="210" w:line="360" w:lineRule="auto"/>
        <w:ind w:left="540" w:hanging="360"/>
        <w:rPr/>
      </w:pPr>
      <w:hyperlink r:id="rId42">
        <w:r w:rsidDel="00000000" w:rsidR="00000000" w:rsidRPr="00000000">
          <w:rPr>
            <w:rFonts w:ascii="Helvetica Neue" w:cs="Helvetica Neue" w:eastAsia="Helvetica Neue" w:hAnsi="Helvetica Neue"/>
            <w:color w:val="000000"/>
            <w:sz w:val="18"/>
            <w:szCs w:val="18"/>
            <w:u w:val="single"/>
            <w:rtl w:val="0"/>
          </w:rPr>
          <w:t xml:space="preserve">https://www.cs.miami.edu/home/burt/learning/csc609.221/goldwasser-micali-rackoff-knoweldge-complexity.pdf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st4j064kenn4" w:id="347"/>
    <w:bookmarkEnd w:id="347"/>
    <w:p w:rsidR="00000000" w:rsidDel="00000000" w:rsidP="00000000" w:rsidRDefault="00000000" w:rsidRPr="00000000" w14:paraId="0000008B">
      <w:pPr>
        <w:numPr>
          <w:ilvl w:val="0"/>
          <w:numId w:val="4"/>
        </w:numPr>
        <w:spacing w:after="210" w:line="360" w:lineRule="auto"/>
        <w:ind w:left="540" w:hanging="360"/>
        <w:rPr/>
      </w:pPr>
      <w:hyperlink r:id="rId43">
        <w:r w:rsidDel="00000000" w:rsidR="00000000" w:rsidRPr="00000000">
          <w:rPr>
            <w:rFonts w:ascii="Helvetica Neue" w:cs="Helvetica Neue" w:eastAsia="Helvetica Neue" w:hAnsi="Helvetica Neue"/>
            <w:color w:val="000000"/>
            <w:sz w:val="18"/>
            <w:szCs w:val="18"/>
            <w:u w:val="single"/>
            <w:rtl w:val="0"/>
          </w:rPr>
          <w:t xml:space="preserve">https://www.semanticscholar.org/paper/The-Knowledge-Complexity-of-Interactive-Proof-Goldwasser-Micali/9ccf7b6cb32cf89752a35bd910555adac54773e0</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uc1bp2l324ut" w:id="348"/>
    <w:bookmarkEnd w:id="348"/>
    <w:p w:rsidR="00000000" w:rsidDel="00000000" w:rsidP="00000000" w:rsidRDefault="00000000" w:rsidRPr="00000000" w14:paraId="0000008C">
      <w:pPr>
        <w:numPr>
          <w:ilvl w:val="0"/>
          <w:numId w:val="4"/>
        </w:numPr>
        <w:spacing w:after="210" w:line="360" w:lineRule="auto"/>
        <w:ind w:left="540" w:hanging="360"/>
        <w:rPr/>
      </w:pPr>
      <w:hyperlink r:id="rId44">
        <w:r w:rsidDel="00000000" w:rsidR="00000000" w:rsidRPr="00000000">
          <w:rPr>
            <w:rFonts w:ascii="Helvetica Neue" w:cs="Helvetica Neue" w:eastAsia="Helvetica Neue" w:hAnsi="Helvetica Neue"/>
            <w:color w:val="000000"/>
            <w:sz w:val="18"/>
            <w:szCs w:val="18"/>
            <w:u w:val="single"/>
            <w:rtl w:val="0"/>
          </w:rPr>
          <w:t xml:space="preserve">https://arxiv.org/html/2502.07063v1</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pgmfmsebnmbd" w:id="349"/>
    <w:bookmarkEnd w:id="349"/>
    <w:p w:rsidR="00000000" w:rsidDel="00000000" w:rsidP="00000000" w:rsidRDefault="00000000" w:rsidRPr="00000000" w14:paraId="0000008D">
      <w:pPr>
        <w:numPr>
          <w:ilvl w:val="0"/>
          <w:numId w:val="4"/>
        </w:numPr>
        <w:spacing w:after="210" w:line="360" w:lineRule="auto"/>
        <w:ind w:left="540" w:hanging="360"/>
        <w:rPr/>
      </w:pPr>
      <w:hyperlink r:id="rId45">
        <w:r w:rsidDel="00000000" w:rsidR="00000000" w:rsidRPr="00000000">
          <w:rPr>
            <w:rFonts w:ascii="Helvetica Neue" w:cs="Helvetica Neue" w:eastAsia="Helvetica Neue" w:hAnsi="Helvetica Neue"/>
            <w:color w:val="000000"/>
            <w:sz w:val="18"/>
            <w:szCs w:val="18"/>
            <w:u w:val="single"/>
            <w:rtl w:val="0"/>
          </w:rPr>
          <w:t xml:space="preserve">https://docs.zkverify.io/architecture/verification_pallets/ultrahonk</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sismvoayfpox" w:id="350"/>
    <w:bookmarkEnd w:id="350"/>
    <w:p w:rsidR="00000000" w:rsidDel="00000000" w:rsidP="00000000" w:rsidRDefault="00000000" w:rsidRPr="00000000" w14:paraId="0000008E">
      <w:pPr>
        <w:numPr>
          <w:ilvl w:val="0"/>
          <w:numId w:val="4"/>
        </w:numPr>
        <w:spacing w:after="210" w:line="360" w:lineRule="auto"/>
        <w:ind w:left="540" w:hanging="360"/>
        <w:rPr/>
      </w:pPr>
      <w:hyperlink r:id="rId46">
        <w:r w:rsidDel="00000000" w:rsidR="00000000" w:rsidRPr="00000000">
          <w:rPr>
            <w:rFonts w:ascii="Helvetica Neue" w:cs="Helvetica Neue" w:eastAsia="Helvetica Neue" w:hAnsi="Helvetica Neue"/>
            <w:color w:val="000000"/>
            <w:sz w:val="18"/>
            <w:szCs w:val="18"/>
            <w:u w:val="single"/>
            <w:rtl w:val="0"/>
          </w:rPr>
          <w:t xml:space="preserve">https://barretenberg.aztec.network/docs/getting_started/</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9n1qi84ifrco" w:id="351"/>
    <w:bookmarkEnd w:id="351"/>
    <w:p w:rsidR="00000000" w:rsidDel="00000000" w:rsidP="00000000" w:rsidRDefault="00000000" w:rsidRPr="00000000" w14:paraId="0000008F">
      <w:pPr>
        <w:numPr>
          <w:ilvl w:val="0"/>
          <w:numId w:val="4"/>
        </w:numPr>
        <w:spacing w:after="210" w:line="360" w:lineRule="auto"/>
        <w:ind w:left="540" w:hanging="360"/>
        <w:rPr/>
      </w:pPr>
      <w:hyperlink r:id="rId47">
        <w:r w:rsidDel="00000000" w:rsidR="00000000" w:rsidRPr="00000000">
          <w:rPr>
            <w:rFonts w:ascii="Helvetica Neue" w:cs="Helvetica Neue" w:eastAsia="Helvetica Neue" w:hAnsi="Helvetica Neue"/>
            <w:color w:val="000000"/>
            <w:sz w:val="18"/>
            <w:szCs w:val="18"/>
            <w:u w:val="single"/>
            <w:rtl w:val="0"/>
          </w:rPr>
          <w:t xml:space="preserve">tccPlan-2.md</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c3zrslbkjrmq" w:id="352"/>
    <w:bookmarkEnd w:id="352"/>
    <w:p w:rsidR="00000000" w:rsidDel="00000000" w:rsidP="00000000" w:rsidRDefault="00000000" w:rsidRPr="00000000" w14:paraId="00000090">
      <w:pPr>
        <w:numPr>
          <w:ilvl w:val="0"/>
          <w:numId w:val="4"/>
        </w:numPr>
        <w:spacing w:after="210" w:line="360" w:lineRule="auto"/>
        <w:ind w:left="540" w:hanging="360"/>
        <w:rPr/>
      </w:pPr>
      <w:hyperlink r:id="rId48">
        <w:r w:rsidDel="00000000" w:rsidR="00000000" w:rsidRPr="00000000">
          <w:rPr>
            <w:rFonts w:ascii="Helvetica Neue" w:cs="Helvetica Neue" w:eastAsia="Helvetica Neue" w:hAnsi="Helvetica Neue"/>
            <w:color w:val="000000"/>
            <w:sz w:val="18"/>
            <w:szCs w:val="18"/>
            <w:u w:val="single"/>
            <w:rtl w:val="0"/>
          </w:rPr>
          <w:t xml:space="preserve">https://noir-lang.org/docs/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2m5i4lrii4s" w:id="353"/>
    <w:bookmarkEnd w:id="353"/>
    <w:p w:rsidR="00000000" w:rsidDel="00000000" w:rsidP="00000000" w:rsidRDefault="00000000" w:rsidRPr="00000000" w14:paraId="00000091">
      <w:pPr>
        <w:numPr>
          <w:ilvl w:val="0"/>
          <w:numId w:val="4"/>
        </w:numPr>
        <w:spacing w:after="210" w:line="360" w:lineRule="auto"/>
        <w:ind w:left="540" w:hanging="360"/>
        <w:rPr/>
      </w:pPr>
      <w:hyperlink r:id="rId49">
        <w:r w:rsidDel="00000000" w:rsidR="00000000" w:rsidRPr="00000000">
          <w:rPr>
            <w:rFonts w:ascii="Helvetica Neue" w:cs="Helvetica Neue" w:eastAsia="Helvetica Neue" w:hAnsi="Helvetica Neue"/>
            <w:color w:val="000000"/>
            <w:sz w:val="18"/>
            <w:szCs w:val="18"/>
            <w:u w:val="single"/>
            <w:rtl w:val="0"/>
          </w:rPr>
          <w:t xml:space="preserve">https://l2beat.com/zk-catalog/barretenberg</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yoa21dswyozi" w:id="354"/>
    <w:bookmarkEnd w:id="354"/>
    <w:p w:rsidR="00000000" w:rsidDel="00000000" w:rsidP="00000000" w:rsidRDefault="00000000" w:rsidRPr="00000000" w14:paraId="00000092">
      <w:pPr>
        <w:numPr>
          <w:ilvl w:val="0"/>
          <w:numId w:val="4"/>
        </w:numPr>
        <w:spacing w:after="210" w:line="360" w:lineRule="auto"/>
        <w:ind w:left="540" w:hanging="360"/>
        <w:rPr/>
      </w:pPr>
      <w:hyperlink r:id="rId50">
        <w:r w:rsidDel="00000000" w:rsidR="00000000" w:rsidRPr="00000000">
          <w:rPr>
            <w:rFonts w:ascii="Helvetica Neue" w:cs="Helvetica Neue" w:eastAsia="Helvetica Neue" w:hAnsi="Helvetica Neue"/>
            <w:color w:val="000000"/>
            <w:sz w:val="18"/>
            <w:szCs w:val="18"/>
            <w:u w:val="single"/>
            <w:rtl w:val="0"/>
          </w:rPr>
          <w:t xml:space="preserve">https://en.wikipedia.org/wiki/Fiat–Shamir_heuristic</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lwi2daybzk7p" w:id="355"/>
    <w:bookmarkEnd w:id="355"/>
    <w:p w:rsidR="00000000" w:rsidDel="00000000" w:rsidP="00000000" w:rsidRDefault="00000000" w:rsidRPr="00000000" w14:paraId="00000093">
      <w:pPr>
        <w:numPr>
          <w:ilvl w:val="0"/>
          <w:numId w:val="4"/>
        </w:numPr>
        <w:spacing w:after="210" w:line="360" w:lineRule="auto"/>
        <w:ind w:left="540" w:hanging="360"/>
        <w:rPr/>
      </w:pPr>
      <w:hyperlink r:id="rId51">
        <w:r w:rsidDel="00000000" w:rsidR="00000000" w:rsidRPr="00000000">
          <w:rPr>
            <w:rFonts w:ascii="Helvetica Neue" w:cs="Helvetica Neue" w:eastAsia="Helvetica Neue" w:hAnsi="Helvetica Neue"/>
            <w:color w:val="000000"/>
            <w:sz w:val="18"/>
            <w:szCs w:val="18"/>
            <w:u w:val="single"/>
            <w:rtl w:val="0"/>
          </w:rPr>
          <w:t xml:space="preserve">https://www.comp.nus.edu.sg/~prashant/teaching/CS6230/files/notes/lecture11.pdf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nw4ki5yqaxw1" w:id="356"/>
    <w:bookmarkEnd w:id="356"/>
    <w:p w:rsidR="00000000" w:rsidDel="00000000" w:rsidP="00000000" w:rsidRDefault="00000000" w:rsidRPr="00000000" w14:paraId="00000094">
      <w:pPr>
        <w:numPr>
          <w:ilvl w:val="0"/>
          <w:numId w:val="4"/>
        </w:numPr>
        <w:spacing w:after="210" w:line="360" w:lineRule="auto"/>
        <w:ind w:left="540" w:hanging="360"/>
        <w:rPr/>
      </w:pPr>
      <w:hyperlink r:id="rId52">
        <w:r w:rsidDel="00000000" w:rsidR="00000000" w:rsidRPr="00000000">
          <w:rPr>
            <w:rFonts w:ascii="Helvetica Neue" w:cs="Helvetica Neue" w:eastAsia="Helvetica Neue" w:hAnsi="Helvetica Neue"/>
            <w:color w:val="000000"/>
            <w:sz w:val="18"/>
            <w:szCs w:val="18"/>
            <w:u w:val="single"/>
            <w:rtl w:val="0"/>
          </w:rPr>
          <w:t xml:space="preserve">https://ithy.com/article/understanding-fiat-shamir-heuristic-in-cryptography-xzrycqv4</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qm4x241mw5ga" w:id="357"/>
    <w:bookmarkEnd w:id="357"/>
    <w:p w:rsidR="00000000" w:rsidDel="00000000" w:rsidP="00000000" w:rsidRDefault="00000000" w:rsidRPr="00000000" w14:paraId="00000095">
      <w:pPr>
        <w:numPr>
          <w:ilvl w:val="0"/>
          <w:numId w:val="4"/>
        </w:numPr>
        <w:spacing w:after="210" w:line="360" w:lineRule="auto"/>
        <w:ind w:left="540" w:hanging="360"/>
        <w:rPr/>
      </w:pPr>
      <w:hyperlink r:id="rId53">
        <w:r w:rsidDel="00000000" w:rsidR="00000000" w:rsidRPr="00000000">
          <w:rPr>
            <w:rFonts w:ascii="Helvetica Neue" w:cs="Helvetica Neue" w:eastAsia="Helvetica Neue" w:hAnsi="Helvetica Neue"/>
            <w:color w:val="000000"/>
            <w:sz w:val="18"/>
            <w:szCs w:val="18"/>
            <w:u w:val="single"/>
            <w:rtl w:val="0"/>
          </w:rPr>
          <w:t xml:space="preserve">https://alinush.github.io/groth16</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w7j4vvyasip3" w:id="358"/>
    <w:bookmarkEnd w:id="358"/>
    <w:p w:rsidR="00000000" w:rsidDel="00000000" w:rsidP="00000000" w:rsidRDefault="00000000" w:rsidRPr="00000000" w14:paraId="00000096">
      <w:pPr>
        <w:numPr>
          <w:ilvl w:val="0"/>
          <w:numId w:val="4"/>
        </w:numPr>
        <w:spacing w:after="210" w:line="360" w:lineRule="auto"/>
        <w:ind w:left="540" w:hanging="360"/>
        <w:rPr/>
      </w:pPr>
      <w:hyperlink r:id="rId54">
        <w:r w:rsidDel="00000000" w:rsidR="00000000" w:rsidRPr="00000000">
          <w:rPr>
            <w:rFonts w:ascii="Helvetica Neue" w:cs="Helvetica Neue" w:eastAsia="Helvetica Neue" w:hAnsi="Helvetica Neue"/>
            <w:color w:val="000000"/>
            <w:sz w:val="18"/>
            <w:szCs w:val="18"/>
            <w:u w:val="single"/>
            <w:rtl w:val="0"/>
          </w:rPr>
          <w:t xml:space="preserve">https://docs.pantherprotocol.io/docs/learn/cryptographic-primitives/zk-snarks/groth16</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47n2bbwve50x" w:id="359"/>
    <w:bookmarkEnd w:id="359"/>
    <w:p w:rsidR="00000000" w:rsidDel="00000000" w:rsidP="00000000" w:rsidRDefault="00000000" w:rsidRPr="00000000" w14:paraId="00000097">
      <w:pPr>
        <w:numPr>
          <w:ilvl w:val="0"/>
          <w:numId w:val="4"/>
        </w:numPr>
        <w:spacing w:after="210" w:line="360" w:lineRule="auto"/>
        <w:ind w:left="540" w:hanging="360"/>
        <w:rPr/>
      </w:pPr>
      <w:hyperlink r:id="rId55">
        <w:r w:rsidDel="00000000" w:rsidR="00000000" w:rsidRPr="00000000">
          <w:rPr>
            <w:rFonts w:ascii="Helvetica Neue" w:cs="Helvetica Neue" w:eastAsia="Helvetica Neue" w:hAnsi="Helvetica Neue"/>
            <w:color w:val="000000"/>
            <w:sz w:val="18"/>
            <w:szCs w:val="18"/>
            <w:u w:val="single"/>
            <w:rtl w:val="0"/>
          </w:rPr>
          <w:t xml:space="preserve">https://www.semanticscholar.org/paper/PLONK:-Permutations-over-Lagrange-bases-for-of-Gabizon-Williamson/d928b78ea85cae93d3ca0bfabe47bf954db55e7a</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yyka4lvhcumb" w:id="360"/>
    <w:bookmarkEnd w:id="360"/>
    <w:p w:rsidR="00000000" w:rsidDel="00000000" w:rsidP="00000000" w:rsidRDefault="00000000" w:rsidRPr="00000000" w14:paraId="00000098">
      <w:pPr>
        <w:numPr>
          <w:ilvl w:val="0"/>
          <w:numId w:val="4"/>
        </w:numPr>
        <w:spacing w:after="210" w:line="360" w:lineRule="auto"/>
        <w:ind w:left="540" w:hanging="360"/>
        <w:rPr/>
      </w:pPr>
      <w:hyperlink r:id="rId56">
        <w:r w:rsidDel="00000000" w:rsidR="00000000" w:rsidRPr="00000000">
          <w:rPr>
            <w:rFonts w:ascii="Helvetica Neue" w:cs="Helvetica Neue" w:eastAsia="Helvetica Neue" w:hAnsi="Helvetica Neue"/>
            <w:color w:val="000000"/>
            <w:sz w:val="18"/>
            <w:szCs w:val="18"/>
            <w:u w:val="single"/>
            <w:rtl w:val="0"/>
          </w:rPr>
          <w:t xml:space="preserve">https://github.com/developeruche/cryptography-n-zk-research</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kviyznusrkmc" w:id="361"/>
    <w:bookmarkEnd w:id="361"/>
    <w:p w:rsidR="00000000" w:rsidDel="00000000" w:rsidP="00000000" w:rsidRDefault="00000000" w:rsidRPr="00000000" w14:paraId="00000099">
      <w:pPr>
        <w:numPr>
          <w:ilvl w:val="0"/>
          <w:numId w:val="4"/>
        </w:numPr>
        <w:spacing w:after="210" w:line="360" w:lineRule="auto"/>
        <w:ind w:left="540" w:hanging="360"/>
        <w:rPr/>
      </w:pPr>
      <w:hyperlink r:id="rId57">
        <w:r w:rsidDel="00000000" w:rsidR="00000000" w:rsidRPr="00000000">
          <w:rPr>
            <w:rFonts w:ascii="Helvetica Neue" w:cs="Helvetica Neue" w:eastAsia="Helvetica Neue" w:hAnsi="Helvetica Neue"/>
            <w:color w:val="000000"/>
            <w:sz w:val="18"/>
            <w:szCs w:val="18"/>
            <w:u w:val="single"/>
            <w:rtl w:val="0"/>
          </w:rPr>
          <w:t xml:space="preserve">https://research.protocol.ai/publications/plonk-permutations-over-lagrange-bases-for-oecumenical-noninteractive-arguments-of-knowledge/gabizon2019a.pdf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pu4cnz67npm9" w:id="362"/>
    <w:bookmarkEnd w:id="362"/>
    <w:p w:rsidR="00000000" w:rsidDel="00000000" w:rsidP="00000000" w:rsidRDefault="00000000" w:rsidRPr="00000000" w14:paraId="0000009A">
      <w:pPr>
        <w:numPr>
          <w:ilvl w:val="0"/>
          <w:numId w:val="4"/>
        </w:numPr>
        <w:spacing w:after="210" w:line="360" w:lineRule="auto"/>
        <w:ind w:left="540" w:hanging="360"/>
        <w:rPr/>
      </w:pPr>
      <w:hyperlink r:id="rId58">
        <w:r w:rsidDel="00000000" w:rsidR="00000000" w:rsidRPr="00000000">
          <w:rPr>
            <w:rFonts w:ascii="Helvetica Neue" w:cs="Helvetica Neue" w:eastAsia="Helvetica Neue" w:hAnsi="Helvetica Neue"/>
            <w:color w:val="000000"/>
            <w:sz w:val="18"/>
            <w:szCs w:val="18"/>
            <w:u w:val="single"/>
            <w:rtl w:val="0"/>
          </w:rPr>
          <w:t xml:space="preserve">https://who.paris.inria.fr/Leo.Perrin/rescale/slides/Marc-STAP-2023.pdf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5g8u4qvi89s4" w:id="363"/>
    <w:bookmarkEnd w:id="363"/>
    <w:p w:rsidR="00000000" w:rsidDel="00000000" w:rsidP="00000000" w:rsidRDefault="00000000" w:rsidRPr="00000000" w14:paraId="0000009B">
      <w:pPr>
        <w:numPr>
          <w:ilvl w:val="0"/>
          <w:numId w:val="4"/>
        </w:numPr>
        <w:spacing w:after="210" w:line="360" w:lineRule="auto"/>
        <w:ind w:left="540" w:hanging="360"/>
        <w:rPr/>
      </w:pPr>
      <w:hyperlink r:id="rId59">
        <w:r w:rsidDel="00000000" w:rsidR="00000000" w:rsidRPr="00000000">
          <w:rPr>
            <w:rFonts w:ascii="Helvetica Neue" w:cs="Helvetica Neue" w:eastAsia="Helvetica Neue" w:hAnsi="Helvetica Neue"/>
            <w:color w:val="000000"/>
            <w:sz w:val="18"/>
            <w:szCs w:val="18"/>
            <w:u w:val="single"/>
            <w:rtl w:val="0"/>
          </w:rPr>
          <w:t xml:space="preserve">https://hackmd.io/@aztec-network/BkGNaHUJn/%2FGfNR5SE5ShyXXmLxNCsg3g</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dj21by7alura" w:id="364"/>
    <w:bookmarkEnd w:id="364"/>
    <w:p w:rsidR="00000000" w:rsidDel="00000000" w:rsidP="00000000" w:rsidRDefault="00000000" w:rsidRPr="00000000" w14:paraId="0000009C">
      <w:pPr>
        <w:numPr>
          <w:ilvl w:val="0"/>
          <w:numId w:val="4"/>
        </w:numPr>
        <w:spacing w:after="210" w:line="360" w:lineRule="auto"/>
        <w:ind w:left="540" w:hanging="360"/>
        <w:rPr/>
      </w:pPr>
      <w:hyperlink r:id="rId60">
        <w:r w:rsidDel="00000000" w:rsidR="00000000" w:rsidRPr="00000000">
          <w:rPr>
            <w:rFonts w:ascii="Helvetica Neue" w:cs="Helvetica Neue" w:eastAsia="Helvetica Neue" w:hAnsi="Helvetica Neue"/>
            <w:color w:val="000000"/>
            <w:sz w:val="18"/>
            <w:szCs w:val="18"/>
            <w:u w:val="single"/>
            <w:rtl w:val="0"/>
          </w:rPr>
          <w:t xml:space="preserve">https://aztec.network/blog/aztecs-core-cryptography-now-in-noir</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2e3ynfjqulla" w:id="365"/>
    <w:bookmarkEnd w:id="365"/>
    <w:p w:rsidR="00000000" w:rsidDel="00000000" w:rsidP="00000000" w:rsidRDefault="00000000" w:rsidRPr="00000000" w14:paraId="0000009D">
      <w:pPr>
        <w:numPr>
          <w:ilvl w:val="0"/>
          <w:numId w:val="4"/>
        </w:numPr>
        <w:spacing w:after="210" w:line="360" w:lineRule="auto"/>
        <w:ind w:left="540" w:hanging="360"/>
        <w:rPr/>
      </w:pPr>
      <w:hyperlink r:id="rId61">
        <w:r w:rsidDel="00000000" w:rsidR="00000000" w:rsidRPr="00000000">
          <w:rPr>
            <w:rFonts w:ascii="Helvetica Neue" w:cs="Helvetica Neue" w:eastAsia="Helvetica Neue" w:hAnsi="Helvetica Neue"/>
            <w:color w:val="000000"/>
            <w:sz w:val="18"/>
            <w:szCs w:val="18"/>
            <w:u w:val="single"/>
            <w:rtl w:val="0"/>
          </w:rPr>
          <w:t xml:space="preserve">https://dev.risczero.com/reference-docs/about-starks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gm1timxdnham" w:id="366"/>
    <w:bookmarkEnd w:id="366"/>
    <w:p w:rsidR="00000000" w:rsidDel="00000000" w:rsidP="00000000" w:rsidRDefault="00000000" w:rsidRPr="00000000" w14:paraId="0000009E">
      <w:pPr>
        <w:numPr>
          <w:ilvl w:val="0"/>
          <w:numId w:val="4"/>
        </w:numPr>
        <w:spacing w:after="210" w:line="360" w:lineRule="auto"/>
        <w:ind w:left="540" w:hanging="360"/>
        <w:rPr/>
      </w:pPr>
      <w:hyperlink r:id="rId62">
        <w:r w:rsidDel="00000000" w:rsidR="00000000" w:rsidRPr="00000000">
          <w:rPr>
            <w:rFonts w:ascii="Helvetica Neue" w:cs="Helvetica Neue" w:eastAsia="Helvetica Neue" w:hAnsi="Helvetica Neue"/>
            <w:color w:val="000000"/>
            <w:sz w:val="18"/>
            <w:szCs w:val="18"/>
            <w:u w:val="single"/>
            <w:rtl w:val="0"/>
          </w:rPr>
          <w:t xml:space="preserve">https://rdi.berkeley.edu/berkeley-desys/assets/material/lec5_eli_ben_sasson_zk_stark.pdf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p9w4uv37bxn4" w:id="367"/>
    <w:bookmarkEnd w:id="367"/>
    <w:p w:rsidR="00000000" w:rsidDel="00000000" w:rsidP="00000000" w:rsidRDefault="00000000" w:rsidRPr="00000000" w14:paraId="0000009F">
      <w:pPr>
        <w:numPr>
          <w:ilvl w:val="0"/>
          <w:numId w:val="4"/>
        </w:numPr>
        <w:spacing w:after="210" w:line="360" w:lineRule="auto"/>
        <w:ind w:left="540" w:hanging="360"/>
        <w:rPr/>
      </w:pPr>
      <w:hyperlink r:id="rId63">
        <w:r w:rsidDel="00000000" w:rsidR="00000000" w:rsidRPr="00000000">
          <w:rPr>
            <w:rFonts w:ascii="Helvetica Neue" w:cs="Helvetica Neue" w:eastAsia="Helvetica Neue" w:hAnsi="Helvetica Neue"/>
            <w:color w:val="000000"/>
            <w:sz w:val="18"/>
            <w:szCs w:val="18"/>
            <w:u w:val="single"/>
            <w:rtl w:val="0"/>
          </w:rPr>
          <w:t xml:space="preserve">https://en.wikipedia.org/wiki/Zk_STARK</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d8kf0mugittd" w:id="368"/>
    <w:bookmarkEnd w:id="368"/>
    <w:p w:rsidR="00000000" w:rsidDel="00000000" w:rsidP="00000000" w:rsidRDefault="00000000" w:rsidRPr="00000000" w14:paraId="000000A0">
      <w:pPr>
        <w:numPr>
          <w:ilvl w:val="0"/>
          <w:numId w:val="4"/>
        </w:numPr>
        <w:spacing w:after="210" w:line="360" w:lineRule="auto"/>
        <w:ind w:left="540" w:hanging="360"/>
        <w:rPr/>
      </w:pPr>
      <w:hyperlink r:id="rId64">
        <w:r w:rsidDel="00000000" w:rsidR="00000000" w:rsidRPr="00000000">
          <w:rPr>
            <w:rFonts w:ascii="Helvetica Neue" w:cs="Helvetica Neue" w:eastAsia="Helvetica Neue" w:hAnsi="Helvetica Neue"/>
            <w:color w:val="000000"/>
            <w:sz w:val="18"/>
            <w:szCs w:val="18"/>
            <w:u w:val="single"/>
            <w:rtl w:val="0"/>
          </w:rPr>
          <w:t xml:space="preserve">https://hackmd.io/@Ingonyama/Hardware-Friendliness-HyperPlonk-Part2</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9pi23bw9dybw" w:id="369"/>
    <w:bookmarkEnd w:id="369"/>
    <w:p w:rsidR="00000000" w:rsidDel="00000000" w:rsidP="00000000" w:rsidRDefault="00000000" w:rsidRPr="00000000" w14:paraId="000000A1">
      <w:pPr>
        <w:numPr>
          <w:ilvl w:val="0"/>
          <w:numId w:val="4"/>
        </w:numPr>
        <w:spacing w:after="210" w:line="360" w:lineRule="auto"/>
        <w:ind w:left="540" w:hanging="360"/>
        <w:rPr/>
      </w:pPr>
      <w:hyperlink r:id="rId65">
        <w:r w:rsidDel="00000000" w:rsidR="00000000" w:rsidRPr="00000000">
          <w:rPr>
            <w:rFonts w:ascii="Helvetica Neue" w:cs="Helvetica Neue" w:eastAsia="Helvetica Neue" w:hAnsi="Helvetica Neue"/>
            <w:color w:val="000000"/>
            <w:sz w:val="18"/>
            <w:szCs w:val="18"/>
            <w:u w:val="single"/>
            <w:rtl w:val="0"/>
          </w:rPr>
          <w:t xml:space="preserve">https://www.ingonyama.com/post/sumcheck-201</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mej2sjo2v1j7" w:id="370"/>
    <w:bookmarkEnd w:id="370"/>
    <w:p w:rsidR="00000000" w:rsidDel="00000000" w:rsidP="00000000" w:rsidRDefault="00000000" w:rsidRPr="00000000" w14:paraId="000000A2">
      <w:pPr>
        <w:numPr>
          <w:ilvl w:val="0"/>
          <w:numId w:val="4"/>
        </w:numPr>
        <w:spacing w:after="210" w:line="360" w:lineRule="auto"/>
        <w:ind w:left="540" w:hanging="360"/>
        <w:rPr/>
      </w:pPr>
      <w:hyperlink r:id="rId66">
        <w:r w:rsidDel="00000000" w:rsidR="00000000" w:rsidRPr="00000000">
          <w:rPr>
            <w:rFonts w:ascii="Helvetica Neue" w:cs="Helvetica Neue" w:eastAsia="Helvetica Neue" w:hAnsi="Helvetica Neue"/>
            <w:color w:val="000000"/>
            <w:sz w:val="18"/>
            <w:szCs w:val="18"/>
            <w:u w:val="single"/>
            <w:rtl w:val="0"/>
          </w:rPr>
          <w:t xml:space="preserve">https://blog.lambdaclass.com/optimizing-sumcheck/</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eqmoj17wbfy" w:id="371"/>
    <w:bookmarkEnd w:id="371"/>
    <w:p w:rsidR="00000000" w:rsidDel="00000000" w:rsidP="00000000" w:rsidRDefault="00000000" w:rsidRPr="00000000" w14:paraId="000000A3">
      <w:pPr>
        <w:numPr>
          <w:ilvl w:val="0"/>
          <w:numId w:val="4"/>
        </w:numPr>
        <w:spacing w:after="210" w:line="360" w:lineRule="auto"/>
        <w:ind w:left="540" w:hanging="360"/>
        <w:rPr/>
      </w:pPr>
      <w:hyperlink r:id="rId67">
        <w:r w:rsidDel="00000000" w:rsidR="00000000" w:rsidRPr="00000000">
          <w:rPr>
            <w:rFonts w:ascii="Helvetica Neue" w:cs="Helvetica Neue" w:eastAsia="Helvetica Neue" w:hAnsi="Helvetica Neue"/>
            <w:color w:val="000000"/>
            <w:sz w:val="18"/>
            <w:szCs w:val="18"/>
            <w:u w:val="single"/>
            <w:rtl w:val="0"/>
          </w:rPr>
          <w:t xml:space="preserve">https://hackmd.io/@bychen92/H1JDAAMoo</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90aob3cnp09f" w:id="372"/>
    <w:bookmarkEnd w:id="372"/>
    <w:p w:rsidR="00000000" w:rsidDel="00000000" w:rsidP="00000000" w:rsidRDefault="00000000" w:rsidRPr="00000000" w14:paraId="000000A4">
      <w:pPr>
        <w:numPr>
          <w:ilvl w:val="0"/>
          <w:numId w:val="4"/>
        </w:numPr>
        <w:spacing w:after="210" w:line="360" w:lineRule="auto"/>
        <w:ind w:left="540" w:hanging="360"/>
        <w:rPr/>
      </w:pPr>
      <w:hyperlink r:id="rId68">
        <w:r w:rsidDel="00000000" w:rsidR="00000000" w:rsidRPr="00000000">
          <w:rPr>
            <w:rFonts w:ascii="Helvetica Neue" w:cs="Helvetica Neue" w:eastAsia="Helvetica Neue" w:hAnsi="Helvetica Neue"/>
            <w:color w:val="000000"/>
            <w:sz w:val="18"/>
            <w:szCs w:val="18"/>
            <w:u w:val="single"/>
            <w:rtl w:val="0"/>
          </w:rPr>
          <w:t xml:space="preserve">methodologyV2.md</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xrjjc6823qx9" w:id="373"/>
    <w:bookmarkEnd w:id="373"/>
    <w:p w:rsidR="00000000" w:rsidDel="00000000" w:rsidP="00000000" w:rsidRDefault="00000000" w:rsidRPr="00000000" w14:paraId="000000A5">
      <w:pPr>
        <w:numPr>
          <w:ilvl w:val="0"/>
          <w:numId w:val="4"/>
        </w:numPr>
        <w:spacing w:after="210" w:line="360" w:lineRule="auto"/>
        <w:ind w:left="540" w:hanging="360"/>
        <w:rPr/>
      </w:pPr>
      <w:hyperlink r:id="rId69">
        <w:r w:rsidDel="00000000" w:rsidR="00000000" w:rsidRPr="00000000">
          <w:rPr>
            <w:rFonts w:ascii="Helvetica Neue" w:cs="Helvetica Neue" w:eastAsia="Helvetica Neue" w:hAnsi="Helvetica Neue"/>
            <w:color w:val="000000"/>
            <w:sz w:val="18"/>
            <w:szCs w:val="18"/>
            <w:u w:val="single"/>
            <w:rtl w:val="0"/>
          </w:rPr>
          <w:t xml:space="preserve">https://dl.acm.org/doi/10.1145/3487552.3487827</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xf5gcw3pfda2" w:id="374"/>
    <w:bookmarkEnd w:id="374"/>
    <w:p w:rsidR="00000000" w:rsidDel="00000000" w:rsidP="00000000" w:rsidRDefault="00000000" w:rsidRPr="00000000" w14:paraId="000000A6">
      <w:pPr>
        <w:numPr>
          <w:ilvl w:val="0"/>
          <w:numId w:val="4"/>
        </w:numPr>
        <w:spacing w:after="210" w:line="360" w:lineRule="auto"/>
        <w:ind w:left="540" w:hanging="360"/>
        <w:rPr/>
      </w:pPr>
      <w:hyperlink r:id="rId70">
        <w:r w:rsidDel="00000000" w:rsidR="00000000" w:rsidRPr="00000000">
          <w:rPr>
            <w:rFonts w:ascii="Helvetica Neue" w:cs="Helvetica Neue" w:eastAsia="Helvetica Neue" w:hAnsi="Helvetica Neue"/>
            <w:color w:val="000000"/>
            <w:sz w:val="18"/>
            <w:szCs w:val="18"/>
            <w:u w:val="single"/>
            <w:rtl w:val="0"/>
          </w:rPr>
          <w:t xml:space="preserve">https://en.wikipedia.org/wiki/Nick_Szabo</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ny61l5hej3" w:id="375"/>
    <w:bookmarkEnd w:id="375"/>
    <w:p w:rsidR="00000000" w:rsidDel="00000000" w:rsidP="00000000" w:rsidRDefault="00000000" w:rsidRPr="00000000" w14:paraId="000000A7">
      <w:pPr>
        <w:numPr>
          <w:ilvl w:val="0"/>
          <w:numId w:val="4"/>
        </w:numPr>
        <w:spacing w:after="210" w:line="360" w:lineRule="auto"/>
        <w:ind w:left="540" w:hanging="360"/>
        <w:rPr/>
      </w:pPr>
      <w:hyperlink r:id="rId71">
        <w:r w:rsidDel="00000000" w:rsidR="00000000" w:rsidRPr="00000000">
          <w:rPr>
            <w:rFonts w:ascii="Helvetica Neue" w:cs="Helvetica Neue" w:eastAsia="Helvetica Neue" w:hAnsi="Helvetica Neue"/>
            <w:color w:val="000000"/>
            <w:sz w:val="18"/>
            <w:szCs w:val="18"/>
            <w:u w:val="single"/>
            <w:rtl w:val="0"/>
          </w:rPr>
          <w:t xml:space="preserve">https://blog.csdn.net/yaojianye8848/article/details/128161294</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ol4o16q69bxy" w:id="376"/>
    <w:bookmarkEnd w:id="376"/>
    <w:p w:rsidR="00000000" w:rsidDel="00000000" w:rsidP="00000000" w:rsidRDefault="00000000" w:rsidRPr="00000000" w14:paraId="000000A8">
      <w:pPr>
        <w:numPr>
          <w:ilvl w:val="0"/>
          <w:numId w:val="4"/>
        </w:numPr>
        <w:spacing w:after="210" w:line="360" w:lineRule="auto"/>
        <w:ind w:left="540" w:hanging="360"/>
        <w:rPr/>
      </w:pPr>
      <w:hyperlink r:id="rId72">
        <w:r w:rsidDel="00000000" w:rsidR="00000000" w:rsidRPr="00000000">
          <w:rPr>
            <w:rFonts w:ascii="Helvetica Neue" w:cs="Helvetica Neue" w:eastAsia="Helvetica Neue" w:hAnsi="Helvetica Neue"/>
            <w:color w:val="000000"/>
            <w:sz w:val="18"/>
            <w:szCs w:val="18"/>
            <w:u w:val="single"/>
            <w:rtl w:val="0"/>
          </w:rPr>
          <w:t xml:space="preserve">https://www.fon.hum.uva.nl/rob/Courses/InformationInSpeech/CDROM/Literature/LOTwinterschool2006/szabo.best.vwh.net/smart.contracts.html</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7st5kxuq1tfr" w:id="377"/>
    <w:bookmarkEnd w:id="377"/>
    <w:p w:rsidR="00000000" w:rsidDel="00000000" w:rsidP="00000000" w:rsidRDefault="00000000" w:rsidRPr="00000000" w14:paraId="000000A9">
      <w:pPr>
        <w:numPr>
          <w:ilvl w:val="0"/>
          <w:numId w:val="4"/>
        </w:numPr>
        <w:spacing w:after="210" w:line="360" w:lineRule="auto"/>
        <w:ind w:left="540" w:hanging="360"/>
        <w:rPr/>
      </w:pPr>
      <w:hyperlink r:id="rId73">
        <w:r w:rsidDel="00000000" w:rsidR="00000000" w:rsidRPr="00000000">
          <w:rPr>
            <w:rFonts w:ascii="Helvetica Neue" w:cs="Helvetica Neue" w:eastAsia="Helvetica Neue" w:hAnsi="Helvetica Neue"/>
            <w:color w:val="000000"/>
            <w:sz w:val="18"/>
            <w:szCs w:val="18"/>
            <w:u w:val="single"/>
            <w:rtl w:val="0"/>
          </w:rPr>
          <w:t xml:space="preserve">https://ethereum.org/whitepaper/</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5mal81xzdry5" w:id="378"/>
    <w:bookmarkEnd w:id="378"/>
    <w:p w:rsidR="00000000" w:rsidDel="00000000" w:rsidP="00000000" w:rsidRDefault="00000000" w:rsidRPr="00000000" w14:paraId="000000AA">
      <w:pPr>
        <w:numPr>
          <w:ilvl w:val="0"/>
          <w:numId w:val="4"/>
        </w:numPr>
        <w:spacing w:after="210" w:line="360" w:lineRule="auto"/>
        <w:ind w:left="540" w:hanging="360"/>
        <w:rPr/>
      </w:pPr>
      <w:hyperlink r:id="rId74">
        <w:r w:rsidDel="00000000" w:rsidR="00000000" w:rsidRPr="00000000">
          <w:rPr>
            <w:rFonts w:ascii="Helvetica Neue" w:cs="Helvetica Neue" w:eastAsia="Helvetica Neue" w:hAnsi="Helvetica Neue"/>
            <w:color w:val="000000"/>
            <w:sz w:val="18"/>
            <w:szCs w:val="18"/>
            <w:u w:val="single"/>
            <w:rtl w:val="0"/>
          </w:rPr>
          <w:t xml:space="preserve">https://bibbase.org/network/publication/buterin-ethereumwhitepaperanextgenerationsmartcontractdecentralizedapplicationplatform-2013</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gwrdcg66lzx1" w:id="379"/>
    <w:bookmarkEnd w:id="379"/>
    <w:p w:rsidR="00000000" w:rsidDel="00000000" w:rsidP="00000000" w:rsidRDefault="00000000" w:rsidRPr="00000000" w14:paraId="000000AB">
      <w:pPr>
        <w:numPr>
          <w:ilvl w:val="0"/>
          <w:numId w:val="4"/>
        </w:numPr>
        <w:spacing w:after="210" w:line="360" w:lineRule="auto"/>
        <w:ind w:left="540" w:hanging="360"/>
        <w:rPr/>
      </w:pPr>
      <w:hyperlink r:id="rId75">
        <w:r w:rsidDel="00000000" w:rsidR="00000000" w:rsidRPr="00000000">
          <w:rPr>
            <w:rFonts w:ascii="Helvetica Neue" w:cs="Helvetica Neue" w:eastAsia="Helvetica Neue" w:hAnsi="Helvetica Neue"/>
            <w:color w:val="000000"/>
            <w:sz w:val="18"/>
            <w:szCs w:val="18"/>
            <w:u w:val="single"/>
            <w:rtl w:val="0"/>
          </w:rPr>
          <w:t xml:space="preserve">https://eips.ethereum.org/EIPS/eip-170</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1yu32osobxrk" w:id="380"/>
    <w:bookmarkEnd w:id="380"/>
    <w:p w:rsidR="00000000" w:rsidDel="00000000" w:rsidP="00000000" w:rsidRDefault="00000000" w:rsidRPr="00000000" w14:paraId="000000AC">
      <w:pPr>
        <w:numPr>
          <w:ilvl w:val="0"/>
          <w:numId w:val="4"/>
        </w:numPr>
        <w:spacing w:after="210" w:line="360" w:lineRule="auto"/>
        <w:ind w:left="540" w:hanging="360"/>
        <w:rPr/>
      </w:pPr>
      <w:hyperlink r:id="rId76">
        <w:r w:rsidDel="00000000" w:rsidR="00000000" w:rsidRPr="00000000">
          <w:rPr>
            <w:rFonts w:ascii="Helvetica Neue" w:cs="Helvetica Neue" w:eastAsia="Helvetica Neue" w:hAnsi="Helvetica Neue"/>
            <w:color w:val="000000"/>
            <w:sz w:val="18"/>
            <w:szCs w:val="18"/>
            <w:u w:val="single"/>
            <w:rtl w:val="0"/>
          </w:rPr>
          <w:t xml:space="preserve">https://coinsbench.com/rareskills-solidity-interview-question-2-answered-2d2a8fabd834</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rx9iqkc56g2n" w:id="381"/>
    <w:bookmarkEnd w:id="381"/>
    <w:p w:rsidR="00000000" w:rsidDel="00000000" w:rsidP="00000000" w:rsidRDefault="00000000" w:rsidRPr="00000000" w14:paraId="000000AD">
      <w:pPr>
        <w:numPr>
          <w:ilvl w:val="0"/>
          <w:numId w:val="4"/>
        </w:numPr>
        <w:spacing w:after="210" w:line="360" w:lineRule="auto"/>
        <w:ind w:left="540" w:hanging="360"/>
        <w:rPr/>
      </w:pPr>
      <w:hyperlink r:id="rId77">
        <w:r w:rsidDel="00000000" w:rsidR="00000000" w:rsidRPr="00000000">
          <w:rPr>
            <w:rFonts w:ascii="Helvetica Neue" w:cs="Helvetica Neue" w:eastAsia="Helvetica Neue" w:hAnsi="Helvetica Neue"/>
            <w:color w:val="000000"/>
            <w:sz w:val="18"/>
            <w:szCs w:val="18"/>
            <w:u w:val="single"/>
            <w:rtl w:val="0"/>
          </w:rPr>
          <w:t xml:space="preserve">https://eips.ethereum.org/EIPS/eip-7623</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3n7o5n2gvz7q" w:id="382"/>
    <w:bookmarkEnd w:id="382"/>
    <w:p w:rsidR="00000000" w:rsidDel="00000000" w:rsidP="00000000" w:rsidRDefault="00000000" w:rsidRPr="00000000" w14:paraId="000000AE">
      <w:pPr>
        <w:numPr>
          <w:ilvl w:val="0"/>
          <w:numId w:val="4"/>
        </w:numPr>
        <w:spacing w:after="210" w:line="360" w:lineRule="auto"/>
        <w:ind w:left="540" w:hanging="360"/>
        <w:rPr/>
      </w:pPr>
      <w:hyperlink r:id="rId78">
        <w:r w:rsidDel="00000000" w:rsidR="00000000" w:rsidRPr="00000000">
          <w:rPr>
            <w:rFonts w:ascii="Helvetica Neue" w:cs="Helvetica Neue" w:eastAsia="Helvetica Neue" w:hAnsi="Helvetica Neue"/>
            <w:color w:val="000000"/>
            <w:sz w:val="18"/>
            <w:szCs w:val="18"/>
            <w:u w:val="single"/>
            <w:rtl w:val="0"/>
          </w:rPr>
          <w:t xml:space="preserve">https://github.com/ConsenSys/ERC1400/issues/35</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efwcddv4rr5k" w:id="383"/>
    <w:bookmarkEnd w:id="383"/>
    <w:p w:rsidR="00000000" w:rsidDel="00000000" w:rsidP="00000000" w:rsidRDefault="00000000" w:rsidRPr="00000000" w14:paraId="000000AF">
      <w:pPr>
        <w:numPr>
          <w:ilvl w:val="0"/>
          <w:numId w:val="4"/>
        </w:numPr>
        <w:spacing w:after="210" w:line="360" w:lineRule="auto"/>
        <w:ind w:left="540" w:hanging="360"/>
        <w:rPr/>
      </w:pPr>
      <w:hyperlink r:id="rId79">
        <w:r w:rsidDel="00000000" w:rsidR="00000000" w:rsidRPr="00000000">
          <w:rPr>
            <w:rFonts w:ascii="Helvetica Neue" w:cs="Helvetica Neue" w:eastAsia="Helvetica Neue" w:hAnsi="Helvetica Neue"/>
            <w:color w:val="000000"/>
            <w:sz w:val="18"/>
            <w:szCs w:val="18"/>
            <w:u w:val="single"/>
            <w:rtl w:val="0"/>
          </w:rPr>
          <w:t xml:space="preserve">https://eips.ethereum.org/EIPS/eip-4844</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89tesbufnttm" w:id="384"/>
    <w:bookmarkEnd w:id="384"/>
    <w:p w:rsidR="00000000" w:rsidDel="00000000" w:rsidP="00000000" w:rsidRDefault="00000000" w:rsidRPr="00000000" w14:paraId="000000B0">
      <w:pPr>
        <w:numPr>
          <w:ilvl w:val="0"/>
          <w:numId w:val="4"/>
        </w:numPr>
        <w:spacing w:after="210" w:line="360" w:lineRule="auto"/>
        <w:ind w:left="540" w:hanging="360"/>
        <w:rPr/>
      </w:pPr>
      <w:hyperlink r:id="rId80">
        <w:r w:rsidDel="00000000" w:rsidR="00000000" w:rsidRPr="00000000">
          <w:rPr>
            <w:rFonts w:ascii="Helvetica Neue" w:cs="Helvetica Neue" w:eastAsia="Helvetica Neue" w:hAnsi="Helvetica Neue"/>
            <w:color w:val="000000"/>
            <w:sz w:val="18"/>
            <w:szCs w:val="18"/>
            <w:u w:val="single"/>
            <w:rtl w:val="0"/>
          </w:rPr>
          <w:t xml:space="preserve">https://www.eip4844.com</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pxols6jy0zi3" w:id="385"/>
    <w:bookmarkEnd w:id="385"/>
    <w:p w:rsidR="00000000" w:rsidDel="00000000" w:rsidP="00000000" w:rsidRDefault="00000000" w:rsidRPr="00000000" w14:paraId="000000B1">
      <w:pPr>
        <w:numPr>
          <w:ilvl w:val="0"/>
          <w:numId w:val="4"/>
        </w:numPr>
        <w:spacing w:after="210" w:line="360" w:lineRule="auto"/>
        <w:ind w:left="540" w:hanging="360"/>
        <w:rPr/>
      </w:pPr>
      <w:hyperlink r:id="rId81">
        <w:r w:rsidDel="00000000" w:rsidR="00000000" w:rsidRPr="00000000">
          <w:rPr>
            <w:rFonts w:ascii="Helvetica Neue" w:cs="Helvetica Neue" w:eastAsia="Helvetica Neue" w:hAnsi="Helvetica Neue"/>
            <w:color w:val="000000"/>
            <w:sz w:val="18"/>
            <w:szCs w:val="18"/>
            <w:u w:val="single"/>
            <w:rtl w:val="0"/>
          </w:rPr>
          <w:t xml:space="preserve">https://chain.link/article/what-is-eip-4844</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a4gi31ccfqc2" w:id="386"/>
    <w:bookmarkEnd w:id="386"/>
    <w:p w:rsidR="00000000" w:rsidDel="00000000" w:rsidP="00000000" w:rsidRDefault="00000000" w:rsidRPr="00000000" w14:paraId="000000B2">
      <w:pPr>
        <w:numPr>
          <w:ilvl w:val="0"/>
          <w:numId w:val="4"/>
        </w:numPr>
        <w:spacing w:after="210" w:line="360" w:lineRule="auto"/>
        <w:ind w:left="540" w:hanging="360"/>
        <w:rPr/>
      </w:pPr>
      <w:hyperlink r:id="rId82">
        <w:r w:rsidDel="00000000" w:rsidR="00000000" w:rsidRPr="00000000">
          <w:rPr>
            <w:rFonts w:ascii="Helvetica Neue" w:cs="Helvetica Neue" w:eastAsia="Helvetica Neue" w:hAnsi="Helvetica Neue"/>
            <w:color w:val="000000"/>
            <w:sz w:val="18"/>
            <w:szCs w:val="18"/>
            <w:u w:val="single"/>
            <w:rtl w:val="0"/>
          </w:rPr>
          <w:t xml:space="preserve">https://www.blocknative.com/blog/eip-4844-blobs-and-blob-gas-what-you-need-to-know</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1a3h5h3wr0gx" w:id="387"/>
    <w:bookmarkEnd w:id="387"/>
    <w:p w:rsidR="00000000" w:rsidDel="00000000" w:rsidP="00000000" w:rsidRDefault="00000000" w:rsidRPr="00000000" w14:paraId="000000B3">
      <w:pPr>
        <w:numPr>
          <w:ilvl w:val="0"/>
          <w:numId w:val="4"/>
        </w:numPr>
        <w:spacing w:after="210" w:line="360" w:lineRule="auto"/>
        <w:ind w:left="540" w:hanging="360"/>
        <w:rPr/>
      </w:pPr>
      <w:hyperlink r:id="rId83">
        <w:r w:rsidDel="00000000" w:rsidR="00000000" w:rsidRPr="00000000">
          <w:rPr>
            <w:rFonts w:ascii="Helvetica Neue" w:cs="Helvetica Neue" w:eastAsia="Helvetica Neue" w:hAnsi="Helvetica Neue"/>
            <w:color w:val="000000"/>
            <w:sz w:val="18"/>
            <w:szCs w:val="18"/>
            <w:u w:val="single"/>
            <w:rtl w:val="0"/>
          </w:rPr>
          <w:t xml:space="preserve">https://www.quicknode.com/guides/ethereum-development/transactions/eip4844-explained</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yyp0i3euq9lq" w:id="388"/>
    <w:bookmarkEnd w:id="388"/>
    <w:p w:rsidR="00000000" w:rsidDel="00000000" w:rsidP="00000000" w:rsidRDefault="00000000" w:rsidRPr="00000000" w14:paraId="000000B4">
      <w:pPr>
        <w:numPr>
          <w:ilvl w:val="0"/>
          <w:numId w:val="4"/>
        </w:numPr>
        <w:spacing w:after="210" w:line="360" w:lineRule="auto"/>
        <w:ind w:left="540" w:hanging="360"/>
        <w:rPr/>
      </w:pPr>
      <w:hyperlink r:id="rId84">
        <w:r w:rsidDel="00000000" w:rsidR="00000000" w:rsidRPr="00000000">
          <w:rPr>
            <w:rFonts w:ascii="Helvetica Neue" w:cs="Helvetica Neue" w:eastAsia="Helvetica Neue" w:hAnsi="Helvetica Neue"/>
            <w:color w:val="000000"/>
            <w:sz w:val="18"/>
            <w:szCs w:val="18"/>
            <w:u w:val="single"/>
            <w:rtl w:val="0"/>
          </w:rPr>
          <w:t xml:space="preserve">https://cantina.xyz/introduction/pectra-competition-resources/eip-7623</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75mzmjqfmt8q" w:id="389"/>
    <w:bookmarkEnd w:id="389"/>
    <w:p w:rsidR="00000000" w:rsidDel="00000000" w:rsidP="00000000" w:rsidRDefault="00000000" w:rsidRPr="00000000" w14:paraId="000000B5">
      <w:pPr>
        <w:numPr>
          <w:ilvl w:val="0"/>
          <w:numId w:val="4"/>
        </w:numPr>
        <w:spacing w:after="210" w:line="360" w:lineRule="auto"/>
        <w:ind w:left="540" w:hanging="360"/>
        <w:rPr/>
      </w:pPr>
      <w:hyperlink r:id="rId85">
        <w:r w:rsidDel="00000000" w:rsidR="00000000" w:rsidRPr="00000000">
          <w:rPr>
            <w:rFonts w:ascii="Helvetica Neue" w:cs="Helvetica Neue" w:eastAsia="Helvetica Neue" w:hAnsi="Helvetica Neue"/>
            <w:color w:val="000000"/>
            <w:sz w:val="18"/>
            <w:szCs w:val="18"/>
            <w:u w:val="single"/>
            <w:rtl w:val="0"/>
          </w:rPr>
          <w:t xml:space="preserve">https://ethresear.ch/t/analyzing-eip-7623-increase-calldata-cost/19002</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ry5d8jo0l39v" w:id="390"/>
    <w:bookmarkEnd w:id="390"/>
    <w:p w:rsidR="00000000" w:rsidDel="00000000" w:rsidP="00000000" w:rsidRDefault="00000000" w:rsidRPr="00000000" w14:paraId="000000B6">
      <w:pPr>
        <w:numPr>
          <w:ilvl w:val="0"/>
          <w:numId w:val="4"/>
        </w:numPr>
        <w:spacing w:after="210" w:line="360" w:lineRule="auto"/>
        <w:ind w:left="540" w:hanging="360"/>
        <w:rPr/>
      </w:pPr>
      <w:hyperlink r:id="rId86">
        <w:r w:rsidDel="00000000" w:rsidR="00000000" w:rsidRPr="00000000">
          <w:rPr>
            <w:rFonts w:ascii="Helvetica Neue" w:cs="Helvetica Neue" w:eastAsia="Helvetica Neue" w:hAnsi="Helvetica Neue"/>
            <w:color w:val="000000"/>
            <w:sz w:val="18"/>
            <w:szCs w:val="18"/>
            <w:u w:val="single"/>
            <w:rtl w:val="0"/>
          </w:rPr>
          <w:t xml:space="preserve">https://x.com/nero_eth/status/2023681491499163911</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78qz4ztuwp4k" w:id="391"/>
    <w:bookmarkEnd w:id="391"/>
    <w:p w:rsidR="00000000" w:rsidDel="00000000" w:rsidP="00000000" w:rsidRDefault="00000000" w:rsidRPr="00000000" w14:paraId="000000B7">
      <w:pPr>
        <w:numPr>
          <w:ilvl w:val="0"/>
          <w:numId w:val="4"/>
        </w:numPr>
        <w:spacing w:after="210" w:line="360" w:lineRule="auto"/>
        <w:ind w:left="540" w:hanging="360"/>
        <w:rPr/>
      </w:pPr>
      <w:hyperlink r:id="rId87">
        <w:r w:rsidDel="00000000" w:rsidR="00000000" w:rsidRPr="00000000">
          <w:rPr>
            <w:rFonts w:ascii="Helvetica Neue" w:cs="Helvetica Neue" w:eastAsia="Helvetica Neue" w:hAnsi="Helvetica Neue"/>
            <w:color w:val="000000"/>
            <w:sz w:val="18"/>
            <w:szCs w:val="18"/>
            <w:u w:val="single"/>
            <w:rtl w:val="0"/>
          </w:rPr>
          <w:t xml:space="preserve">https://rango.exchange/learn/market-trends/eip7623-increase-calldata-cost</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2psuj7t5c7i0" w:id="392"/>
    <w:bookmarkEnd w:id="392"/>
    <w:p w:rsidR="00000000" w:rsidDel="00000000" w:rsidP="00000000" w:rsidRDefault="00000000" w:rsidRPr="00000000" w14:paraId="000000B8">
      <w:pPr>
        <w:numPr>
          <w:ilvl w:val="0"/>
          <w:numId w:val="4"/>
        </w:numPr>
        <w:spacing w:after="210" w:line="360" w:lineRule="auto"/>
        <w:ind w:left="540" w:hanging="360"/>
        <w:rPr/>
      </w:pPr>
      <w:hyperlink r:id="rId88">
        <w:r w:rsidDel="00000000" w:rsidR="00000000" w:rsidRPr="00000000">
          <w:rPr>
            <w:rFonts w:ascii="Helvetica Neue" w:cs="Helvetica Neue" w:eastAsia="Helvetica Neue" w:hAnsi="Helvetica Neue"/>
            <w:color w:val="000000"/>
            <w:sz w:val="18"/>
            <w:szCs w:val="18"/>
            <w:u w:val="single"/>
            <w:rtl w:val="0"/>
          </w:rPr>
          <w:t xml:space="preserve">https://ieeexplore.ieee.org/document/8418611/</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lktxaweod8y0" w:id="393"/>
    <w:bookmarkEnd w:id="393"/>
    <w:p w:rsidR="00000000" w:rsidDel="00000000" w:rsidP="00000000" w:rsidRDefault="00000000" w:rsidRPr="00000000" w14:paraId="000000B9">
      <w:pPr>
        <w:numPr>
          <w:ilvl w:val="0"/>
          <w:numId w:val="4"/>
        </w:numPr>
        <w:spacing w:after="210" w:line="360" w:lineRule="auto"/>
        <w:ind w:left="540" w:hanging="360"/>
        <w:rPr/>
      </w:pPr>
      <w:hyperlink r:id="rId89">
        <w:r w:rsidDel="00000000" w:rsidR="00000000" w:rsidRPr="00000000">
          <w:rPr>
            <w:rFonts w:ascii="Helvetica Neue" w:cs="Helvetica Neue" w:eastAsia="Helvetica Neue" w:hAnsi="Helvetica Neue"/>
            <w:color w:val="000000"/>
            <w:sz w:val="18"/>
            <w:szCs w:val="18"/>
            <w:u w:val="single"/>
            <w:rtl w:val="0"/>
          </w:rPr>
          <w:t xml:space="preserve">https://dblp.org/rec/conf/sp/BunzBBPWM18</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a40tj9io2yug" w:id="394"/>
    <w:bookmarkEnd w:id="394"/>
    <w:p w:rsidR="00000000" w:rsidDel="00000000" w:rsidP="00000000" w:rsidRDefault="00000000" w:rsidRPr="00000000" w14:paraId="000000BA">
      <w:pPr>
        <w:numPr>
          <w:ilvl w:val="0"/>
          <w:numId w:val="4"/>
        </w:numPr>
        <w:spacing w:after="210" w:line="360" w:lineRule="auto"/>
        <w:ind w:left="540" w:hanging="360"/>
        <w:rPr/>
      </w:pPr>
      <w:hyperlink r:id="rId90">
        <w:r w:rsidDel="00000000" w:rsidR="00000000" w:rsidRPr="00000000">
          <w:rPr>
            <w:rFonts w:ascii="Helvetica Neue" w:cs="Helvetica Neue" w:eastAsia="Helvetica Neue" w:hAnsi="Helvetica Neue"/>
            <w:color w:val="000000"/>
            <w:sz w:val="18"/>
            <w:szCs w:val="18"/>
            <w:u w:val="single"/>
            <w:rtl w:val="0"/>
          </w:rPr>
          <w:t xml:space="preserve">https://en.wikipedia.org/wiki/Pedersen_commitment</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9bfj94jyjndj" w:id="395"/>
    <w:bookmarkEnd w:id="395"/>
    <w:p w:rsidR="00000000" w:rsidDel="00000000" w:rsidP="00000000" w:rsidRDefault="00000000" w:rsidRPr="00000000" w14:paraId="000000BB">
      <w:pPr>
        <w:numPr>
          <w:ilvl w:val="0"/>
          <w:numId w:val="4"/>
        </w:numPr>
        <w:spacing w:after="210" w:line="360" w:lineRule="auto"/>
        <w:ind w:left="540" w:hanging="360"/>
        <w:rPr/>
      </w:pPr>
      <w:hyperlink r:id="rId91">
        <w:r w:rsidDel="00000000" w:rsidR="00000000" w:rsidRPr="00000000">
          <w:rPr>
            <w:rFonts w:ascii="Helvetica Neue" w:cs="Helvetica Neue" w:eastAsia="Helvetica Neue" w:hAnsi="Helvetica Neue"/>
            <w:color w:val="000000"/>
            <w:sz w:val="18"/>
            <w:szCs w:val="18"/>
            <w:u w:val="single"/>
            <w:rtl w:val="0"/>
          </w:rPr>
          <w:t xml:space="preserve">https://delfr.com/confidential-transaction-moneros-part-8/</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pxdrqfx9ylqa" w:id="396"/>
    <w:bookmarkEnd w:id="396"/>
    <w:p w:rsidR="00000000" w:rsidDel="00000000" w:rsidP="00000000" w:rsidRDefault="00000000" w:rsidRPr="00000000" w14:paraId="000000BC">
      <w:pPr>
        <w:numPr>
          <w:ilvl w:val="0"/>
          <w:numId w:val="4"/>
        </w:numPr>
        <w:spacing w:after="210" w:line="360" w:lineRule="auto"/>
        <w:ind w:left="540" w:hanging="360"/>
        <w:rPr/>
      </w:pPr>
      <w:hyperlink r:id="rId92">
        <w:r w:rsidDel="00000000" w:rsidR="00000000" w:rsidRPr="00000000">
          <w:rPr>
            <w:rFonts w:ascii="Helvetica Neue" w:cs="Helvetica Neue" w:eastAsia="Helvetica Neue" w:hAnsi="Helvetica Neue"/>
            <w:color w:val="000000"/>
            <w:sz w:val="18"/>
            <w:szCs w:val="18"/>
            <w:u w:val="single"/>
            <w:rtl w:val="0"/>
          </w:rPr>
          <w:t xml:space="preserve">https://alinush.github.io/pedersen</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4f92cv1rraw6" w:id="397"/>
    <w:bookmarkEnd w:id="397"/>
    <w:p w:rsidR="00000000" w:rsidDel="00000000" w:rsidP="00000000" w:rsidRDefault="00000000" w:rsidRPr="00000000" w14:paraId="000000BD">
      <w:pPr>
        <w:numPr>
          <w:ilvl w:val="0"/>
          <w:numId w:val="4"/>
        </w:numPr>
        <w:spacing w:after="210" w:line="360" w:lineRule="auto"/>
        <w:ind w:left="540" w:hanging="360"/>
        <w:rPr/>
      </w:pPr>
      <w:hyperlink r:id="rId93">
        <w:r w:rsidDel="00000000" w:rsidR="00000000" w:rsidRPr="00000000">
          <w:rPr>
            <w:rFonts w:ascii="Helvetica Neue" w:cs="Helvetica Neue" w:eastAsia="Helvetica Neue" w:hAnsi="Helvetica Neue"/>
            <w:color w:val="000000"/>
            <w:sz w:val="18"/>
            <w:szCs w:val="18"/>
            <w:u w:val="single"/>
            <w:rtl w:val="0"/>
          </w:rPr>
          <w:t xml:space="preserve">https://www.ledgerjournal.org/ojs/ledger/article/view/34</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cw66ppqanhqh" w:id="398"/>
    <w:bookmarkEnd w:id="398"/>
    <w:p w:rsidR="00000000" w:rsidDel="00000000" w:rsidP="00000000" w:rsidRDefault="00000000" w:rsidRPr="00000000" w14:paraId="000000BE">
      <w:pPr>
        <w:numPr>
          <w:ilvl w:val="0"/>
          <w:numId w:val="4"/>
        </w:numPr>
        <w:spacing w:after="210" w:line="360" w:lineRule="auto"/>
        <w:ind w:left="540" w:hanging="360"/>
        <w:rPr/>
      </w:pPr>
      <w:hyperlink r:id="rId94">
        <w:r w:rsidDel="00000000" w:rsidR="00000000" w:rsidRPr="00000000">
          <w:rPr>
            <w:rFonts w:ascii="Helvetica Neue" w:cs="Helvetica Neue" w:eastAsia="Helvetica Neue" w:hAnsi="Helvetica Neue"/>
            <w:color w:val="000000"/>
            <w:sz w:val="18"/>
            <w:szCs w:val="18"/>
            <w:u w:val="single"/>
            <w:rtl w:val="0"/>
          </w:rPr>
          <w:t xml:space="preserve">https://web.getmonero.org/pt-br/resources/moneropedia/ringCT.html</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g0a369lmp8lj" w:id="399"/>
    <w:bookmarkEnd w:id="399"/>
    <w:p w:rsidR="00000000" w:rsidDel="00000000" w:rsidP="00000000" w:rsidRDefault="00000000" w:rsidRPr="00000000" w14:paraId="000000BF">
      <w:pPr>
        <w:numPr>
          <w:ilvl w:val="0"/>
          <w:numId w:val="4"/>
        </w:numPr>
        <w:spacing w:after="210" w:line="360" w:lineRule="auto"/>
        <w:ind w:left="540" w:hanging="360"/>
        <w:rPr/>
      </w:pPr>
      <w:hyperlink r:id="rId95">
        <w:r w:rsidDel="00000000" w:rsidR="00000000" w:rsidRPr="00000000">
          <w:rPr>
            <w:rFonts w:ascii="Helvetica Neue" w:cs="Helvetica Neue" w:eastAsia="Helvetica Neue" w:hAnsi="Helvetica Neue"/>
            <w:color w:val="000000"/>
            <w:sz w:val="18"/>
            <w:szCs w:val="18"/>
            <w:u w:val="single"/>
            <w:rtl w:val="0"/>
          </w:rPr>
          <w:t xml:space="preserve">https://www.academia.edu/90509144/Bulletproofs_Short_Proofs_for_Confidential_Transactions_and_More</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59dr0ro41dw2" w:id="400"/>
    <w:bookmarkEnd w:id="400"/>
    <w:p w:rsidR="00000000" w:rsidDel="00000000" w:rsidP="00000000" w:rsidRDefault="00000000" w:rsidRPr="00000000" w14:paraId="000000C0">
      <w:pPr>
        <w:numPr>
          <w:ilvl w:val="0"/>
          <w:numId w:val="4"/>
        </w:numPr>
        <w:spacing w:after="210" w:line="360" w:lineRule="auto"/>
        <w:ind w:left="540" w:hanging="360"/>
        <w:rPr/>
      </w:pPr>
      <w:hyperlink r:id="rId96">
        <w:r w:rsidDel="00000000" w:rsidR="00000000" w:rsidRPr="00000000">
          <w:rPr>
            <w:rFonts w:ascii="Helvetica Neue" w:cs="Helvetica Neue" w:eastAsia="Helvetica Neue" w:hAnsi="Helvetica Neue"/>
            <w:color w:val="000000"/>
            <w:sz w:val="18"/>
            <w:szCs w:val="18"/>
            <w:u w:val="single"/>
            <w:rtl w:val="0"/>
          </w:rPr>
          <w:t xml:space="preserve">https://www.youtube.com/watch?v=M3AHp9KgTkQ</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lre05upp9hlz" w:id="401"/>
    <w:bookmarkEnd w:id="401"/>
    <w:p w:rsidR="00000000" w:rsidDel="00000000" w:rsidP="00000000" w:rsidRDefault="00000000" w:rsidRPr="00000000" w14:paraId="000000C1">
      <w:pPr>
        <w:numPr>
          <w:ilvl w:val="0"/>
          <w:numId w:val="4"/>
        </w:numPr>
        <w:spacing w:after="210" w:line="360" w:lineRule="auto"/>
        <w:ind w:left="540" w:hanging="360"/>
        <w:rPr/>
      </w:pPr>
      <w:hyperlink r:id="rId97">
        <w:r w:rsidDel="00000000" w:rsidR="00000000" w:rsidRPr="00000000">
          <w:rPr>
            <w:rFonts w:ascii="Helvetica Neue" w:cs="Helvetica Neue" w:eastAsia="Helvetica Neue" w:hAnsi="Helvetica Neue"/>
            <w:color w:val="000000"/>
            <w:sz w:val="18"/>
            <w:szCs w:val="18"/>
            <w:u w:val="single"/>
            <w:rtl w:val="0"/>
          </w:rPr>
          <w:t xml:space="preserve">https://docs.zkproof.org/pages/standards/accepted-workshop3/proposal-benchmarking.pdf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i5ztz9basjzi" w:id="402"/>
    <w:bookmarkEnd w:id="402"/>
    <w:p w:rsidR="00000000" w:rsidDel="00000000" w:rsidP="00000000" w:rsidRDefault="00000000" w:rsidRPr="00000000" w14:paraId="000000C2">
      <w:pPr>
        <w:numPr>
          <w:ilvl w:val="0"/>
          <w:numId w:val="4"/>
        </w:numPr>
        <w:spacing w:after="210" w:line="360" w:lineRule="auto"/>
        <w:ind w:left="540" w:hanging="360"/>
        <w:rPr/>
      </w:pPr>
      <w:hyperlink r:id="rId98">
        <w:r w:rsidDel="00000000" w:rsidR="00000000" w:rsidRPr="00000000">
          <w:rPr>
            <w:rFonts w:ascii="Helvetica Neue" w:cs="Helvetica Neue" w:eastAsia="Helvetica Neue" w:hAnsi="Helvetica Neue"/>
            <w:color w:val="000000"/>
            <w:sz w:val="18"/>
            <w:szCs w:val="18"/>
            <w:u w:val="single"/>
            <w:rtl w:val="0"/>
          </w:rPr>
          <w:t xml:space="preserve">https://hackernoon.com/lookup-argument-in-halo2-sin7y-tech-review-14</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fgxgqcjkkw79" w:id="403"/>
    <w:bookmarkEnd w:id="403"/>
    <w:p w:rsidR="00000000" w:rsidDel="00000000" w:rsidP="00000000" w:rsidRDefault="00000000" w:rsidRPr="00000000" w14:paraId="000000C3">
      <w:pPr>
        <w:numPr>
          <w:ilvl w:val="0"/>
          <w:numId w:val="4"/>
        </w:numPr>
        <w:spacing w:after="210" w:line="360" w:lineRule="auto"/>
        <w:ind w:left="540" w:hanging="360"/>
        <w:rPr/>
      </w:pPr>
      <w:hyperlink r:id="rId99">
        <w:r w:rsidDel="00000000" w:rsidR="00000000" w:rsidRPr="00000000">
          <w:rPr>
            <w:rFonts w:ascii="Helvetica Neue" w:cs="Helvetica Neue" w:eastAsia="Helvetica Neue" w:hAnsi="Helvetica Neue"/>
            <w:color w:val="000000"/>
            <w:sz w:val="18"/>
            <w:szCs w:val="18"/>
            <w:u w:val="single"/>
            <w:rtl w:val="0"/>
          </w:rPr>
          <w:t xml:space="preserve">https://zcash.github.io/halo2/design/proving-system/lookup.html</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52l2oxv9cgex" w:id="404"/>
    <w:bookmarkEnd w:id="404"/>
    <w:p w:rsidR="00000000" w:rsidDel="00000000" w:rsidP="00000000" w:rsidRDefault="00000000" w:rsidRPr="00000000" w14:paraId="000000C4">
      <w:pPr>
        <w:numPr>
          <w:ilvl w:val="0"/>
          <w:numId w:val="4"/>
        </w:numPr>
        <w:spacing w:after="210" w:line="360" w:lineRule="auto"/>
        <w:ind w:left="540" w:hanging="360"/>
        <w:rPr/>
      </w:pPr>
      <w:hyperlink r:id="rId100">
        <w:r w:rsidDel="00000000" w:rsidR="00000000" w:rsidRPr="00000000">
          <w:rPr>
            <w:rFonts w:ascii="Helvetica Neue" w:cs="Helvetica Neue" w:eastAsia="Helvetica Neue" w:hAnsi="Helvetica Neue"/>
            <w:color w:val="000000"/>
            <w:sz w:val="18"/>
            <w:szCs w:val="18"/>
            <w:u w:val="single"/>
            <w:rtl w:val="0"/>
          </w:rPr>
          <w:t xml:space="preserve">https://georgwiese.github.io/crypto-summaries/Concepts/Protocols/Lookup-Arguments/Halo2-Lookup-Argument</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9kjnn0k3k1go" w:id="405"/>
    <w:bookmarkEnd w:id="405"/>
    <w:p w:rsidR="00000000" w:rsidDel="00000000" w:rsidP="00000000" w:rsidRDefault="00000000" w:rsidRPr="00000000" w14:paraId="000000C5">
      <w:pPr>
        <w:numPr>
          <w:ilvl w:val="0"/>
          <w:numId w:val="4"/>
        </w:numPr>
        <w:spacing w:after="210" w:line="360" w:lineRule="auto"/>
        <w:ind w:left="540" w:hanging="360"/>
        <w:rPr/>
      </w:pPr>
      <w:hyperlink r:id="rId101">
        <w:r w:rsidDel="00000000" w:rsidR="00000000" w:rsidRPr="00000000">
          <w:rPr>
            <w:rFonts w:ascii="Helvetica Neue" w:cs="Helvetica Neue" w:eastAsia="Helvetica Neue" w:hAnsi="Helvetica Neue"/>
            <w:color w:val="000000"/>
            <w:sz w:val="18"/>
            <w:szCs w:val="18"/>
            <w:u w:val="single"/>
            <w:rtl w:val="0"/>
          </w:rPr>
          <w:t xml:space="preserve">https://research.tudelft.nl/en/publications/lookup-arguments-improvements-extensions-andapplications-tozero-k</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fyc5j7if19xb" w:id="406"/>
    <w:bookmarkEnd w:id="406"/>
    <w:p w:rsidR="00000000" w:rsidDel="00000000" w:rsidP="00000000" w:rsidRDefault="00000000" w:rsidRPr="00000000" w14:paraId="000000C6">
      <w:pPr>
        <w:numPr>
          <w:ilvl w:val="0"/>
          <w:numId w:val="4"/>
        </w:numPr>
        <w:spacing w:after="210" w:line="360" w:lineRule="auto"/>
        <w:ind w:left="540" w:hanging="360"/>
        <w:rPr/>
      </w:pPr>
      <w:hyperlink r:id="rId102">
        <w:r w:rsidDel="00000000" w:rsidR="00000000" w:rsidRPr="00000000">
          <w:rPr>
            <w:rFonts w:ascii="Helvetica Neue" w:cs="Helvetica Neue" w:eastAsia="Helvetica Neue" w:hAnsi="Helvetica Neue"/>
            <w:color w:val="000000"/>
            <w:sz w:val="18"/>
            <w:szCs w:val="18"/>
            <w:u w:val="single"/>
            <w:rtl w:val="0"/>
          </w:rPr>
          <w:t xml:space="preserve">https://blog.icme.io/the-lookup-singularity/</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yiyc6677a76h" w:id="407"/>
    <w:bookmarkEnd w:id="407"/>
    <w:p w:rsidR="00000000" w:rsidDel="00000000" w:rsidP="00000000" w:rsidRDefault="00000000" w:rsidRPr="00000000" w14:paraId="000000C7">
      <w:pPr>
        <w:numPr>
          <w:ilvl w:val="0"/>
          <w:numId w:val="4"/>
        </w:numPr>
        <w:spacing w:after="210" w:line="360" w:lineRule="auto"/>
        <w:ind w:left="540" w:hanging="360"/>
        <w:rPr/>
      </w:pPr>
      <w:hyperlink r:id="rId103">
        <w:r w:rsidDel="00000000" w:rsidR="00000000" w:rsidRPr="00000000">
          <w:rPr>
            <w:rFonts w:ascii="Helvetica Neue" w:cs="Helvetica Neue" w:eastAsia="Helvetica Neue" w:hAnsi="Helvetica Neue"/>
            <w:color w:val="000000"/>
            <w:sz w:val="18"/>
            <w:szCs w:val="18"/>
            <w:u w:val="single"/>
            <w:rtl w:val="0"/>
          </w:rPr>
          <w:t xml:space="preserve">https://blog.lambdaclass.com/lookups/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4nhg9yqli5lh" w:id="408"/>
    <w:bookmarkEnd w:id="408"/>
    <w:p w:rsidR="00000000" w:rsidDel="00000000" w:rsidP="00000000" w:rsidRDefault="00000000" w:rsidRPr="00000000" w14:paraId="000000C8">
      <w:pPr>
        <w:numPr>
          <w:ilvl w:val="0"/>
          <w:numId w:val="4"/>
        </w:numPr>
        <w:spacing w:after="210" w:line="360" w:lineRule="auto"/>
        <w:ind w:left="540" w:hanging="360"/>
        <w:rPr/>
      </w:pPr>
      <w:hyperlink r:id="rId104">
        <w:r w:rsidDel="00000000" w:rsidR="00000000" w:rsidRPr="00000000">
          <w:rPr>
            <w:rFonts w:ascii="Helvetica Neue" w:cs="Helvetica Neue" w:eastAsia="Helvetica Neue" w:hAnsi="Helvetica Neue"/>
            <w:color w:val="000000"/>
            <w:sz w:val="18"/>
            <w:szCs w:val="18"/>
            <w:u w:val="single"/>
            <w:rtl w:val="0"/>
          </w:rPr>
          <w:t xml:space="preserve">https://zeroknowledge.fm/podcast/273/</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lczzukvxa8jf" w:id="409"/>
    <w:bookmarkEnd w:id="409"/>
    <w:p w:rsidR="00000000" w:rsidDel="00000000" w:rsidP="00000000" w:rsidRDefault="00000000" w:rsidRPr="00000000" w14:paraId="000000C9">
      <w:pPr>
        <w:numPr>
          <w:ilvl w:val="0"/>
          <w:numId w:val="4"/>
        </w:numPr>
        <w:spacing w:after="210" w:line="360" w:lineRule="auto"/>
        <w:ind w:left="540" w:hanging="360"/>
        <w:rPr/>
      </w:pPr>
      <w:hyperlink r:id="rId105">
        <w:r w:rsidDel="00000000" w:rsidR="00000000" w:rsidRPr="00000000">
          <w:rPr>
            <w:rFonts w:ascii="Helvetica Neue" w:cs="Helvetica Neue" w:eastAsia="Helvetica Neue" w:hAnsi="Helvetica Neue"/>
            <w:color w:val="000000"/>
            <w:sz w:val="18"/>
            <w:szCs w:val="18"/>
            <w:u w:val="single"/>
            <w:rtl w:val="0"/>
          </w:rPr>
          <w:t xml:space="preserve">https://learnblockchain.cn/article/6855</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nuyhu8jy4sv9" w:id="410"/>
    <w:bookmarkEnd w:id="410"/>
    <w:p w:rsidR="00000000" w:rsidDel="00000000" w:rsidP="00000000" w:rsidRDefault="00000000" w:rsidRPr="00000000" w14:paraId="000000CA">
      <w:pPr>
        <w:numPr>
          <w:ilvl w:val="0"/>
          <w:numId w:val="4"/>
        </w:numPr>
        <w:spacing w:after="210" w:line="360" w:lineRule="auto"/>
        <w:ind w:left="540" w:hanging="360"/>
        <w:rPr/>
      </w:pPr>
      <w:hyperlink r:id="rId106">
        <w:r w:rsidDel="00000000" w:rsidR="00000000" w:rsidRPr="00000000">
          <w:rPr>
            <w:rFonts w:ascii="Helvetica Neue" w:cs="Helvetica Neue" w:eastAsia="Helvetica Neue" w:hAnsi="Helvetica Neue"/>
            <w:color w:val="000000"/>
            <w:sz w:val="18"/>
            <w:szCs w:val="18"/>
            <w:u w:val="single"/>
            <w:rtl w:val="0"/>
          </w:rPr>
          <w:t xml:space="preserve">https://www.gate.io/pt-br/post/status/4188889</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vs2ikpa0bj20" w:id="411"/>
    <w:bookmarkEnd w:id="411"/>
    <w:p w:rsidR="00000000" w:rsidDel="00000000" w:rsidP="00000000" w:rsidRDefault="00000000" w:rsidRPr="00000000" w14:paraId="000000CB">
      <w:pPr>
        <w:numPr>
          <w:ilvl w:val="0"/>
          <w:numId w:val="4"/>
        </w:numPr>
        <w:spacing w:after="210" w:line="360" w:lineRule="auto"/>
        <w:ind w:left="540" w:hanging="360"/>
        <w:rPr/>
      </w:pPr>
      <w:hyperlink r:id="rId107">
        <w:r w:rsidDel="00000000" w:rsidR="00000000" w:rsidRPr="00000000">
          <w:rPr>
            <w:rFonts w:ascii="Helvetica Neue" w:cs="Helvetica Neue" w:eastAsia="Helvetica Neue" w:hAnsi="Helvetica Neue"/>
            <w:color w:val="000000"/>
            <w:sz w:val="18"/>
            <w:szCs w:val="18"/>
            <w:u w:val="single"/>
            <w:rtl w:val="0"/>
          </w:rPr>
          <w:t xml:space="preserve">https://2π.com/22/proof-systems/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o4qlsmfjklw" w:id="412"/>
    <w:bookmarkEnd w:id="412"/>
    <w:p w:rsidR="00000000" w:rsidDel="00000000" w:rsidP="00000000" w:rsidRDefault="00000000" w:rsidRPr="00000000" w14:paraId="000000CC">
      <w:pPr>
        <w:numPr>
          <w:ilvl w:val="0"/>
          <w:numId w:val="4"/>
        </w:numPr>
        <w:spacing w:after="210" w:line="360" w:lineRule="auto"/>
        <w:ind w:left="540" w:hanging="360"/>
        <w:rPr/>
      </w:pPr>
      <w:hyperlink r:id="rId108">
        <w:r w:rsidDel="00000000" w:rsidR="00000000" w:rsidRPr="00000000">
          <w:rPr>
            <w:rFonts w:ascii="Helvetica Neue" w:cs="Helvetica Neue" w:eastAsia="Helvetica Neue" w:hAnsi="Helvetica Neue"/>
            <w:color w:val="000000"/>
            <w:sz w:val="18"/>
            <w:szCs w:val="18"/>
            <w:u w:val="single"/>
            <w:rtl w:val="0"/>
          </w:rPr>
          <w:t xml:space="preserve">https://noir-lang.org/docs/dev/tutorials/noirjs_app</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jg854vdgy3hq" w:id="413"/>
    <w:bookmarkEnd w:id="413"/>
    <w:p w:rsidR="00000000" w:rsidDel="00000000" w:rsidP="00000000" w:rsidRDefault="00000000" w:rsidRPr="00000000" w14:paraId="000000CD">
      <w:pPr>
        <w:numPr>
          <w:ilvl w:val="0"/>
          <w:numId w:val="4"/>
        </w:numPr>
        <w:spacing w:after="210" w:line="360" w:lineRule="auto"/>
        <w:ind w:left="540" w:hanging="360"/>
        <w:rPr/>
      </w:pPr>
      <w:hyperlink r:id="rId109">
        <w:r w:rsidDel="00000000" w:rsidR="00000000" w:rsidRPr="00000000">
          <w:rPr>
            <w:rFonts w:ascii="Helvetica Neue" w:cs="Helvetica Neue" w:eastAsia="Helvetica Neue" w:hAnsi="Helvetica Neue"/>
            <w:color w:val="000000"/>
            <w:sz w:val="18"/>
            <w:szCs w:val="18"/>
            <w:u w:val="single"/>
            <w:rtl w:val="0"/>
          </w:rPr>
          <w:t xml:space="preserve">https://hashcloak.com/blog/understanding-the-ultrahonk-verifier</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czkhoyeiihut" w:id="414"/>
    <w:bookmarkEnd w:id="414"/>
    <w:p w:rsidR="00000000" w:rsidDel="00000000" w:rsidP="00000000" w:rsidRDefault="00000000" w:rsidRPr="00000000" w14:paraId="000000CE">
      <w:pPr>
        <w:numPr>
          <w:ilvl w:val="0"/>
          <w:numId w:val="4"/>
        </w:numPr>
        <w:spacing w:after="210" w:line="360" w:lineRule="auto"/>
        <w:ind w:left="540" w:hanging="360"/>
        <w:rPr/>
      </w:pPr>
      <w:hyperlink r:id="rId110">
        <w:r w:rsidDel="00000000" w:rsidR="00000000" w:rsidRPr="00000000">
          <w:rPr>
            <w:rFonts w:ascii="Helvetica Neue" w:cs="Helvetica Neue" w:eastAsia="Helvetica Neue" w:hAnsi="Helvetica Neue"/>
            <w:color w:val="000000"/>
            <w:sz w:val="18"/>
            <w:szCs w:val="18"/>
            <w:u w:val="single"/>
            <w:rtl w:val="0"/>
          </w:rPr>
          <w:t xml:space="preserve">https://techbytes.app/posts/wasm-multithreading-sharedarraybuffer-cheat-sheet/</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vqk3vmv53wjz" w:id="415"/>
    <w:bookmarkEnd w:id="415"/>
    <w:p w:rsidR="00000000" w:rsidDel="00000000" w:rsidP="00000000" w:rsidRDefault="00000000" w:rsidRPr="00000000" w14:paraId="000000CF">
      <w:pPr>
        <w:numPr>
          <w:ilvl w:val="0"/>
          <w:numId w:val="4"/>
        </w:numPr>
        <w:spacing w:after="210" w:line="360" w:lineRule="auto"/>
        <w:ind w:left="540" w:hanging="360"/>
        <w:rPr/>
      </w:pPr>
      <w:hyperlink r:id="rId111">
        <w:r w:rsidDel="00000000" w:rsidR="00000000" w:rsidRPr="00000000">
          <w:rPr>
            <w:rFonts w:ascii="Helvetica Neue" w:cs="Helvetica Neue" w:eastAsia="Helvetica Neue" w:hAnsi="Helvetica Neue"/>
            <w:color w:val="000000"/>
            <w:sz w:val="18"/>
            <w:szCs w:val="18"/>
            <w:u w:val="single"/>
            <w:rtl w:val="0"/>
          </w:rPr>
          <w:t xml:space="preserve">https://jamesbachini.com/noir-on-stellar/</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qfmyk0z6tjel" w:id="416"/>
    <w:bookmarkEnd w:id="416"/>
    <w:p w:rsidR="00000000" w:rsidDel="00000000" w:rsidP="00000000" w:rsidRDefault="00000000" w:rsidRPr="00000000" w14:paraId="000000D0">
      <w:pPr>
        <w:numPr>
          <w:ilvl w:val="0"/>
          <w:numId w:val="4"/>
        </w:numPr>
        <w:spacing w:after="210" w:line="360" w:lineRule="auto"/>
        <w:ind w:left="540" w:hanging="360"/>
        <w:rPr/>
      </w:pPr>
      <w:hyperlink r:id="rId112">
        <w:r w:rsidDel="00000000" w:rsidR="00000000" w:rsidRPr="00000000">
          <w:rPr>
            <w:rFonts w:ascii="Helvetica Neue" w:cs="Helvetica Neue" w:eastAsia="Helvetica Neue" w:hAnsi="Helvetica Neue"/>
            <w:color w:val="000000"/>
            <w:sz w:val="18"/>
            <w:szCs w:val="18"/>
            <w:u w:val="single"/>
            <w:rtl w:val="0"/>
          </w:rPr>
          <w:t xml:space="preserve">https://webassembly.org/specs/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tov64da8aqbl" w:id="417"/>
    <w:bookmarkEnd w:id="417"/>
    <w:p w:rsidR="00000000" w:rsidDel="00000000" w:rsidP="00000000" w:rsidRDefault="00000000" w:rsidRPr="00000000" w14:paraId="000000D1">
      <w:pPr>
        <w:numPr>
          <w:ilvl w:val="0"/>
          <w:numId w:val="4"/>
        </w:numPr>
        <w:spacing w:after="210" w:line="360" w:lineRule="auto"/>
        <w:ind w:left="540" w:hanging="360"/>
        <w:rPr/>
      </w:pPr>
      <w:hyperlink r:id="rId113">
        <w:r w:rsidDel="00000000" w:rsidR="00000000" w:rsidRPr="00000000">
          <w:rPr>
            <w:rFonts w:ascii="Helvetica Neue" w:cs="Helvetica Neue" w:eastAsia="Helvetica Neue" w:hAnsi="Helvetica Neue"/>
            <w:color w:val="000000"/>
            <w:sz w:val="18"/>
            <w:szCs w:val="18"/>
            <w:u w:val="single"/>
            <w:rtl w:val="0"/>
          </w:rPr>
          <w:t xml:space="preserve">https://www.w3.org/TR/wasm-core-2/</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2yrhhq6yn0dt" w:id="418"/>
    <w:bookmarkEnd w:id="418"/>
    <w:p w:rsidR="00000000" w:rsidDel="00000000" w:rsidP="00000000" w:rsidRDefault="00000000" w:rsidRPr="00000000" w14:paraId="000000D2">
      <w:pPr>
        <w:numPr>
          <w:ilvl w:val="0"/>
          <w:numId w:val="4"/>
        </w:numPr>
        <w:spacing w:after="210" w:line="360" w:lineRule="auto"/>
        <w:ind w:left="540" w:hanging="360"/>
        <w:rPr/>
      </w:pPr>
      <w:hyperlink r:id="rId114">
        <w:r w:rsidDel="00000000" w:rsidR="00000000" w:rsidRPr="00000000">
          <w:rPr>
            <w:rFonts w:ascii="Helvetica Neue" w:cs="Helvetica Neue" w:eastAsia="Helvetica Neue" w:hAnsi="Helvetica Neue"/>
            <w:color w:val="000000"/>
            <w:sz w:val="18"/>
            <w:szCs w:val="18"/>
            <w:u w:val="single"/>
            <w:rtl w:val="0"/>
          </w:rPr>
          <w:t xml:space="preserve">https://www.w3.org/news/2019/call-for-review-web-assembly-1-0-is-a-w3c-proposed-recommendation/</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ru3fnohebmzl" w:id="419"/>
    <w:bookmarkEnd w:id="419"/>
    <w:p w:rsidR="00000000" w:rsidDel="00000000" w:rsidP="00000000" w:rsidRDefault="00000000" w:rsidRPr="00000000" w14:paraId="000000D3">
      <w:pPr>
        <w:numPr>
          <w:ilvl w:val="0"/>
          <w:numId w:val="4"/>
        </w:numPr>
        <w:spacing w:after="210" w:line="360" w:lineRule="auto"/>
        <w:ind w:left="540" w:hanging="360"/>
        <w:rPr/>
      </w:pPr>
      <w:hyperlink r:id="rId115">
        <w:r w:rsidDel="00000000" w:rsidR="00000000" w:rsidRPr="00000000">
          <w:rPr>
            <w:rFonts w:ascii="Helvetica Neue" w:cs="Helvetica Neue" w:eastAsia="Helvetica Neue" w:hAnsi="Helvetica Neue"/>
            <w:color w:val="000000"/>
            <w:sz w:val="18"/>
            <w:szCs w:val="18"/>
            <w:u w:val="single"/>
            <w:rtl w:val="0"/>
          </w:rPr>
          <w:t xml:space="preserve">https://v8.dev/docs/wasm-compilation-pipeline</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hn6j1lor09zq" w:id="420"/>
    <w:bookmarkEnd w:id="420"/>
    <w:p w:rsidR="00000000" w:rsidDel="00000000" w:rsidP="00000000" w:rsidRDefault="00000000" w:rsidRPr="00000000" w14:paraId="000000D4">
      <w:pPr>
        <w:numPr>
          <w:ilvl w:val="0"/>
          <w:numId w:val="4"/>
        </w:numPr>
        <w:spacing w:after="210" w:line="360" w:lineRule="auto"/>
        <w:ind w:left="540" w:hanging="360"/>
        <w:rPr/>
      </w:pPr>
      <w:hyperlink r:id="rId116">
        <w:r w:rsidDel="00000000" w:rsidR="00000000" w:rsidRPr="00000000">
          <w:rPr>
            <w:rFonts w:ascii="Helvetica Neue" w:cs="Helvetica Neue" w:eastAsia="Helvetica Neue" w:hAnsi="Helvetica Neue"/>
            <w:color w:val="000000"/>
            <w:sz w:val="18"/>
            <w:szCs w:val="18"/>
            <w:u w:val="single"/>
            <w:rtl w:val="0"/>
          </w:rPr>
          <w:t xml:space="preserve">https://github.com/thlorenz/v8-perf/blob/master/compiler.md</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w4xvdqw9f8oe" w:id="421"/>
    <w:bookmarkEnd w:id="421"/>
    <w:p w:rsidR="00000000" w:rsidDel="00000000" w:rsidP="00000000" w:rsidRDefault="00000000" w:rsidRPr="00000000" w14:paraId="000000D5">
      <w:pPr>
        <w:numPr>
          <w:ilvl w:val="0"/>
          <w:numId w:val="4"/>
        </w:numPr>
        <w:spacing w:after="210" w:line="360" w:lineRule="auto"/>
        <w:ind w:left="540" w:hanging="360"/>
        <w:rPr/>
      </w:pPr>
      <w:hyperlink r:id="rId117">
        <w:r w:rsidDel="00000000" w:rsidR="00000000" w:rsidRPr="00000000">
          <w:rPr>
            <w:rFonts w:ascii="Helvetica Neue" w:cs="Helvetica Neue" w:eastAsia="Helvetica Neue" w:hAnsi="Helvetica Neue"/>
            <w:color w:val="000000"/>
            <w:sz w:val="18"/>
            <w:szCs w:val="18"/>
            <w:u w:val="single"/>
            <w:rtl w:val="0"/>
          </w:rPr>
          <w:t xml:space="preserve">https://weihang-wang.github.io/slides/Yan-IMC21.pptx</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tbwb77f4zq7p" w:id="422"/>
    <w:bookmarkEnd w:id="422"/>
    <w:p w:rsidR="00000000" w:rsidDel="00000000" w:rsidP="00000000" w:rsidRDefault="00000000" w:rsidRPr="00000000" w14:paraId="000000D6">
      <w:pPr>
        <w:numPr>
          <w:ilvl w:val="0"/>
          <w:numId w:val="4"/>
        </w:numPr>
        <w:spacing w:after="210" w:line="360" w:lineRule="auto"/>
        <w:ind w:left="540" w:hanging="360"/>
        <w:rPr/>
      </w:pPr>
      <w:hyperlink r:id="rId118">
        <w:r w:rsidDel="00000000" w:rsidR="00000000" w:rsidRPr="00000000">
          <w:rPr>
            <w:rFonts w:ascii="Helvetica Neue" w:cs="Helvetica Neue" w:eastAsia="Helvetica Neue" w:hAnsi="Helvetica Neue"/>
            <w:color w:val="000000"/>
            <w:sz w:val="18"/>
            <w:szCs w:val="18"/>
            <w:u w:val="single"/>
            <w:rtl w:val="0"/>
          </w:rPr>
          <w:t xml:space="preserve">https://stackoverflow.com/questions/59818702/can-you-share-webassembly-memory-between-web-workers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7zm7gz1e04hf" w:id="423"/>
    <w:bookmarkEnd w:id="423"/>
    <w:p w:rsidR="00000000" w:rsidDel="00000000" w:rsidP="00000000" w:rsidRDefault="00000000" w:rsidRPr="00000000" w14:paraId="000000D7">
      <w:pPr>
        <w:numPr>
          <w:ilvl w:val="0"/>
          <w:numId w:val="4"/>
        </w:numPr>
        <w:spacing w:after="210" w:line="360" w:lineRule="auto"/>
        <w:ind w:left="540" w:hanging="360"/>
        <w:rPr/>
      </w:pPr>
      <w:hyperlink r:id="rId119">
        <w:r w:rsidDel="00000000" w:rsidR="00000000" w:rsidRPr="00000000">
          <w:rPr>
            <w:rFonts w:ascii="Helvetica Neue" w:cs="Helvetica Neue" w:eastAsia="Helvetica Neue" w:hAnsi="Helvetica Neue"/>
            <w:color w:val="000000"/>
            <w:sz w:val="18"/>
            <w:szCs w:val="18"/>
            <w:u w:val="single"/>
            <w:rtl w:val="0"/>
          </w:rPr>
          <w:t xml:space="preserve">https://news.ycombinator.com/item?id=27906359</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vex287d3yb25" w:id="424"/>
    <w:bookmarkEnd w:id="424"/>
    <w:p w:rsidR="00000000" w:rsidDel="00000000" w:rsidP="00000000" w:rsidRDefault="00000000" w:rsidRPr="00000000" w14:paraId="000000D8">
      <w:pPr>
        <w:numPr>
          <w:ilvl w:val="0"/>
          <w:numId w:val="4"/>
        </w:numPr>
        <w:spacing w:after="210" w:line="360" w:lineRule="auto"/>
        <w:ind w:left="540" w:hanging="360"/>
        <w:rPr/>
      </w:pPr>
      <w:hyperlink r:id="rId120">
        <w:r w:rsidDel="00000000" w:rsidR="00000000" w:rsidRPr="00000000">
          <w:rPr>
            <w:rFonts w:ascii="Helvetica Neue" w:cs="Helvetica Neue" w:eastAsia="Helvetica Neue" w:hAnsi="Helvetica Neue"/>
            <w:color w:val="000000"/>
            <w:sz w:val="18"/>
            <w:szCs w:val="18"/>
            <w:u w:val="single"/>
            <w:rtl w:val="0"/>
          </w:rPr>
          <w:t xml:space="preserve">https://github.com/boyanio/wasm-workers</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yj5kqjdi1z4q" w:id="425"/>
    <w:bookmarkEnd w:id="425"/>
    <w:p w:rsidR="00000000" w:rsidDel="00000000" w:rsidP="00000000" w:rsidRDefault="00000000" w:rsidRPr="00000000" w14:paraId="000000D9">
      <w:pPr>
        <w:numPr>
          <w:ilvl w:val="0"/>
          <w:numId w:val="4"/>
        </w:numPr>
        <w:spacing w:after="210" w:line="360" w:lineRule="auto"/>
        <w:ind w:left="540" w:hanging="360"/>
        <w:rPr/>
      </w:pPr>
      <w:hyperlink r:id="rId121">
        <w:r w:rsidDel="00000000" w:rsidR="00000000" w:rsidRPr="00000000">
          <w:rPr>
            <w:rFonts w:ascii="Helvetica Neue" w:cs="Helvetica Neue" w:eastAsia="Helvetica Neue" w:hAnsi="Helvetica Neue"/>
            <w:color w:val="000000"/>
            <w:sz w:val="18"/>
            <w:szCs w:val="18"/>
            <w:u w:val="single"/>
            <w:rtl w:val="0"/>
          </w:rPr>
          <w:t xml:space="preserve">https://emscripten.org/docs/api_reference/wasm_workers.html</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f1mx51moei6f" w:id="426"/>
    <w:bookmarkEnd w:id="426"/>
    <w:p w:rsidR="00000000" w:rsidDel="00000000" w:rsidP="00000000" w:rsidRDefault="00000000" w:rsidRPr="00000000" w14:paraId="000000DA">
      <w:pPr>
        <w:numPr>
          <w:ilvl w:val="0"/>
          <w:numId w:val="4"/>
        </w:numPr>
        <w:spacing w:after="210" w:line="360" w:lineRule="auto"/>
        <w:ind w:left="540" w:hanging="360"/>
        <w:rPr/>
      </w:pPr>
      <w:hyperlink r:id="rId122">
        <w:r w:rsidDel="00000000" w:rsidR="00000000" w:rsidRPr="00000000">
          <w:rPr>
            <w:rFonts w:ascii="Helvetica Neue" w:cs="Helvetica Neue" w:eastAsia="Helvetica Neue" w:hAnsi="Helvetica Neue"/>
            <w:color w:val="000000"/>
            <w:sz w:val="18"/>
            <w:szCs w:val="18"/>
            <w:u w:val="single"/>
            <w:rtl w:val="0"/>
          </w:rPr>
          <w:t xml:space="preserve">https://github.com/WebAssembly/shared-everything-threads/blob/main/proposals/shared-everything-threads/Overview.md</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3h93r5sa7m0k" w:id="427"/>
    <w:bookmarkEnd w:id="427"/>
    <w:p w:rsidR="00000000" w:rsidDel="00000000" w:rsidP="00000000" w:rsidRDefault="00000000" w:rsidRPr="00000000" w14:paraId="000000DB">
      <w:pPr>
        <w:numPr>
          <w:ilvl w:val="0"/>
          <w:numId w:val="4"/>
        </w:numPr>
        <w:spacing w:after="210" w:line="360" w:lineRule="auto"/>
        <w:ind w:left="540" w:hanging="360"/>
        <w:rPr/>
      </w:pPr>
      <w:hyperlink r:id="rId123">
        <w:r w:rsidDel="00000000" w:rsidR="00000000" w:rsidRPr="00000000">
          <w:rPr>
            <w:rFonts w:ascii="Helvetica Neue" w:cs="Helvetica Neue" w:eastAsia="Helvetica Neue" w:hAnsi="Helvetica Neue"/>
            <w:color w:val="000000"/>
            <w:sz w:val="18"/>
            <w:szCs w:val="18"/>
            <w:u w:val="single"/>
            <w:rtl w:val="0"/>
          </w:rPr>
          <w:t xml:space="preserve">https://web.developers.google.cn/articles/webassembly-threads?hl=zh-cn</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k6957snt67r3" w:id="428"/>
    <w:bookmarkEnd w:id="428"/>
    <w:p w:rsidR="00000000" w:rsidDel="00000000" w:rsidP="00000000" w:rsidRDefault="00000000" w:rsidRPr="00000000" w14:paraId="000000DC">
      <w:pPr>
        <w:numPr>
          <w:ilvl w:val="0"/>
          <w:numId w:val="4"/>
        </w:numPr>
        <w:spacing w:after="210" w:line="360" w:lineRule="auto"/>
        <w:ind w:left="540" w:hanging="360"/>
        <w:rPr/>
      </w:pPr>
      <w:hyperlink r:id="rId124">
        <w:r w:rsidDel="00000000" w:rsidR="00000000" w:rsidRPr="00000000">
          <w:rPr>
            <w:rFonts w:ascii="Helvetica Neue" w:cs="Helvetica Neue" w:eastAsia="Helvetica Neue" w:hAnsi="Helvetica Neue"/>
            <w:color w:val="000000"/>
            <w:sz w:val="18"/>
            <w:szCs w:val="18"/>
            <w:u w:val="single"/>
            <w:rtl w:val="0"/>
          </w:rPr>
          <w:t xml:space="preserve">https://github.com/GoogleChrome/web.dev/blob/main/src/site/content/en/blog/webassembly-threads/index.md</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2zihpbibgad5" w:id="429"/>
    <w:bookmarkEnd w:id="429"/>
    <w:p w:rsidR="00000000" w:rsidDel="00000000" w:rsidP="00000000" w:rsidRDefault="00000000" w:rsidRPr="00000000" w14:paraId="000000DD">
      <w:pPr>
        <w:numPr>
          <w:ilvl w:val="0"/>
          <w:numId w:val="4"/>
        </w:numPr>
        <w:spacing w:after="210" w:line="360" w:lineRule="auto"/>
        <w:ind w:left="540" w:hanging="360"/>
        <w:rPr/>
      </w:pPr>
      <w:hyperlink r:id="rId125">
        <w:r w:rsidDel="00000000" w:rsidR="00000000" w:rsidRPr="00000000">
          <w:rPr>
            <w:rFonts w:ascii="Helvetica Neue" w:cs="Helvetica Neue" w:eastAsia="Helvetica Neue" w:hAnsi="Helvetica Neue"/>
            <w:color w:val="000000"/>
            <w:sz w:val="18"/>
            <w:szCs w:val="18"/>
            <w:u w:val="single"/>
            <w:rtl w:val="0"/>
          </w:rPr>
          <w:t xml:space="preserve">https://aztec.network/blog/the-hunting-of-the-snark-2-3</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cz6pzr65xeda" w:id="430"/>
    <w:bookmarkEnd w:id="430"/>
    <w:p w:rsidR="00000000" w:rsidDel="00000000" w:rsidP="00000000" w:rsidRDefault="00000000" w:rsidRPr="00000000" w14:paraId="000000DE">
      <w:pPr>
        <w:numPr>
          <w:ilvl w:val="0"/>
          <w:numId w:val="4"/>
        </w:numPr>
        <w:spacing w:after="210" w:line="360" w:lineRule="auto"/>
        <w:ind w:left="540" w:hanging="360"/>
        <w:rPr/>
      </w:pPr>
      <w:hyperlink r:id="rId126">
        <w:r w:rsidDel="00000000" w:rsidR="00000000" w:rsidRPr="00000000">
          <w:rPr>
            <w:rFonts w:ascii="Helvetica Neue" w:cs="Helvetica Neue" w:eastAsia="Helvetica Neue" w:hAnsi="Helvetica Neue"/>
            <w:color w:val="000000"/>
            <w:sz w:val="18"/>
            <w:szCs w:val="18"/>
            <w:u w:val="single"/>
            <w:rtl w:val="0"/>
          </w:rPr>
          <w:t xml:space="preserve">https://discovery.ucl.ac.uk/id/eprint/10198741/1/zk-bench.pdf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zcfwz85o1zha" w:id="431"/>
    <w:bookmarkEnd w:id="431"/>
    <w:p w:rsidR="00000000" w:rsidDel="00000000" w:rsidP="00000000" w:rsidRDefault="00000000" w:rsidRPr="00000000" w14:paraId="000000DF">
      <w:pPr>
        <w:numPr>
          <w:ilvl w:val="0"/>
          <w:numId w:val="4"/>
        </w:numPr>
        <w:spacing w:after="210" w:line="360" w:lineRule="auto"/>
        <w:ind w:left="540" w:hanging="360"/>
        <w:rPr/>
      </w:pPr>
      <w:hyperlink r:id="rId127">
        <w:r w:rsidDel="00000000" w:rsidR="00000000" w:rsidRPr="00000000">
          <w:rPr>
            <w:rFonts w:ascii="Helvetica Neue" w:cs="Helvetica Neue" w:eastAsia="Helvetica Neue" w:hAnsi="Helvetica Neue"/>
            <w:color w:val="000000"/>
            <w:sz w:val="18"/>
            <w:szCs w:val="18"/>
            <w:u w:val="single"/>
            <w:rtl w:val="0"/>
          </w:rPr>
          <w:t xml:space="preserve">https://bpb-us-w2.wpmucdn.com/wordpress.lehigh.edu/dist/0/2548/files/2023/05/Master_Thesis_Tal_Derei.pdf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4m5ouoqttb7a" w:id="432"/>
    <w:bookmarkEnd w:id="432"/>
    <w:p w:rsidR="00000000" w:rsidDel="00000000" w:rsidP="00000000" w:rsidRDefault="00000000" w:rsidRPr="00000000" w14:paraId="000000E0">
      <w:pPr>
        <w:numPr>
          <w:ilvl w:val="0"/>
          <w:numId w:val="4"/>
        </w:numPr>
        <w:spacing w:after="210" w:line="360" w:lineRule="auto"/>
        <w:ind w:left="540" w:hanging="360"/>
        <w:rPr/>
      </w:pPr>
      <w:hyperlink r:id="rId128">
        <w:r w:rsidDel="00000000" w:rsidR="00000000" w:rsidRPr="00000000">
          <w:rPr>
            <w:rFonts w:ascii="Helvetica Neue" w:cs="Helvetica Neue" w:eastAsia="Helvetica Neue" w:hAnsi="Helvetica Neue"/>
            <w:color w:val="000000"/>
            <w:sz w:val="18"/>
            <w:szCs w:val="18"/>
            <w:u w:val="single"/>
            <w:rtl w:val="0"/>
          </w:rPr>
          <w:t xml:space="preserve">https://bpb-us-w2.wpmucdn.com/wordpress.lehigh.edu/dist/0/2548/files/2023/05/TalThesisFinal.pdf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7xpl3eiufs4d" w:id="433"/>
    <w:bookmarkEnd w:id="433"/>
    <w:p w:rsidR="00000000" w:rsidDel="00000000" w:rsidP="00000000" w:rsidRDefault="00000000" w:rsidRPr="00000000" w14:paraId="000000E1">
      <w:pPr>
        <w:numPr>
          <w:ilvl w:val="0"/>
          <w:numId w:val="4"/>
        </w:numPr>
        <w:spacing w:after="210" w:line="360" w:lineRule="auto"/>
        <w:ind w:left="540" w:hanging="360"/>
        <w:rPr/>
      </w:pPr>
      <w:hyperlink r:id="rId129">
        <w:r w:rsidDel="00000000" w:rsidR="00000000" w:rsidRPr="00000000">
          <w:rPr>
            <w:rFonts w:ascii="Helvetica Neue" w:cs="Helvetica Neue" w:eastAsia="Helvetica Neue" w:hAnsi="Helvetica Neue"/>
            <w:color w:val="000000"/>
            <w:sz w:val="18"/>
            <w:szCs w:val="18"/>
            <w:u w:val="single"/>
            <w:rtl w:val="0"/>
          </w:rPr>
          <w:t xml:space="preserve">https://atheartengineer.github.io/halo2/design/proving-system.html</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ghuh6wz4m8tx" w:id="434"/>
    <w:bookmarkEnd w:id="434"/>
    <w:p w:rsidR="00000000" w:rsidDel="00000000" w:rsidP="00000000" w:rsidRDefault="00000000" w:rsidRPr="00000000" w14:paraId="000000E2">
      <w:pPr>
        <w:numPr>
          <w:ilvl w:val="0"/>
          <w:numId w:val="4"/>
        </w:numPr>
        <w:spacing w:after="210" w:line="360" w:lineRule="auto"/>
        <w:ind w:left="540" w:hanging="360"/>
        <w:rPr/>
      </w:pPr>
      <w:hyperlink r:id="rId130">
        <w:r w:rsidDel="00000000" w:rsidR="00000000" w:rsidRPr="00000000">
          <w:rPr>
            <w:rFonts w:ascii="Helvetica Neue" w:cs="Helvetica Neue" w:eastAsia="Helvetica Neue" w:hAnsi="Helvetica Neue"/>
            <w:color w:val="000000"/>
            <w:sz w:val="18"/>
            <w:szCs w:val="18"/>
            <w:u w:val="single"/>
            <w:rtl w:val="0"/>
          </w:rPr>
          <w:t xml:space="preserve">https://docs.zkverify.io/architecture/verification_pallets/ultraplonk</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bookmarkStart w:colFirst="0" w:colLast="0" w:name="iwriey7t0h6t" w:id="435"/>
    <w:bookmarkEnd w:id="435"/>
    <w:p w:rsidR="00000000" w:rsidDel="00000000" w:rsidP="00000000" w:rsidRDefault="00000000" w:rsidRPr="00000000" w14:paraId="000000E3">
      <w:pPr>
        <w:numPr>
          <w:ilvl w:val="0"/>
          <w:numId w:val="4"/>
        </w:numPr>
        <w:spacing w:after="210" w:line="360" w:lineRule="auto"/>
        <w:ind w:left="540" w:hanging="360"/>
        <w:rPr/>
      </w:pPr>
      <w:hyperlink r:id="rId131">
        <w:r w:rsidDel="00000000" w:rsidR="00000000" w:rsidRPr="00000000">
          <w:rPr>
            <w:rFonts w:ascii="Helvetica Neue" w:cs="Helvetica Neue" w:eastAsia="Helvetica Neue" w:hAnsi="Helvetica Neue"/>
            <w:color w:val="000000"/>
            <w:sz w:val="18"/>
            <w:szCs w:val="18"/>
            <w:u w:val="single"/>
            <w:rtl w:val="0"/>
          </w:rPr>
          <w:t xml:space="preserve">https://hackmd.io/@sin7y/HysLzbU2F</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menlo"/>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pt_PT"/>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ate.io/pt-br/post/status/4188889" TargetMode="External"/><Relationship Id="rId42" Type="http://schemas.openxmlformats.org/officeDocument/2006/relationships/hyperlink" Target="https://www.cs.miami.edu/home/burt/learning/csc609.221/goldwasser-micali-rackoff-knoweldge-complexity.pdf" TargetMode="External"/><Relationship Id="rId41" Type="http://schemas.openxmlformats.org/officeDocument/2006/relationships/hyperlink" Target="https://epubs.siam.org/doi/10.1137/0218012" TargetMode="External"/><Relationship Id="rId44" Type="http://schemas.openxmlformats.org/officeDocument/2006/relationships/hyperlink" Target="https://arxiv.org/html/2502.07063v1" TargetMode="External"/><Relationship Id="rId43" Type="http://schemas.openxmlformats.org/officeDocument/2006/relationships/hyperlink" Target="https://www.semanticscholar.org/paper/The-Knowledge-Complexity-of-Interactive-Proof-Goldwasser-Micali/9ccf7b6cb32cf89752a35bd910555adac54773e0" TargetMode="External"/><Relationship Id="rId46" Type="http://schemas.openxmlformats.org/officeDocument/2006/relationships/hyperlink" Target="https://barretenberg.aztec.network/docs/getting_started/" TargetMode="External"/><Relationship Id="rId45" Type="http://schemas.openxmlformats.org/officeDocument/2006/relationships/hyperlink" Target="https://docs.zkverify.io/architecture/verification_pallets/ultrahonk" TargetMode="External"/><Relationship Id="rId107" Type="http://schemas.openxmlformats.org/officeDocument/2006/relationships/hyperlink" Target="https://xn--2-umb.com/22/proof-systems/" TargetMode="External"/><Relationship Id="rId106" Type="http://schemas.openxmlformats.org/officeDocument/2006/relationships/hyperlink" Target="https://www.gate.io/pt-br/post/status/4188889" TargetMode="External"/><Relationship Id="rId105" Type="http://schemas.openxmlformats.org/officeDocument/2006/relationships/hyperlink" Target="https://learnblockchain.cn/article/6855" TargetMode="External"/><Relationship Id="rId104" Type="http://schemas.openxmlformats.org/officeDocument/2006/relationships/hyperlink" Target="https://zeroknowledge.fm/podcast/273/" TargetMode="External"/><Relationship Id="rId109" Type="http://schemas.openxmlformats.org/officeDocument/2006/relationships/hyperlink" Target="https://hashcloak.com/blog/understanding-the-ultrahonk-verifier" TargetMode="External"/><Relationship Id="rId108" Type="http://schemas.openxmlformats.org/officeDocument/2006/relationships/hyperlink" Target="https://noir-lang.org/docs/dev/tutorials/noirjs_app" TargetMode="External"/><Relationship Id="rId48" Type="http://schemas.openxmlformats.org/officeDocument/2006/relationships/hyperlink" Target="https://noir-lang.org/docs/" TargetMode="External"/><Relationship Id="rId47" Type="http://schemas.openxmlformats.org/officeDocument/2006/relationships/hyperlink" Target="http://tccplan-2.md" TargetMode="External"/><Relationship Id="rId49" Type="http://schemas.openxmlformats.org/officeDocument/2006/relationships/hyperlink" Target="https://l2beat.com/zk-catalog/barretenberg" TargetMode="External"/><Relationship Id="rId103" Type="http://schemas.openxmlformats.org/officeDocument/2006/relationships/hyperlink" Target="https://blog.lambdaclass.com/lookups/" TargetMode="External"/><Relationship Id="rId102" Type="http://schemas.openxmlformats.org/officeDocument/2006/relationships/hyperlink" Target="https://blog.icme.io/the-lookup-singularity/" TargetMode="External"/><Relationship Id="rId101" Type="http://schemas.openxmlformats.org/officeDocument/2006/relationships/hyperlink" Target="https://research.tudelft.nl/en/publications/lookup-arguments-improvements-extensions-andapplications-tozero-k" TargetMode="External"/><Relationship Id="rId100" Type="http://schemas.openxmlformats.org/officeDocument/2006/relationships/hyperlink" Target="https://georgwiese.github.io/crypto-summaries/Concepts/Protocols/Lookup-Arguments/Halo2-Lookup-Argument" TargetMode="External"/><Relationship Id="rId31" Type="http://schemas.openxmlformats.org/officeDocument/2006/relationships/hyperlink" Target="https://arxiv.org/html/2502.07063v1" TargetMode="External"/><Relationship Id="rId30" Type="http://schemas.openxmlformats.org/officeDocument/2006/relationships/hyperlink" Target="https://dev.risczero.com/reference-docs/about-starks" TargetMode="External"/><Relationship Id="rId33" Type="http://schemas.openxmlformats.org/officeDocument/2006/relationships/hyperlink" Target="https://docs.zkverify.io/architecture/verification_pallets/ultrahonk" TargetMode="External"/><Relationship Id="rId32" Type="http://schemas.openxmlformats.org/officeDocument/2006/relationships/hyperlink" Target="https://www.fon.hum.uva.nl/rob/Courses/InformationInSpeech/CDROM/Literature/LOTwinterschool2006/szabo.best.vwh.net/smart.contracts.html" TargetMode="External"/><Relationship Id="rId35" Type="http://schemas.openxmlformats.org/officeDocument/2006/relationships/hyperlink" Target="https://webassembly.org/specs/" TargetMode="External"/><Relationship Id="rId34" Type="http://schemas.openxmlformats.org/officeDocument/2006/relationships/hyperlink" Target="https://v8.dev/docs/wasm-compilation-pipeline" TargetMode="External"/><Relationship Id="rId37" Type="http://schemas.openxmlformats.org/officeDocument/2006/relationships/hyperlink" Target="https://web.dev/articles/webassembly-threads" TargetMode="External"/><Relationship Id="rId36" Type="http://schemas.openxmlformats.org/officeDocument/2006/relationships/hyperlink" Target="https://dl.acm.org/doi/10.1145/3487552.3487827" TargetMode="External"/><Relationship Id="rId39" Type="http://schemas.openxmlformats.org/officeDocument/2006/relationships/hyperlink" Target="http://gate.io" TargetMode="External"/><Relationship Id="rId38" Type="http://schemas.openxmlformats.org/officeDocument/2006/relationships/hyperlink" Target="https://github.com/WebAssembly/shared-everything-threads" TargetMode="External"/><Relationship Id="rId20" Type="http://schemas.openxmlformats.org/officeDocument/2006/relationships/hyperlink" Target="https://epubs.siam.org/doi/10.1137/0218012" TargetMode="External"/><Relationship Id="rId22" Type="http://schemas.openxmlformats.org/officeDocument/2006/relationships/hyperlink" Target="https://blog.icme.io/the-lookup-singularity/" TargetMode="External"/><Relationship Id="rId21" Type="http://schemas.openxmlformats.org/officeDocument/2006/relationships/hyperlink" Target="https://zcash.github.io/halo2/design/proving-system/lookup.html" TargetMode="External"/><Relationship Id="rId24" Type="http://schemas.openxmlformats.org/officeDocument/2006/relationships/hyperlink" Target="https://blog.lambdaclass.com/lookups/" TargetMode="External"/><Relationship Id="rId23" Type="http://schemas.openxmlformats.org/officeDocument/2006/relationships/hyperlink" Target="https://www.ingonyama.com/post/sumcheck-201" TargetMode="External"/><Relationship Id="rId129" Type="http://schemas.openxmlformats.org/officeDocument/2006/relationships/hyperlink" Target="https://atheartengineer.github.io/halo2/design/proving-system.html" TargetMode="External"/><Relationship Id="rId128" Type="http://schemas.openxmlformats.org/officeDocument/2006/relationships/hyperlink" Target="https://bpb-us-w2.wpmucdn.com/wordpress.lehigh.edu/dist/0/2548/files/2023/05/TalThesisFinal.pdf" TargetMode="External"/><Relationship Id="rId127" Type="http://schemas.openxmlformats.org/officeDocument/2006/relationships/hyperlink" Target="https://bpb-us-w2.wpmucdn.com/wordpress.lehigh.edu/dist/0/2548/files/2023/05/Master_Thesis_Tal_Derei.pdf" TargetMode="External"/><Relationship Id="rId126" Type="http://schemas.openxmlformats.org/officeDocument/2006/relationships/hyperlink" Target="https://discovery.ucl.ac.uk/id/eprint/10198741/1/zk-bench.pdf" TargetMode="External"/><Relationship Id="rId26" Type="http://schemas.openxmlformats.org/officeDocument/2006/relationships/hyperlink" Target="https://www.ledgerjournal.org/ojs/ledger/article/view/34" TargetMode="External"/><Relationship Id="rId121" Type="http://schemas.openxmlformats.org/officeDocument/2006/relationships/hyperlink" Target="https://emscripten.org/docs/api_reference/wasm_workers.html" TargetMode="External"/><Relationship Id="rId25" Type="http://schemas.openxmlformats.org/officeDocument/2006/relationships/hyperlink" Target="https://blog.lambdaclass.com/optimizing-sumcheck/" TargetMode="External"/><Relationship Id="rId120" Type="http://schemas.openxmlformats.org/officeDocument/2006/relationships/hyperlink" Target="https://github.com/boyanio/wasm-workers" TargetMode="External"/><Relationship Id="rId28" Type="http://schemas.openxmlformats.org/officeDocument/2006/relationships/hyperlink" Target="https://alinush.github.io/pedersen" TargetMode="External"/><Relationship Id="rId27" Type="http://schemas.openxmlformats.org/officeDocument/2006/relationships/hyperlink" Target="https://noir-lang.org/docs/" TargetMode="External"/><Relationship Id="rId125" Type="http://schemas.openxmlformats.org/officeDocument/2006/relationships/hyperlink" Target="https://aztec.network/blog/the-hunting-of-the-snark-2-3" TargetMode="External"/><Relationship Id="rId29" Type="http://schemas.openxmlformats.org/officeDocument/2006/relationships/hyperlink" Target="https://www.quicknode.com/guides/ethereum-development/transactions/eip4844-explained" TargetMode="External"/><Relationship Id="rId124" Type="http://schemas.openxmlformats.org/officeDocument/2006/relationships/hyperlink" Target="https://github.com/GoogleChrome/web.dev/blob/main/src/site/content/en/blog/webassembly-threads/index.md" TargetMode="External"/><Relationship Id="rId123" Type="http://schemas.openxmlformats.org/officeDocument/2006/relationships/hyperlink" Target="https://web.developers.google.cn/articles/webassembly-threads?hl=zh-cn" TargetMode="External"/><Relationship Id="rId122" Type="http://schemas.openxmlformats.org/officeDocument/2006/relationships/hyperlink" Target="https://github.com/WebAssembly/shared-everything-threads/blob/main/proposals/shared-everything-threads/Overview.md" TargetMode="External"/><Relationship Id="rId95" Type="http://schemas.openxmlformats.org/officeDocument/2006/relationships/hyperlink" Target="https://www.academia.edu/90509144/Bulletproofs_Short_Proofs_for_Confidential_Transactions_and_More" TargetMode="External"/><Relationship Id="rId94" Type="http://schemas.openxmlformats.org/officeDocument/2006/relationships/hyperlink" Target="https://web.getmonero.org/pt-br/resources/moneropedia/ringCT.html" TargetMode="External"/><Relationship Id="rId97" Type="http://schemas.openxmlformats.org/officeDocument/2006/relationships/hyperlink" Target="https://docs.zkproof.org/pages/standards/accepted-workshop3/proposal-benchmarking.pdf" TargetMode="External"/><Relationship Id="rId96" Type="http://schemas.openxmlformats.org/officeDocument/2006/relationships/hyperlink" Target="https://www.youtube.com/watch?v=M3AHp9KgTkQ" TargetMode="External"/><Relationship Id="rId11" Type="http://schemas.openxmlformats.org/officeDocument/2006/relationships/hyperlink" Target="https://ieeexplore.ieee.org/document/8418611/" TargetMode="External"/><Relationship Id="rId99" Type="http://schemas.openxmlformats.org/officeDocument/2006/relationships/hyperlink" Target="https://zcash.github.io/halo2/design/proving-system/lookup.html" TargetMode="External"/><Relationship Id="rId10" Type="http://schemas.openxmlformats.org/officeDocument/2006/relationships/hyperlink" Target="https://docs.zkproof.org/pages/standards/accepted-workshop3/proposal-benchmarking.pdf" TargetMode="External"/><Relationship Id="rId98" Type="http://schemas.openxmlformats.org/officeDocument/2006/relationships/hyperlink" Target="https://hackernoon.com/lookup-argument-in-halo2-sin7y-tech-review-14" TargetMode="External"/><Relationship Id="rId13" Type="http://schemas.openxmlformats.org/officeDocument/2006/relationships/hyperlink" Target="https://cantina.xyz/introduction/pectra-competition-resources/eip-7623" TargetMode="External"/><Relationship Id="rId12" Type="http://schemas.openxmlformats.org/officeDocument/2006/relationships/hyperlink" Target="https://ethereum.org/whitepaper/" TargetMode="External"/><Relationship Id="rId91" Type="http://schemas.openxmlformats.org/officeDocument/2006/relationships/hyperlink" Target="https://delfr.com/confidential-transaction-moneros-part-8/" TargetMode="External"/><Relationship Id="rId90" Type="http://schemas.openxmlformats.org/officeDocument/2006/relationships/hyperlink" Target="https://en.wikipedia.org/wiki/Pedersen_commitment" TargetMode="External"/><Relationship Id="rId93" Type="http://schemas.openxmlformats.org/officeDocument/2006/relationships/hyperlink" Target="https://www.ledgerjournal.org/ojs/ledger/article/view/34" TargetMode="External"/><Relationship Id="rId92" Type="http://schemas.openxmlformats.org/officeDocument/2006/relationships/hyperlink" Target="https://alinush.github.io/pedersen" TargetMode="External"/><Relationship Id="rId118" Type="http://schemas.openxmlformats.org/officeDocument/2006/relationships/hyperlink" Target="https://stackoverflow.com/questions/59818702/can-you-share-webassembly-memory-between-web-workers" TargetMode="External"/><Relationship Id="rId117" Type="http://schemas.openxmlformats.org/officeDocument/2006/relationships/hyperlink" Target="https://weihang-wang.github.io/slides/Yan-IMC21.pptx" TargetMode="External"/><Relationship Id="rId116" Type="http://schemas.openxmlformats.org/officeDocument/2006/relationships/hyperlink" Target="https://github.com/thlorenz/v8-perf/blob/master/compiler.md" TargetMode="External"/><Relationship Id="rId115" Type="http://schemas.openxmlformats.org/officeDocument/2006/relationships/hyperlink" Target="https://v8.dev/docs/wasm-compilation-pipeline" TargetMode="External"/><Relationship Id="rId119" Type="http://schemas.openxmlformats.org/officeDocument/2006/relationships/hyperlink" Target="https://news.ycombinator.com/item?id=27906359" TargetMode="External"/><Relationship Id="rId15" Type="http://schemas.openxmlformats.org/officeDocument/2006/relationships/hyperlink" Target="https://eips.ethereum.org/EIPS/eip-170" TargetMode="External"/><Relationship Id="rId110" Type="http://schemas.openxmlformats.org/officeDocument/2006/relationships/hyperlink" Target="https://techbytes.app/posts/wasm-multithreading-sharedarraybuffer-cheat-sheet/" TargetMode="External"/><Relationship Id="rId14" Type="http://schemas.openxmlformats.org/officeDocument/2006/relationships/hyperlink" Target="https://bpb-us-w2.wpmucdn.com/wordpress.lehigh.edu/dist/0/2548/files/2023/05/Master_Thesis_Tal_Derei.pdf" TargetMode="External"/><Relationship Id="rId17" Type="http://schemas.openxmlformats.org/officeDocument/2006/relationships/hyperlink" Target="https://eips.ethereum.org/EIPS/eip-7623" TargetMode="External"/><Relationship Id="rId16" Type="http://schemas.openxmlformats.org/officeDocument/2006/relationships/hyperlink" Target="https://eips.ethereum.org/EIPS/eip-4844" TargetMode="External"/><Relationship Id="rId19" Type="http://schemas.openxmlformats.org/officeDocument/2006/relationships/hyperlink" Target="https://research.protocol.ai/publications/plonk-permutations-over-lagrange-bases-for-oecumenical-noninteractive-arguments-of-kno" TargetMode="External"/><Relationship Id="rId114" Type="http://schemas.openxmlformats.org/officeDocument/2006/relationships/hyperlink" Target="https://www.w3.org/news/2019/call-for-review-web-assembly-1-0-is-a-w3c-proposed-recommendation/" TargetMode="External"/><Relationship Id="rId18" Type="http://schemas.openxmlformats.org/officeDocument/2006/relationships/hyperlink" Target="https://en.wikipedia.org/wiki/Fiat%E2%80%93Shamir_heuristic" TargetMode="External"/><Relationship Id="rId113" Type="http://schemas.openxmlformats.org/officeDocument/2006/relationships/hyperlink" Target="https://www.w3.org/TR/wasm-core-2/" TargetMode="External"/><Relationship Id="rId112" Type="http://schemas.openxmlformats.org/officeDocument/2006/relationships/hyperlink" Target="https://webassembly.org/specs/" TargetMode="External"/><Relationship Id="rId111" Type="http://schemas.openxmlformats.org/officeDocument/2006/relationships/hyperlink" Target="https://jamesbachini.com/noir-on-stellar/" TargetMode="External"/><Relationship Id="rId84" Type="http://schemas.openxmlformats.org/officeDocument/2006/relationships/hyperlink" Target="https://cantina.xyz/introduction/pectra-competition-resources/eip-7623" TargetMode="External"/><Relationship Id="rId83" Type="http://schemas.openxmlformats.org/officeDocument/2006/relationships/hyperlink" Target="https://www.quicknode.com/guides/ethereum-development/transactions/eip4844-explained" TargetMode="External"/><Relationship Id="rId86" Type="http://schemas.openxmlformats.org/officeDocument/2006/relationships/hyperlink" Target="https://x.com/nero_eth/status/2023681491499163911" TargetMode="External"/><Relationship Id="rId85" Type="http://schemas.openxmlformats.org/officeDocument/2006/relationships/hyperlink" Target="https://ethresear.ch/t/analyzing-eip-7623-increase-calldata-cost/19002" TargetMode="External"/><Relationship Id="rId88" Type="http://schemas.openxmlformats.org/officeDocument/2006/relationships/hyperlink" Target="https://ieeexplore.ieee.org/document/8418611/" TargetMode="External"/><Relationship Id="rId87" Type="http://schemas.openxmlformats.org/officeDocument/2006/relationships/hyperlink" Target="https://rango.exchange/learn/market-trends/eip7623-increase-calldata-cost" TargetMode="External"/><Relationship Id="rId89" Type="http://schemas.openxmlformats.org/officeDocument/2006/relationships/hyperlink" Target="https://dblp.org/rec/conf/sp/BunzBBPWM18" TargetMode="External"/><Relationship Id="rId80" Type="http://schemas.openxmlformats.org/officeDocument/2006/relationships/hyperlink" Target="https://www.eip4844.com" TargetMode="External"/><Relationship Id="rId82" Type="http://schemas.openxmlformats.org/officeDocument/2006/relationships/hyperlink" Target="https://www.blocknative.com/blog/eip-4844-blobs-and-blob-gas-what-you-need-to-know" TargetMode="External"/><Relationship Id="rId81" Type="http://schemas.openxmlformats.org/officeDocument/2006/relationships/hyperlink" Target="https://chain.link/article/what-is-eip-48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2beat.com/zk-catalog/barretenberg"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aztec.network/blog/aztecs-core-cryptography-now-in-noir" TargetMode="External"/><Relationship Id="rId8" Type="http://schemas.openxmlformats.org/officeDocument/2006/relationships/hyperlink" Target="https://barretenberg.aztec.network/docs/getting_started/" TargetMode="External"/><Relationship Id="rId73" Type="http://schemas.openxmlformats.org/officeDocument/2006/relationships/hyperlink" Target="https://ethereum.org/whitepaper/" TargetMode="External"/><Relationship Id="rId72" Type="http://schemas.openxmlformats.org/officeDocument/2006/relationships/hyperlink" Target="https://www.fon.hum.uva.nl/rob/Courses/InformationInSpeech/CDROM/Literature/LOTwinterschool2006/szabo.best.vwh.net/smart.contracts.html" TargetMode="External"/><Relationship Id="rId75" Type="http://schemas.openxmlformats.org/officeDocument/2006/relationships/hyperlink" Target="https://eips.ethereum.org/EIPS/eip-170" TargetMode="External"/><Relationship Id="rId74" Type="http://schemas.openxmlformats.org/officeDocument/2006/relationships/hyperlink" Target="https://bibbase.org/network/publication/buterin-ethereumwhitepaperanextgenerationsmartcontractdecentralizedapplicationplatform-2013" TargetMode="External"/><Relationship Id="rId77" Type="http://schemas.openxmlformats.org/officeDocument/2006/relationships/hyperlink" Target="https://eips.ethereum.org/EIPS/eip-7623" TargetMode="External"/><Relationship Id="rId76" Type="http://schemas.openxmlformats.org/officeDocument/2006/relationships/hyperlink" Target="https://coinsbench.com/rareskills-solidity-interview-question-2-answered-2d2a8fabd834" TargetMode="External"/><Relationship Id="rId79" Type="http://schemas.openxmlformats.org/officeDocument/2006/relationships/hyperlink" Target="https://eips.ethereum.org/EIPS/eip-4844" TargetMode="External"/><Relationship Id="rId78" Type="http://schemas.openxmlformats.org/officeDocument/2006/relationships/hyperlink" Target="https://github.com/ConsenSys/ERC1400/issues/35" TargetMode="External"/><Relationship Id="rId71" Type="http://schemas.openxmlformats.org/officeDocument/2006/relationships/hyperlink" Target="https://blog.csdn.net/yaojianye8848/article/details/128161294" TargetMode="External"/><Relationship Id="rId70" Type="http://schemas.openxmlformats.org/officeDocument/2006/relationships/hyperlink" Target="https://en.wikipedia.org/wiki/Nick_Szabo" TargetMode="External"/><Relationship Id="rId131" Type="http://schemas.openxmlformats.org/officeDocument/2006/relationships/hyperlink" Target="https://hackmd.io/@sin7y/HysLzbU2F" TargetMode="External"/><Relationship Id="rId130" Type="http://schemas.openxmlformats.org/officeDocument/2006/relationships/hyperlink" Target="https://docs.zkverify.io/architecture/verification_pallets/ultraplonk" TargetMode="External"/><Relationship Id="rId62" Type="http://schemas.openxmlformats.org/officeDocument/2006/relationships/hyperlink" Target="https://rdi.berkeley.edu/berkeley-desys/assets/material/lec5_eli_ben_sasson_zk_stark.pdf" TargetMode="External"/><Relationship Id="rId61" Type="http://schemas.openxmlformats.org/officeDocument/2006/relationships/hyperlink" Target="https://dev.risczero.com/reference-docs/about-starks" TargetMode="External"/><Relationship Id="rId64" Type="http://schemas.openxmlformats.org/officeDocument/2006/relationships/hyperlink" Target="https://hackmd.io/@Ingonyama/Hardware-Friendliness-HyperPlonk-Part2" TargetMode="External"/><Relationship Id="rId63" Type="http://schemas.openxmlformats.org/officeDocument/2006/relationships/hyperlink" Target="https://en.wikipedia.org/wiki/Zk_STARK" TargetMode="External"/><Relationship Id="rId66" Type="http://schemas.openxmlformats.org/officeDocument/2006/relationships/hyperlink" Target="https://blog.lambdaclass.com/optimizing-sumcheck/" TargetMode="External"/><Relationship Id="rId65" Type="http://schemas.openxmlformats.org/officeDocument/2006/relationships/hyperlink" Target="https://www.ingonyama.com/post/sumcheck-201" TargetMode="External"/><Relationship Id="rId68" Type="http://schemas.openxmlformats.org/officeDocument/2006/relationships/hyperlink" Target="http://methodologyv2.md" TargetMode="External"/><Relationship Id="rId67" Type="http://schemas.openxmlformats.org/officeDocument/2006/relationships/hyperlink" Target="https://hackmd.io/@bychen92/H1JDAAMoo" TargetMode="External"/><Relationship Id="rId60" Type="http://schemas.openxmlformats.org/officeDocument/2006/relationships/hyperlink" Target="https://aztec.network/blog/aztecs-core-cryptography-now-in-noir" TargetMode="External"/><Relationship Id="rId69" Type="http://schemas.openxmlformats.org/officeDocument/2006/relationships/hyperlink" Target="https://dl.acm.org/doi/10.1145/3487552.3487827" TargetMode="External"/><Relationship Id="rId51" Type="http://schemas.openxmlformats.org/officeDocument/2006/relationships/hyperlink" Target="https://www.comp.nus.edu.sg/~prashant/teaching/CS6230/files/notes/lecture11.pdf" TargetMode="External"/><Relationship Id="rId50" Type="http://schemas.openxmlformats.org/officeDocument/2006/relationships/hyperlink" Target="https://en.wikipedia.org/wiki/Fiat%E2%80%93Shamir_heuristic" TargetMode="External"/><Relationship Id="rId53" Type="http://schemas.openxmlformats.org/officeDocument/2006/relationships/hyperlink" Target="https://alinush.github.io/groth16" TargetMode="External"/><Relationship Id="rId52" Type="http://schemas.openxmlformats.org/officeDocument/2006/relationships/hyperlink" Target="https://ithy.com/article/understanding-fiat-shamir-heuristic-in-cryptography-xzrycqv4" TargetMode="External"/><Relationship Id="rId55" Type="http://schemas.openxmlformats.org/officeDocument/2006/relationships/hyperlink" Target="https://www.semanticscholar.org/paper/PLONK:-Permutations-over-Lagrange-bases-for-of-Gabizon-Williamson/d928b78ea85cae93d3ca0bfabe47bf954db55e7a" TargetMode="External"/><Relationship Id="rId54" Type="http://schemas.openxmlformats.org/officeDocument/2006/relationships/hyperlink" Target="https://docs.pantherprotocol.io/docs/learn/cryptographic-primitives/zk-snarks/groth16" TargetMode="External"/><Relationship Id="rId57" Type="http://schemas.openxmlformats.org/officeDocument/2006/relationships/hyperlink" Target="https://research.protocol.ai/publications/plonk-permutations-over-lagrange-bases-for-oecumenical-noninteractive-arguments-of-knowledge/gabizon2019a.pdf" TargetMode="External"/><Relationship Id="rId56" Type="http://schemas.openxmlformats.org/officeDocument/2006/relationships/hyperlink" Target="https://github.com/developeruche/cryptography-n-zk-research" TargetMode="External"/><Relationship Id="rId59" Type="http://schemas.openxmlformats.org/officeDocument/2006/relationships/hyperlink" Target="https://hackmd.io/@aztec-network/BkGNaHUJn/%2FGfNR5SE5ShyXXmLxNCsg3g" TargetMode="External"/><Relationship Id="rId58" Type="http://schemas.openxmlformats.org/officeDocument/2006/relationships/hyperlink" Target="https://who.paris.inria.fr/Leo.Perrin/rescale/slides/Marc-STAP-20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9" Type="http://schemas.openxmlformats.org/officeDocument/2006/relationships/font" Target="fonts/NotoSansSymbols-bold.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