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t xml:space="preserve">Dear Hiring Manager,</w:t>
      </w:r>
    </w:p>
    <w:p>
      <w:r>
        <w:t xml:space="preserve">I am writing to express my strong interest in the Software Systems Architect position at SPX Technologies. With over 25 years of experience in R&amp;D leadership and a deep specialization in bridging the gap between embedded systems and cloud-based platforms, I am confident in my ability to drive the architectural convergence of your robotic truck platforms and the Granite Net (GNET) enterprise software.</w:t>
      </w:r>
    </w:p>
    <w:p>
      <w:r>
        <w:t xml:space="preserve">In my most recent role as Software Engineering Manager at Creare Sistemas, I led the unification of diverse telemetry products and Safety AI Cameras into a cohesive SaaS ecosystem. This required architecting seamless data flows from edge devices to cloud infrastructure, a challenge that directly aligns with CUES’ mission to integrate Linux/C++ robotic hardware with browser-based cloud applications. My experience managing cross-functional teams of up to 38 engineers has taught me how to earn technical respect and drive strategic roadmaps without relying solely on direct authority.</w:t>
      </w:r>
    </w:p>
    <w:p>
      <w:r>
        <w:t xml:space="preserve">My technical background includes significant experience in C++, Linux for real-time applications, and architecting solutions on AWS. I have a proven track record of designing "offline-first" capabilities for industrial IoT environments, ensuring system reliability whether connected or in low-bandwidth scenarios. Furthermore, my work in No-Code Computer Vision systems and AI-based defect estimation demonstrates my ability to integrate emerging AI/ML technologies into production-ready software.</w:t>
      </w:r>
    </w:p>
    <w:p>
      <w:r>
        <w:t xml:space="preserve">I am particularly drawn to this role at SPX Technologies because of the complex challenge of migrating legacy architectures toward modern, browser-based, and cloud-first interactions while maintaining hardware-level performance. I am eager to bring my international experience and technical leadership to your Orlando-based team.</w:t>
      </w:r>
    </w:p>
    <w:p>
      <w:r>
        <w:t xml:space="preserve">Thank you for your time and consideration. I look forward to the possibility of discussing how my architectural vision can contribute to the continued innovation at CUES.</w:t>
      </w:r>
    </w:p>
    <w:p>
      <w:r>
        <w:t xml:space="preserve">Sincerely,</w:t>
      </w:r>
    </w:p>
    <w:p>
      <w:r>
        <w:t xml:space="preserve">Gustavo Castro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e100dda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