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over-letter"/>
    <w:p>
      <w:pPr>
        <w:pStyle w:val="Heading1"/>
      </w:pPr>
      <w:r>
        <w:t xml:space="preserve">Cover Letter</w:t>
      </w:r>
    </w:p>
    <w:bookmarkEnd w:id="21"/>
    <w:p>
      <w:r>
        <w:t xml:space="preserve">Dear Hiring Manager,</w:t>
      </w:r>
    </w:p>
    <w:p>
      <w:r>
        <w:t xml:space="preserve">I am writing to express my strong interest in the Engineering Manager position for the AI Platform team, as advertised. With over 25 years of experience leading engineering teams and a deep background in scaling both product-facing experiences and complex backend infrastructure, I am confident in my ability to contribute to your high-growth environment.</w:t>
      </w:r>
    </w:p>
    <w:p>
      <w:r>
        <w:t xml:space="preserve">In my most recent role at Creare Sistemas, I demonstrated my ability to scale engineering organizations rapidly, growing a team from 15 to 38 engineers within a single year while taking ownership of a diverse portfolio of AI and telemetry products. I have a proven track record of staying technically hands-on—balancing product workflows with backend systems performance—which aligns perfectly with your "product + infrastructure" hybrid requirement.</w:t>
      </w:r>
    </w:p>
    <w:p>
      <w:r>
        <w:t xml:space="preserve">My experience includes: * Leading the development of a No-Code system for computer vision, showcasing my ability to build developer-centric platforms. * Managing large-scale SaaS platforms that process massive amounts of telemetry data, similar to the scale of events handled by your platform. * Bridging the gap between R&amp;D, Product, and Design to deliver high-quality, reliable solutions.</w:t>
      </w:r>
    </w:p>
    <w:p>
      <w:r>
        <w:t xml:space="preserve">I am particularly excited about your focus on AI, observability, and developer platforms. My background in AI infrastructure and experience with complex system restructuring has prepared me to tackle the reliability and performance challenges inherent in shipping AI at scale.</w:t>
      </w:r>
    </w:p>
    <w:p>
      <w:r>
        <w:t xml:space="preserve">Thank you for your time and consideration. I look forward to the possibility of discussing how my leadership and technical background can support your team’s continued success.</w:t>
      </w:r>
    </w:p>
    <w:p>
      <w:r>
        <w:t xml:space="preserve">Sincerely,</w:t>
      </w:r>
    </w:p>
    <w:p>
      <w:r>
        <w:t xml:space="preserve">Gustavo Castro</w:t>
      </w:r>
    </w:p>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numbering.xml><?xml version="1.0" encoding="utf-8"?>
<w:numbering xmlns:w="http://schemas.openxmlformats.org/wordprocessingml/2006/main">
  <w:abstractNum w:abstractNumId="0">
    <w:nsid w:val="679c98d0"/>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180" w:after="180"/>
    </w:pPr>
  </w:style>
  <w:style w:type="paragraph" w:styleId="Compact">
    <w:name w:val="Compact"/>
    <w:basedOn w:val="Normal"/>
    <w:qFormat/>
    <w:pPr>
      <w:spacing w:before="36" w:after="36"/>
    </w:pPr>
  </w:style>
  <w:style w:type="paragraph" w:styleId="Title">
    <w:name w:val="Title"/>
    <w:basedOn w:val="Normal"/>
    <w:next w:val="Normal"/>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uthors">
    <w:name w:val="Authors"/>
    <w:next w:val="Normal"/>
    <w:qFormat/>
    <w:pPr>
      <w:keepNext/>
      <w:keepLines/>
      <w:jc w:val="center"/>
    </w:pPr>
  </w:style>
  <w:style w:type="paragraph" w:styleId="Date">
    <w:name w:val="Date"/>
    <w:next w:val="Normal"/>
    <w:qFormat/>
    <w:pPr>
      <w:keepNext/>
      <w:keepLines/>
      <w:jc w:val="center"/>
    </w:p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345A8A" w:themeColor="accent1" w:themeShade="B5"/>
      <w:sz w:val="36"/>
      <w:szCs w:val="36"/>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4">
    <w:name w:val="Heading 4"/>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4"/>
      <w:szCs w:val="24"/>
    </w:rPr>
  </w:style>
  <w:style w:type="paragraph" w:styleId="Heading5">
    <w:name w:val="Heading 5"/>
    <w:basedOn w:val="Normal"/>
    <w:next w:val="Normal"/>
    <w:uiPriority w:val="9"/>
    <w:unhideWhenUsed/>
    <w:qFormat/>
    <w:pPr>
      <w:keepNext/>
      <w:keepLines/>
      <w:spacing w:before="200" w:after="0"/>
      <w:outlineLvl w:val="1"/>
    </w:pPr>
    <w:rPr>
      <w:rFonts w:asciiTheme="majorHAnsi" w:eastAsiaTheme="majorEastAsia" w:hAnsiTheme="majorHAnsi" w:cstheme="majorBidi"/>
      <w:i/>
      <w:iCs/>
      <w:color w:val="4F81BD" w:themeColor="accent1"/>
      <w:sz w:val="24"/>
      <w:szCs w:val="24"/>
    </w:rPr>
  </w:style>
  <w:style w:type="paragraph" w:styleId="BlockQuote">
    <w:name w:val="Block Quote"/>
    <w:basedOn w:val="Normal"/>
    <w:next w:val="Normal"/>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styleId="DefinitionTerm">
    <w:name w:val="Definition Term"/>
    <w:basedOn w:val="Normal"/>
    <w:next w:val="Definition"/>
    <w:pPr>
      <w:keepNext/>
      <w:keepLines/>
      <w:spacing w:after="0"/>
    </w:pPr>
    <w:rPr>
      <w:b/>
    </w:rPr>
  </w:style>
  <w:style w:type="paragraph" w:styleId="Definition">
    <w:name w:val="Definition"/>
    <w:basedOn w:val="Normal"/>
  </w:style>
  <w:style w:type="paragraph" w:styleId="BodyText">
    <w:name w:val="Body Text"/>
    <w:basedOn w:val="Normal"/>
    <w:link w:val="BodyTextChar"/>
    <w:pPr>
      <w:spacing w:after="120"/>
    </w:pPr>
  </w:style>
  <w:style w:type="paragraph" w:styleId="TableCaption">
    <w:name w:val="Table Caption"/>
    <w:basedOn w:val="Normal"/>
    <w:link w:val="BodyTextChar"/>
    <w:pPr>
      <w:spacing w:before="0" w:after="120"/>
    </w:pPr>
    <w:rPr>
      <w:i/>
    </w:rPr>
  </w:style>
  <w:style w:type="paragraph" w:styleId="ImageCaption">
    <w:name w:val="Image 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FootnoteRef">
    <w:name w:val="Footnote Ref"/>
    <w:basedOn w:val="BodyTextChar"/>
    <w:rPr>
      <w:vertAlign w:val="superscript"/>
    </w:rPr>
  </w:style>
  <w:style w:type="character" w:customStyle="1" w:styleId="Link">
    <w:name w:val="Link"/>
    <w:basedOn w:val="BodyTextChar"/>
    <w:rPr>
      <w:color w:val="4F81BD" w:themeColor="accent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harTok">
    <w:name w:val="CharTok"/>
    <w:basedOn w:val="VerbatimChar"/>
    <w:rPr>
      <w:color w:val="4070a0"/>
    </w:rPr>
  </w:style>
  <w:style w:type="character" w:customStyle="1" w:styleId="StringTok">
    <w:name w:val="StringTok"/>
    <w:basedOn w:val="VerbatimChar"/>
    <w:rPr>
      <w:color w:val="4070a0"/>
    </w:rPr>
  </w:style>
  <w:style w:type="character" w:customStyle="1" w:styleId="CommentTok">
    <w:name w:val="CommentTok"/>
    <w:basedOn w:val="VerbatimChar"/>
    <w:rPr>
      <w:color w:val="60a0b0"/>
      <w:i/>
    </w:rPr>
  </w:style>
  <w:style w:type="character" w:customStyle="1" w:styleId="OtherTok">
    <w:name w:val="OtherTok"/>
    <w:basedOn w:val="VerbatimChar"/>
    <w:rPr>
      <w:color w:val="007020"/>
    </w:rPr>
  </w:style>
  <w:style w:type="character" w:customStyle="1" w:styleId="AlertTok">
    <w:name w:val="AlertTok"/>
    <w:basedOn w:val="VerbatimChar"/>
    <w:rPr>
      <w:color w:val="ff0000"/>
      <w:b/>
    </w:rPr>
  </w:style>
  <w:style w:type="character" w:customStyle="1" w:styleId="FunctionTok">
    <w:name w:val="FunctionTok"/>
    <w:basedOn w:val="VerbatimChar"/>
    <w:rPr>
      <w:color w:val="06287e"/>
    </w:rPr>
  </w:style>
  <w:style w:type="character" w:customStyle="1" w:styleId="RegionMarkerTok">
    <w:name w:val="RegionMarkerTok"/>
    <w:basedOn w:val="VerbatimChar"/>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coreProperties>
</file>