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Orlando, FL</w:t>
      </w:r>
      <w:r>
        <w:t xml:space="preserve"> </w:t>
      </w:r>
      <w:r>
        <w:t xml:space="preserve">| +1 (352) 349-4910</w:t>
      </w:r>
      <w:r>
        <w:t xml:space="preserve"> </w:t>
      </w:r>
      <w:r>
        <w:rPr>
          <w:b/>
        </w:rPr>
        <w:t xml:space="preserve">Email:</w:t>
      </w:r>
      <w:r>
        <w:t xml:space="preserve"> </w:t>
      </w:r>
      <w:r>
        <w:t xml:space="preserve">gustavocastro73@gmail.com</w:t>
      </w:r>
      <w:r>
        <w:t xml:space="preserve"> </w:t>
      </w:r>
      <w:r>
        <w:rPr>
          <w:b/>
        </w:rPr>
        <w:t xml:space="preserve">LinkedIn:</w:t>
      </w:r>
      <w:r>
        <w:t xml:space="preserve"> </w:t>
      </w:r>
      <w:r>
        <w:t xml:space="preserve">linkedin.com/in/gustavocvcastro/</w:t>
      </w:r>
    </w:p>
    <w:bookmarkStart w:id="22" w:name="professional-summary"/>
    <w:p>
      <w:pPr>
        <w:pStyle w:val="Heading2"/>
      </w:pPr>
      <w:r>
        <w:t xml:space="preserve">PROFESSIONAL SUMMARY</w:t>
      </w:r>
    </w:p>
    <w:bookmarkEnd w:id="22"/>
    <w:p>
      <w:r>
        <w:t xml:space="preserve">Highly accomplished Senior Engineering Manager and R&amp;D Leader with 25 years of experience building and scaling high-performing cross-functional teams. Expert in delivering SaaS, AI/Computer Vision, and IoT solutions from concept to global launch. Proven track record in expanding engineering organizations (from 15 to 38+ engineers), driving technical strategy, and managing multi-million dollar product portfolios. Specialized in aligning complex technical roadmaps with strategic business objectives across the USA, Germany, and China.</w:t>
      </w:r>
    </w:p>
    <w:bookmarkStart w:id="23" w:name="core-competencies"/>
    <w:p>
      <w:pPr>
        <w:pStyle w:val="Heading2"/>
      </w:pPr>
      <w:r>
        <w:t xml:space="preserve">CORE COMPETENCIES</w:t>
      </w:r>
    </w:p>
    <w:bookmarkEnd w:id="23"/>
    <w:p>
      <w:pPr>
        <w:pStyle w:val="Compact"/>
        <w:numPr>
          <w:numId w:val="2"/>
          <w:ilvl w:val="0"/>
        </w:numPr>
      </w:pPr>
      <w:r>
        <w:rPr>
          <w:b/>
        </w:rPr>
        <w:t xml:space="preserve">Leadership:</w:t>
      </w:r>
      <w:r>
        <w:t xml:space="preserve"> </w:t>
      </w:r>
      <w:r>
        <w:t xml:space="preserve">Strategic Planning, Team Scaling, Mentorship, Cross-functional Collaboration, Agile Methodologies.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Software Engineering:</w:t>
      </w:r>
      <w:r>
        <w:t xml:space="preserve"> </w:t>
      </w:r>
      <w:r>
        <w:t xml:space="preserve">SaaS Architecture, Software Development Life Cycle (SDLC), Full-stack Development.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Emerging Tech:</w:t>
      </w:r>
      <w:r>
        <w:t xml:space="preserve"> </w:t>
      </w:r>
      <w:r>
        <w:t xml:space="preserve">AI/Machine Learning, Computer Vision (OpenCV), Image Processing, AI Smart Cam.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IoT &amp; Infrastructure:</w:t>
      </w:r>
      <w:r>
        <w:t xml:space="preserve"> </w:t>
      </w:r>
      <w:r>
        <w:t xml:space="preserve">Telemetry, Smart Grid, Hardware/Software Integration, Industrial Protocols (MQTT, TCP/IP).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Project Management:</w:t>
      </w:r>
      <w:r>
        <w:t xml:space="preserve"> </w:t>
      </w:r>
      <w:r>
        <w:t xml:space="preserve">Resource Allocation, Budgeting, Vendor Management, Stakeholder Communication.</w:t>
      </w:r>
    </w:p>
    <w:bookmarkStart w:id="24" w:name="technical-skills"/>
    <w:p>
      <w:pPr>
        <w:pStyle w:val="Heading2"/>
      </w:pPr>
      <w:r>
        <w:t xml:space="preserve">TECHNICAL SKILLS</w:t>
      </w:r>
    </w:p>
    <w:bookmarkEnd w:id="24"/>
    <w:p>
      <w:pPr>
        <w:pStyle w:val="Compact"/>
        <w:numPr>
          <w:numId w:val="3"/>
          <w:ilvl w:val="0"/>
        </w:numPr>
      </w:pPr>
      <w:r>
        <w:rPr>
          <w:b/>
        </w:rPr>
        <w:t xml:space="preserve">Languages &amp; Frameworks:</w:t>
      </w:r>
      <w:r>
        <w:t xml:space="preserve"> </w:t>
      </w:r>
      <w:r>
        <w:t xml:space="preserve">C++, C#, Python, Node.js, Java, Next.js.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Data &amp; Cloud:</w:t>
      </w:r>
      <w:r>
        <w:t xml:space="preserve"> </w:t>
      </w:r>
      <w:r>
        <w:t xml:space="preserve">SQL, NoSQL, Power BI, Data Analytics.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Tools &amp; Processes:</w:t>
      </w:r>
      <w:r>
        <w:t xml:space="preserve"> </w:t>
      </w:r>
      <w:r>
        <w:t xml:space="preserve">GIT, Jira, Microsoft Project, CI/CD, Quality Assurance (QA).</w:t>
      </w:r>
    </w:p>
    <w:bookmarkStart w:id="25" w:name="professional-experience"/>
    <w:p>
      <w:pPr>
        <w:pStyle w:val="Heading2"/>
      </w:pPr>
      <w:r>
        <w:t xml:space="preserve">PROFESSIONAL EXPERIENCE</w:t>
      </w:r>
    </w:p>
    <w:bookmarkEnd w:id="25"/>
    <w:bookmarkStart w:id="26" w:name="creare-sistemas-sa-orlando-fl-remotehybrid"/>
    <w:p>
      <w:pPr>
        <w:pStyle w:val="Heading3"/>
      </w:pPr>
      <w:r>
        <w:t xml:space="preserve">CREARE SISTEMAS SA | Orlando, FL (Remote/Hybrid)</w:t>
      </w:r>
    </w:p>
    <w:bookmarkEnd w:id="26"/>
    <w:p>
      <w:r>
        <w:rPr>
          <w:b/>
        </w:rPr>
        <w:t xml:space="preserve">Engineering Manager</w:t>
      </w:r>
      <w:r>
        <w:t xml:space="preserve"> </w:t>
      </w:r>
      <w:r>
        <w:t xml:space="preserve">| 11/2023 – Present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Organizational Scaling:</w:t>
      </w:r>
      <w:r>
        <w:t xml:space="preserve"> </w:t>
      </w:r>
      <w:r>
        <w:t xml:space="preserve">Expanded the engineering department from 15 to 38 members within one year, overseeing the entire software portfolio including Safety AI Cameras and heavy vehicle telemetry.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Platform Modernization:</w:t>
      </w:r>
      <w:r>
        <w:t xml:space="preserve"> </w:t>
      </w:r>
      <w:r>
        <w:t xml:space="preserve">Led a large-scale platform restructuring focused on infrastructure scalability, component modularization, and UX/UI enhancement.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Team Leadership:</w:t>
      </w:r>
      <w:r>
        <w:t xml:space="preserve"> </w:t>
      </w:r>
      <w:r>
        <w:t xml:space="preserve">Direct management of backend, frontend, hardware, and data science engineers, fostering a culture of accountability and high-quality delivery.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R&amp;D Management:</w:t>
      </w:r>
      <w:r>
        <w:t xml:space="preserve"> </w:t>
      </w:r>
      <w:r>
        <w:t xml:space="preserve">Directed research initiatives in partnership with the Federal University of Rio Grande (FURG) for advanced AI and Computer Vision applications.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Operations:</w:t>
      </w:r>
      <w:r>
        <w:t xml:space="preserve"> </w:t>
      </w:r>
      <w:r>
        <w:t xml:space="preserve">Managed full SDLC for SaaS features, ensuring data security compliance and seamless integration between hardware and software platforms.</w:t>
      </w:r>
    </w:p>
    <w:bookmarkStart w:id="27" w:name="ponfac-sa-porto-alegre-rs"/>
    <w:p>
      <w:pPr>
        <w:pStyle w:val="Heading3"/>
      </w:pPr>
      <w:r>
        <w:t xml:space="preserve">PONFAC SA | Porto Alegre, RS</w:t>
      </w:r>
    </w:p>
    <w:bookmarkEnd w:id="27"/>
    <w:p>
      <w:r>
        <w:rPr>
          <w:b/>
        </w:rPr>
        <w:t xml:space="preserve">R&amp;D Manager</w:t>
      </w:r>
      <w:r>
        <w:t xml:space="preserve"> </w:t>
      </w:r>
      <w:r>
        <w:t xml:space="preserve">| 10/2019 – 07/2023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AI Innovation:</w:t>
      </w:r>
      <w:r>
        <w:t xml:space="preserve"> </w:t>
      </w:r>
      <w:r>
        <w:t xml:space="preserve">Developed a proprietary area-to-weight conversion algorithm using AI-processed imagery to estimate animal weight based on biometric data.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Product Development:</w:t>
      </w:r>
      <w:r>
        <w:t xml:space="preserve"> </w:t>
      </w:r>
      <w:r>
        <w:t xml:space="preserve">Architected a "No-Code" system for computer vision, integrating a custom IDE with proprietary SDKs and OpenCV.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Grant Management:</w:t>
      </w:r>
      <w:r>
        <w:t xml:space="preserve"> </w:t>
      </w:r>
      <w:r>
        <w:t xml:space="preserve">Coordinated innovation projects funded by FINEP (Brazilian Government), focusing on robotics and visual inspection solutions.</w:t>
      </w:r>
    </w:p>
    <w:bookmarkStart w:id="28" w:name="elo-sistemas-eletronicos-sa-porto-alegre-rs"/>
    <w:p>
      <w:pPr>
        <w:pStyle w:val="Heading3"/>
      </w:pPr>
      <w:r>
        <w:t xml:space="preserve">ELO SISTEMAS ELETRONICOS SA | Porto Alegre, RS</w:t>
      </w:r>
    </w:p>
    <w:bookmarkEnd w:id="28"/>
    <w:p>
      <w:r>
        <w:rPr>
          <w:b/>
        </w:rPr>
        <w:t xml:space="preserve">Software Development Manager</w:t>
      </w:r>
      <w:r>
        <w:t xml:space="preserve"> </w:t>
      </w:r>
      <w:r>
        <w:t xml:space="preserve">| 08/2010 – 09/2019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Smart Grid Infrastructure:</w:t>
      </w:r>
      <w:r>
        <w:t xml:space="preserve"> </w:t>
      </w:r>
      <w:r>
        <w:t xml:space="preserve">Directed the development of high-scale remote reading servers and automatic registration for Smart Grids.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Product Lifecycle:</w:t>
      </w:r>
      <w:r>
        <w:t xml:space="preserve"> </w:t>
      </w:r>
      <w:r>
        <w:t xml:space="preserve">Managed the end-to-end development of network routers for residential and industrial meters, including budget, pilot production, and vendor management.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Strategic Architecture:</w:t>
      </w:r>
      <w:r>
        <w:t xml:space="preserve"> </w:t>
      </w:r>
      <w:r>
        <w:t xml:space="preserve">Defined the national smart grid solution architecture for the Brazilian market.</w:t>
      </w:r>
    </w:p>
    <w:bookmarkStart w:id="29" w:name="altus-sa-sao-leopoldo-rs"/>
    <w:p>
      <w:pPr>
        <w:pStyle w:val="Heading3"/>
      </w:pPr>
      <w:r>
        <w:t xml:space="preserve">ALTUS SA | Sao Leopoldo, RS</w:t>
      </w:r>
    </w:p>
    <w:bookmarkEnd w:id="29"/>
    <w:p>
      <w:r>
        <w:rPr>
          <w:b/>
        </w:rPr>
        <w:t xml:space="preserve">R&amp;D Manager / Software Factory Manager</w:t>
      </w:r>
      <w:r>
        <w:t xml:space="preserve"> </w:t>
      </w:r>
      <w:r>
        <w:t xml:space="preserve">| 08/1999 – 07/2010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Mission-Critical Systems:</w:t>
      </w:r>
      <w:r>
        <w:t xml:space="preserve"> </w:t>
      </w:r>
      <w:r>
        <w:t xml:space="preserve">Led a team of 25 to develop fault-tolerant systems for oil platforms and industrial automation.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Global Collaboration:</w:t>
      </w:r>
      <w:r>
        <w:t xml:space="preserve"> </w:t>
      </w:r>
      <w:r>
        <w:t xml:space="preserve">Managed R&amp;D partnerships and technical training in India and the Czech Republic.</w:t>
      </w:r>
    </w:p>
    <w:bookmarkStart w:id="30" w:name="fundação-bradesco-gravatai-rs"/>
    <w:p>
      <w:pPr>
        <w:pStyle w:val="Heading3"/>
      </w:pPr>
      <w:r>
        <w:t xml:space="preserve">FUNDAÇÃO BRADESCO | Gravatai, RS</w:t>
      </w:r>
    </w:p>
    <w:bookmarkEnd w:id="30"/>
    <w:p>
      <w:r>
        <w:rPr>
          <w:b/>
        </w:rPr>
        <w:t xml:space="preserve">Technical Professor</w:t>
      </w:r>
      <w:r>
        <w:t xml:space="preserve"> </w:t>
      </w:r>
      <w:r>
        <w:t xml:space="preserve">| 03/2002 – 10/2011 * Instructed courses on Microcontrollers, Industrial Automation, and Local Area Networks.</w:t>
      </w:r>
    </w:p>
    <w:bookmarkStart w:id="31" w:name="education"/>
    <w:p>
      <w:pPr>
        <w:pStyle w:val="Heading2"/>
      </w:pPr>
      <w:r>
        <w:t xml:space="preserve">EDUCATION</w:t>
      </w:r>
    </w:p>
    <w:bookmarkEnd w:id="31"/>
    <w:p>
      <w:pPr>
        <w:pStyle w:val="Compact"/>
        <w:numPr>
          <w:numId w:val="8"/>
          <w:ilvl w:val="0"/>
        </w:numPr>
      </w:pPr>
      <w:r>
        <w:rPr>
          <w:b/>
        </w:rPr>
        <w:t xml:space="preserve">MBA in Management of Technology-Based Companies</w:t>
      </w:r>
      <w:r>
        <w:t xml:space="preserve"> </w:t>
      </w:r>
      <w:r>
        <w:t xml:space="preserve">| UNISINOS, Brazil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Bachelor’s in Computer Science</w:t>
      </w:r>
      <w:r>
        <w:t xml:space="preserve"> </w:t>
      </w:r>
      <w:r>
        <w:t xml:space="preserve">| UNIVALI, Brazil</w:t>
      </w:r>
    </w:p>
    <w:bookmarkStart w:id="32" w:name="languages-international-experience"/>
    <w:p>
      <w:pPr>
        <w:pStyle w:val="Heading2"/>
      </w:pPr>
      <w:r>
        <w:t xml:space="preserve">LANGUAGES &amp; INTERNATIONAL EXPERIENCE</w:t>
      </w:r>
    </w:p>
    <w:bookmarkEnd w:id="32"/>
    <w:p>
      <w:pPr>
        <w:pStyle w:val="Compact"/>
        <w:numPr>
          <w:numId w:val="9"/>
          <w:ilvl w:val="0"/>
        </w:numPr>
      </w:pPr>
      <w:r>
        <w:rPr>
          <w:b/>
        </w:rPr>
        <w:t xml:space="preserve">Languages:</w:t>
      </w:r>
      <w:r>
        <w:t xml:space="preserve"> </w:t>
      </w:r>
      <w:r>
        <w:t xml:space="preserve">English (Fluent/Professional), Portuguese (Native), Spanish (Intermediate).</w:t>
      </w:r>
    </w:p>
    <w:p>
      <w:pPr>
        <w:pStyle w:val="Compact"/>
        <w:numPr>
          <w:numId w:val="9"/>
          <w:ilvl w:val="0"/>
        </w:numPr>
      </w:pPr>
      <w:r>
        <w:rPr>
          <w:b/>
        </w:rPr>
        <w:t xml:space="preserve">International:</w:t>
      </w:r>
      <w:r>
        <w:t xml:space="preserve"> </w:t>
      </w:r>
      <w:r>
        <w:t xml:space="preserve">USA (Integration Tests), Germany (Hannover Fair), India (Technical Specs), China (Supplier Relations).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4eecf247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868cf760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