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ustavo-castro"/>
    <w:p>
      <w:pPr>
        <w:pStyle w:val="Heading1"/>
      </w:pPr>
      <w:r>
        <w:t xml:space="preserve">Gustavo Castro</w:t>
      </w:r>
    </w:p>
    <w:bookmarkEnd w:id="21"/>
    <w:p>
      <w:r>
        <w:rPr>
          <w:b/>
        </w:rPr>
        <w:t xml:space="preserve">Gerente Sênior de Engenharia e Líder de P&amp;D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Localização:</w:t>
      </w:r>
      <w:r>
        <w:t xml:space="preserve"> </w:t>
      </w:r>
      <w:r>
        <w:t xml:space="preserve">Orlando, FL / Canoas, RS</w:t>
      </w:r>
      <w:r>
        <w:br w:type="textWrapping"/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Telefone:</w:t>
      </w:r>
      <w:r>
        <w:t xml:space="preserve"> </w:t>
      </w:r>
      <w:r>
        <w:t xml:space="preserve">+1 352 349 4910</w:t>
      </w:r>
      <w:r>
        <w:br w:type="textWrapping"/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Email:</w:t>
      </w:r>
      <w:r>
        <w:t xml:space="preserve"> </w:t>
      </w:r>
      <w:r>
        <w:t xml:space="preserve">gustavocastro73@gmail.com</w:t>
      </w:r>
      <w:r>
        <w:br w:type="textWrapping"/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LinkedIn:</w:t>
      </w:r>
      <w:r>
        <w:t xml:space="preserve"> </w:t>
      </w:r>
      <w:r>
        <w:t xml:space="preserve">https://www.linkedin.com/in/gustavocvcastro/</w:t>
      </w:r>
    </w:p>
    <w:p>
      <w:r>
        <w:pict>
          <v:rect style="width:0;height:1.5pt" o:hralign="center" o:hrstd="t" o:hr="t"/>
        </w:pict>
      </w:r>
    </w:p>
    <w:bookmarkStart w:id="22" w:name="resumo"/>
    <w:p>
      <w:pPr>
        <w:pStyle w:val="Heading2"/>
      </w:pPr>
      <w:r>
        <w:t xml:space="preserve">Resumo</w:t>
      </w:r>
    </w:p>
    <w:bookmarkEnd w:id="22"/>
    <w:p>
      <w:r>
        <w:t xml:space="preserve">Sou um Gerente Sênior de Engenharia e Líder de P&amp;D altamente orientado a resultados, com 25 anos de experiência na construção e escalabilidade de equipes multidisciplinares de alta performance. Especialista na entrega de soluções inovadoras de software e hardware, desde a concepção até o lançamento, com foco em SaaS, Inteligência Artificial, Visão Computacional e IoT.</w:t>
      </w:r>
    </w:p>
    <w:p>
      <w:r>
        <w:t xml:space="preserve">Possuo histórico comprovado de crescimento organizacional, expandindo equipes de engenharia de 15 para 38 profissionais em um ano e assumindo a responsabilidade por portfólios completos de produtos de software. Liderei iniciativas globais envolvendo algoritmos avançados de IA, sistemas No-Code de visão computacional e reestruturações de plataforma com foco em infraestrutura, modularização e experiência do usuário.</w:t>
      </w:r>
    </w:p>
    <w:p>
      <w:r>
        <w:t xml:space="preserve">Atuo alinhando estratégia técnica aos objetivos de negócio, promovendo cultura de ownership, responsabilidade e melhoria contínua.</w:t>
      </w:r>
    </w:p>
    <w:p>
      <w:r>
        <w:pict>
          <v:rect style="width:0;height:1.5pt" o:hralign="center" o:hrstd="t" o:hr="t"/>
        </w:pict>
      </w:r>
    </w:p>
    <w:bookmarkStart w:id="23" w:name="experiência"/>
    <w:p>
      <w:pPr>
        <w:pStyle w:val="Heading2"/>
      </w:pPr>
      <w:r>
        <w:t xml:space="preserve">Experiência</w:t>
      </w:r>
    </w:p>
    <w:bookmarkEnd w:id="23"/>
    <w:bookmarkStart w:id="24" w:name="creare-sistemas-sa"/>
    <w:p>
      <w:pPr>
        <w:pStyle w:val="Heading3"/>
      </w:pPr>
      <w:r>
        <w:t xml:space="preserve">Creare Sistemas SA</w:t>
      </w:r>
    </w:p>
    <w:bookmarkEnd w:id="24"/>
    <w:p>
      <w:r>
        <w:rPr>
          <w:b/>
        </w:rPr>
        <w:t xml:space="preserve">Gerente de Engenharia</w:t>
      </w:r>
      <w:r>
        <w:br w:type="textWrapping"/>
      </w:r>
      <w:r>
        <w:rPr>
          <w:i/>
        </w:rPr>
        <w:t xml:space="preserve">Canoas, RS | 11/2023 - Atual</w:t>
      </w:r>
    </w:p>
    <w:bookmarkStart w:id="25" w:name="liderança-e-gestão"/>
    <w:p>
      <w:pPr>
        <w:pStyle w:val="Heading4"/>
      </w:pPr>
      <w:r>
        <w:t xml:space="preserve">Liderança e Gestão</w:t>
      </w:r>
    </w:p>
    <w:bookmarkEnd w:id="25"/>
    <w:p>
      <w:pPr>
        <w:pStyle w:val="Compact"/>
        <w:numPr>
          <w:numId w:val="3"/>
          <w:ilvl w:val="0"/>
        </w:numPr>
      </w:pPr>
      <w:r>
        <w:t xml:space="preserve">Liderança de equipe multidisciplinar (backend, frontend, hardware, ciência de dados, inteligência artificial e qualidade de software).</w:t>
      </w:r>
    </w:p>
    <w:p>
      <w:pPr>
        <w:pStyle w:val="Compact"/>
        <w:numPr>
          <w:numId w:val="3"/>
          <w:ilvl w:val="0"/>
        </w:numPr>
      </w:pPr>
      <w:r>
        <w:t xml:space="preserve">Gestão da equipe de pesquisa em parceria com a FURG.</w:t>
      </w:r>
    </w:p>
    <w:p>
      <w:pPr>
        <w:pStyle w:val="Compact"/>
        <w:numPr>
          <w:numId w:val="3"/>
          <w:ilvl w:val="0"/>
        </w:numPr>
      </w:pPr>
      <w:r>
        <w:t xml:space="preserve">Garantia de entregas dentro de prazos com qualidade e aderência a metodologias ágeis.</w:t>
      </w:r>
    </w:p>
    <w:bookmarkStart w:id="26" w:name="desenvolvimento-e-plataforma"/>
    <w:p>
      <w:pPr>
        <w:pStyle w:val="Heading4"/>
      </w:pPr>
      <w:r>
        <w:t xml:space="preserve">Desenvolvimento e Plataforma</w:t>
      </w:r>
    </w:p>
    <w:bookmarkEnd w:id="26"/>
    <w:p>
      <w:pPr>
        <w:pStyle w:val="Compact"/>
        <w:numPr>
          <w:numId w:val="4"/>
          <w:ilvl w:val="0"/>
        </w:numPr>
      </w:pPr>
      <w:r>
        <w:t xml:space="preserve">Responsável pelo ciclo completo de desenvolvimento (SDLC).</w:t>
      </w:r>
    </w:p>
    <w:p>
      <w:pPr>
        <w:pStyle w:val="Compact"/>
        <w:numPr>
          <w:numId w:val="4"/>
          <w:ilvl w:val="0"/>
        </w:numPr>
      </w:pPr>
      <w:r>
        <w:t xml:space="preserve">Evolução contínua da plataforma SaaS.</w:t>
      </w:r>
    </w:p>
    <w:p>
      <w:pPr>
        <w:pStyle w:val="Compact"/>
        <w:numPr>
          <w:numId w:val="4"/>
          <w:ilvl w:val="0"/>
        </w:numPr>
      </w:pPr>
      <w:r>
        <w:t xml:space="preserve">Integração entre hardware e software.</w:t>
      </w:r>
    </w:p>
    <w:p>
      <w:pPr>
        <w:pStyle w:val="Compact"/>
        <w:numPr>
          <w:numId w:val="4"/>
          <w:ilvl w:val="0"/>
        </w:numPr>
      </w:pPr>
      <w:r>
        <w:t xml:space="preserve">Planejamento e implantação de novos componentes da plataforma.</w:t>
      </w:r>
    </w:p>
    <w:bookmarkStart w:id="27" w:name="dados-e-segurança"/>
    <w:p>
      <w:pPr>
        <w:pStyle w:val="Heading4"/>
      </w:pPr>
      <w:r>
        <w:t xml:space="preserve">Dados e Segurança</w:t>
      </w:r>
    </w:p>
    <w:bookmarkEnd w:id="27"/>
    <w:p>
      <w:pPr>
        <w:pStyle w:val="Compact"/>
        <w:numPr>
          <w:numId w:val="5"/>
          <w:ilvl w:val="0"/>
        </w:numPr>
      </w:pPr>
      <w:r>
        <w:t xml:space="preserve">Gestão e análise de dados de telemetria.</w:t>
      </w:r>
    </w:p>
    <w:p>
      <w:pPr>
        <w:pStyle w:val="Compact"/>
        <w:numPr>
          <w:numId w:val="5"/>
          <w:ilvl w:val="0"/>
        </w:numPr>
      </w:pPr>
      <w:r>
        <w:t xml:space="preserve">Implementação de práticas de segurança e conformidade regulatória.</w:t>
      </w:r>
    </w:p>
    <w:bookmarkStart w:id="28" w:name="inovação-e-projetos"/>
    <w:p>
      <w:pPr>
        <w:pStyle w:val="Heading4"/>
      </w:pPr>
      <w:r>
        <w:t xml:space="preserve">Inovação e Projetos</w:t>
      </w:r>
    </w:p>
    <w:bookmarkEnd w:id="28"/>
    <w:p>
      <w:pPr>
        <w:pStyle w:val="Compact"/>
        <w:numPr>
          <w:numId w:val="6"/>
          <w:ilvl w:val="0"/>
        </w:numPr>
      </w:pPr>
      <w:r>
        <w:t xml:space="preserve">Coordenação de projetos financiados de inovação.</w:t>
      </w:r>
    </w:p>
    <w:p>
      <w:pPr>
        <w:pStyle w:val="Compact"/>
        <w:numPr>
          <w:numId w:val="6"/>
          <w:ilvl w:val="0"/>
        </w:numPr>
      </w:pPr>
      <w:r>
        <w:t xml:space="preserve">Liderança de reestruturação de plataforma (infraestrutura e modularização).</w:t>
      </w:r>
    </w:p>
    <w:bookmarkStart w:id="29" w:name="principais-resultados"/>
    <w:p>
      <w:pPr>
        <w:pStyle w:val="Heading4"/>
      </w:pPr>
      <w:r>
        <w:t xml:space="preserve">Principais Resultados</w:t>
      </w:r>
    </w:p>
    <w:bookmarkEnd w:id="29"/>
    <w:p>
      <w:pPr>
        <w:pStyle w:val="Compact"/>
        <w:numPr>
          <w:numId w:val="7"/>
          <w:ilvl w:val="0"/>
        </w:numPr>
      </w:pPr>
      <w:r>
        <w:t xml:space="preserve">Crescimento da equipe de 15 para 38 colaboradores em 1 ano.</w:t>
      </w:r>
    </w:p>
    <w:p>
      <w:pPr>
        <w:pStyle w:val="Compact"/>
        <w:numPr>
          <w:numId w:val="7"/>
          <w:ilvl w:val="0"/>
        </w:numPr>
      </w:pPr>
      <w:r>
        <w:t xml:space="preserve">Gestão de produtos como:</w:t>
      </w:r>
    </w:p>
    <w:p>
      <w:pPr>
        <w:pStyle w:val="Compact"/>
        <w:numPr>
          <w:numId w:val="7"/>
          <w:ilvl w:val="0"/>
        </w:numPr>
      </w:pPr>
      <w:r>
        <w:t xml:space="preserve">Câmeras de Segurança com IA</w:t>
      </w:r>
    </w:p>
    <w:p>
      <w:pPr>
        <w:pStyle w:val="Compact"/>
        <w:numPr>
          <w:numId w:val="7"/>
          <w:ilvl w:val="0"/>
        </w:numPr>
      </w:pPr>
      <w:r>
        <w:t xml:space="preserve">Telemetria para veículos pesados</w:t>
      </w:r>
    </w:p>
    <w:p>
      <w:pPr>
        <w:pStyle w:val="Compact"/>
        <w:numPr>
          <w:numId w:val="7"/>
          <w:ilvl w:val="0"/>
        </w:numPr>
      </w:pPr>
      <w:r>
        <w:t xml:space="preserve">Plataforma de análise de dados</w:t>
      </w:r>
    </w:p>
    <w:p>
      <w:pPr>
        <w:pStyle w:val="Compact"/>
        <w:numPr>
          <w:numId w:val="7"/>
          <w:ilvl w:val="0"/>
        </w:numPr>
      </w:pPr>
      <w:r>
        <w:t xml:space="preserve">Soluções mobile</w:t>
      </w:r>
    </w:p>
    <w:p>
      <w:pPr>
        <w:pStyle w:val="Compact"/>
        <w:numPr>
          <w:numId w:val="7"/>
          <w:ilvl w:val="0"/>
        </w:numPr>
      </w:pPr>
      <w:r>
        <w:t xml:space="preserve">Atuação complementar como QA, PO e Gerente de Projetos.</w:t>
      </w:r>
    </w:p>
    <w:p>
      <w:r>
        <w:pict>
          <v:rect style="width:0;height:1.5pt" o:hralign="center" o:hrstd="t" o:hr="t"/>
        </w:pict>
      </w:r>
    </w:p>
    <w:bookmarkStart w:id="30" w:name="ponfac-sa"/>
    <w:p>
      <w:pPr>
        <w:pStyle w:val="Heading3"/>
      </w:pPr>
      <w:r>
        <w:t xml:space="preserve">Ponfac SA</w:t>
      </w:r>
    </w:p>
    <w:bookmarkEnd w:id="30"/>
    <w:p>
      <w:r>
        <w:rPr>
          <w:b/>
        </w:rPr>
        <w:t xml:space="preserve">Gerente de P&amp;D</w:t>
      </w:r>
      <w:r>
        <w:br w:type="textWrapping"/>
      </w:r>
      <w:r>
        <w:rPr>
          <w:i/>
        </w:rPr>
        <w:t xml:space="preserve">Porto Alegre, RS | 10/2019 - 07/2023</w:t>
      </w:r>
    </w:p>
    <w:p>
      <w:pPr>
        <w:pStyle w:val="Compact"/>
        <w:numPr>
          <w:numId w:val="8"/>
          <w:ilvl w:val="0"/>
        </w:numPr>
      </w:pPr>
      <w:r>
        <w:t xml:space="preserve">Gestão de equipes de P&amp;D, desenvolvimento e IoT.</w:t>
      </w:r>
    </w:p>
    <w:p>
      <w:pPr>
        <w:pStyle w:val="Compact"/>
        <w:numPr>
          <w:numId w:val="8"/>
          <w:ilvl w:val="0"/>
        </w:numPr>
      </w:pPr>
      <w:r>
        <w:t xml:space="preserve">Projetos de visão computacional, inspeção visual e robótica.</w:t>
      </w:r>
    </w:p>
    <w:p>
      <w:pPr>
        <w:pStyle w:val="Compact"/>
        <w:numPr>
          <w:numId w:val="8"/>
          <w:ilvl w:val="0"/>
        </w:numPr>
      </w:pPr>
      <w:r>
        <w:t xml:space="preserve">Especificação de arquitetura e novas tecnologias.</w:t>
      </w:r>
    </w:p>
    <w:p>
      <w:pPr>
        <w:pStyle w:val="Compact"/>
        <w:numPr>
          <w:numId w:val="8"/>
          <w:ilvl w:val="0"/>
        </w:numPr>
      </w:pPr>
      <w:r>
        <w:t xml:space="preserve">Coordenação de projetos junto à FINEP.</w:t>
      </w:r>
    </w:p>
    <w:bookmarkStart w:id="31" w:name="principais-resultados-1"/>
    <w:p>
      <w:pPr>
        <w:pStyle w:val="Heading4"/>
      </w:pPr>
      <w:r>
        <w:t xml:space="preserve">Principais Resultados</w:t>
      </w:r>
    </w:p>
    <w:bookmarkEnd w:id="31"/>
    <w:p>
      <w:pPr>
        <w:pStyle w:val="Compact"/>
        <w:numPr>
          <w:numId w:val="9"/>
          <w:ilvl w:val="0"/>
        </w:numPr>
      </w:pPr>
      <w:r>
        <w:t xml:space="preserve">Desenvolvimento de algoritmo de estimativa de peso suíno via IA.</w:t>
      </w:r>
    </w:p>
    <w:p>
      <w:pPr>
        <w:pStyle w:val="Compact"/>
        <w:numPr>
          <w:numId w:val="9"/>
          <w:ilvl w:val="0"/>
        </w:numPr>
      </w:pPr>
      <w:r>
        <w:t xml:space="preserve">Criação de sistema No-Code para projetos de visão computacional (IDE com SDK proprietário, OpenCV e IA).</w:t>
      </w:r>
    </w:p>
    <w:p>
      <w:pPr>
        <w:pStyle w:val="Compact"/>
        <w:numPr>
          <w:numId w:val="9"/>
          <w:ilvl w:val="0"/>
        </w:numPr>
      </w:pPr>
      <w:r>
        <w:t xml:space="preserve">Solução de granulometria de tabaco com IA para melhoria de processo.</w:t>
      </w:r>
    </w:p>
    <w:p>
      <w:r>
        <w:pict>
          <v:rect style="width:0;height:1.5pt" o:hralign="center" o:hrstd="t" o:hr="t"/>
        </w:pict>
      </w:r>
    </w:p>
    <w:bookmarkStart w:id="32" w:name="elo-sistemas-eletrônicos-sa"/>
    <w:p>
      <w:pPr>
        <w:pStyle w:val="Heading3"/>
      </w:pPr>
      <w:r>
        <w:t xml:space="preserve">Elo Sistemas Eletrônicos SA</w:t>
      </w:r>
    </w:p>
    <w:bookmarkEnd w:id="32"/>
    <w:p>
      <w:r>
        <w:rPr>
          <w:b/>
        </w:rPr>
        <w:t xml:space="preserve">Gerente de Desenvolvimento de Software</w:t>
      </w:r>
      <w:r>
        <w:br w:type="textWrapping"/>
      </w:r>
      <w:r>
        <w:rPr>
          <w:i/>
        </w:rPr>
        <w:t xml:space="preserve">Porto Alegre, RS | 08/2010 - 09/2019</w:t>
      </w:r>
    </w:p>
    <w:p>
      <w:pPr>
        <w:pStyle w:val="Compact"/>
        <w:numPr>
          <w:numId w:val="10"/>
          <w:ilvl w:val="0"/>
        </w:numPr>
      </w:pPr>
      <w:r>
        <w:t xml:space="preserve">Gestão de equipes e melhoria de processos.</w:t>
      </w:r>
    </w:p>
    <w:p>
      <w:pPr>
        <w:pStyle w:val="Compact"/>
        <w:numPr>
          <w:numId w:val="10"/>
          <w:ilvl w:val="0"/>
        </w:numPr>
      </w:pPr>
      <w:r>
        <w:t xml:space="preserve">Gestão de contratos, relatórios, orçamento e escopo.</w:t>
      </w:r>
    </w:p>
    <w:p>
      <w:pPr>
        <w:pStyle w:val="Compact"/>
        <w:numPr>
          <w:numId w:val="10"/>
          <w:ilvl w:val="0"/>
        </w:numPr>
      </w:pPr>
      <w:r>
        <w:t xml:space="preserve">Especificação de tecnologias e arquitetura.</w:t>
      </w:r>
    </w:p>
    <w:bookmarkStart w:id="33" w:name="projetos-relevantes"/>
    <w:p>
      <w:pPr>
        <w:pStyle w:val="Heading4"/>
      </w:pPr>
      <w:r>
        <w:t xml:space="preserve">Projetos Relevantes</w:t>
      </w:r>
    </w:p>
    <w:bookmarkEnd w:id="33"/>
    <w:p>
      <w:r>
        <w:rPr>
          <w:b/>
        </w:rPr>
        <w:t xml:space="preserve">Smart Grid</w:t>
      </w:r>
      <w:r>
        <w:t xml:space="preserve"> </w:t>
      </w:r>
      <w:r>
        <w:t xml:space="preserve">- Integração de infraestrutura para leitura remota de medidores. - Gestão de cronograma, orçamento e escopo. - Definição da arquitetura da solução para o Brasil.</w:t>
      </w:r>
    </w:p>
    <w:p>
      <w:r>
        <w:rPr>
          <w:b/>
        </w:rPr>
        <w:t xml:space="preserve">Router para Medidores</w:t>
      </w:r>
      <w:r>
        <w:t xml:space="preserve"> </w:t>
      </w:r>
      <w:r>
        <w:t xml:space="preserve">- Desenvolvimento de roteador para acesso a medidores. - Gestão de produto, equipe, orçamento e produção piloto.</w:t>
      </w:r>
    </w:p>
    <w:p>
      <w:r>
        <w:pict>
          <v:rect style="width:0;height:1.5pt" o:hralign="center" o:hrstd="t" o:hr="t"/>
        </w:pict>
      </w:r>
    </w:p>
    <w:bookmarkStart w:id="34" w:name="fundação-bradesco-sa"/>
    <w:p>
      <w:pPr>
        <w:pStyle w:val="Heading3"/>
      </w:pPr>
      <w:r>
        <w:t xml:space="preserve">Fundação Bradesco S/A</w:t>
      </w:r>
    </w:p>
    <w:bookmarkEnd w:id="34"/>
    <w:p>
      <w:r>
        <w:rPr>
          <w:b/>
        </w:rPr>
        <w:t xml:space="preserve">Professor do Curso Técnico de Eletrônica (ênfase em Automação Industrial)</w:t>
      </w:r>
      <w:r>
        <w:br w:type="textWrapping"/>
      </w:r>
      <w:r>
        <w:rPr>
          <w:i/>
        </w:rPr>
        <w:t xml:space="preserve">Gravataí, RS</w:t>
      </w:r>
      <w:r>
        <w:t xml:space="preserve"> </w:t>
      </w:r>
      <w:r>
        <w:rPr>
          <w:i/>
        </w:rPr>
        <w:t xml:space="preserve">03/2002 - 10/2011</w:t>
      </w:r>
    </w:p>
    <w:p>
      <w:r>
        <w:t xml:space="preserve">Cadeiras lecionadas: - Introdução à Informática - Microcontroladores e Interfaces - Organização e Normas - Controladores Programáveis - Redes Locais - Automação Industrial - Redes Industriais</w:t>
      </w:r>
    </w:p>
    <w:p>
      <w:r>
        <w:pict>
          <v:rect style="width:0;height:1.5pt" o:hralign="center" o:hrstd="t" o:hr="t"/>
        </w:pict>
      </w:r>
    </w:p>
    <w:bookmarkStart w:id="35" w:name="altus-sa"/>
    <w:p>
      <w:pPr>
        <w:pStyle w:val="Heading3"/>
      </w:pPr>
      <w:r>
        <w:t xml:space="preserve">Altus S/A</w:t>
      </w:r>
    </w:p>
    <w:bookmarkEnd w:id="35"/>
    <w:p>
      <w:r>
        <w:rPr>
          <w:b/>
        </w:rPr>
        <w:t xml:space="preserve">Gerente de Pesquisa e Desenvolvimento</w:t>
      </w:r>
      <w:r>
        <w:br w:type="textWrapping"/>
      </w:r>
      <w:r>
        <w:rPr>
          <w:i/>
        </w:rPr>
        <w:t xml:space="preserve">São Leopoldo, RS | 08/1999 - 07/2010</w:t>
      </w:r>
    </w:p>
    <w:p>
      <w:pPr>
        <w:pStyle w:val="Compact"/>
        <w:numPr>
          <w:numId w:val="11"/>
          <w:ilvl w:val="0"/>
        </w:numPr>
      </w:pPr>
      <w:r>
        <w:t xml:space="preserve">Gestão do setor de P&amp;D: desenvolvimento, inovação, orçamento, equipe, contratações, treinamentos e negociação com fornecedores nacionais e internacionais.</w:t>
      </w:r>
    </w:p>
    <w:p>
      <w:pPr>
        <w:pStyle w:val="Compact"/>
        <w:numPr>
          <w:numId w:val="11"/>
          <w:ilvl w:val="0"/>
        </w:numPr>
      </w:pPr>
      <w:r>
        <w:t xml:space="preserve">Gestão das equipes: software embarcado, software de sistemas desktop, teste de produtos e coordenadores.</w:t>
      </w:r>
    </w:p>
    <w:p>
      <w:pPr>
        <w:pStyle w:val="Compact"/>
        <w:numPr>
          <w:numId w:val="11"/>
          <w:ilvl w:val="0"/>
        </w:numPr>
      </w:pPr>
      <w:r>
        <w:t xml:space="preserve">Gestão de desenvolvimento de software: gestão da equipe e melhoria de processos.</w:t>
      </w:r>
    </w:p>
    <w:p>
      <w:pPr>
        <w:pStyle w:val="Compact"/>
        <w:numPr>
          <w:numId w:val="11"/>
          <w:ilvl w:val="0"/>
        </w:numPr>
      </w:pPr>
      <w:r>
        <w:t xml:space="preserve">Especificação de novas tecnologias e arquitetura de software.</w:t>
      </w:r>
    </w:p>
    <w:p>
      <w:pPr>
        <w:pStyle w:val="Compact"/>
        <w:numPr>
          <w:numId w:val="11"/>
          <w:ilvl w:val="0"/>
        </w:numPr>
      </w:pPr>
      <w:r>
        <w:t xml:space="preserve">Projetos de sistemas de tolerância a falhas em plataformas de petróleo e controle de automação; gestão do portfólio, orçamento, cronograma, equipes de engenharia e produção; acompanhamento de instalação.</w:t>
      </w:r>
    </w:p>
    <w:p>
      <w:pPr>
        <w:pStyle w:val="Compact"/>
        <w:numPr>
          <w:numId w:val="11"/>
          <w:ilvl w:val="0"/>
        </w:numPr>
      </w:pPr>
      <w:r>
        <w:t xml:space="preserve">Gerência de projetos de produtos de inovação: controladores programáveis (hardware, software, teste) e software de programação.</w:t>
      </w:r>
    </w:p>
    <w:p>
      <w:pPr>
        <w:pStyle w:val="Compact"/>
        <w:numPr>
          <w:numId w:val="11"/>
          <w:ilvl w:val="0"/>
        </w:numPr>
      </w:pPr>
      <w:r>
        <w:t xml:space="preserve">Orçamento e análise de viabilidade de projetos.</w:t>
      </w:r>
    </w:p>
    <w:p>
      <w:pPr>
        <w:pStyle w:val="Compact"/>
        <w:numPr>
          <w:numId w:val="11"/>
          <w:ilvl w:val="0"/>
        </w:numPr>
      </w:pPr>
      <w:r>
        <w:t xml:space="preserve">Participação em eventos de P&amp;D&amp;I e feiras nacionais e internacionais.</w:t>
      </w:r>
    </w:p>
    <w:p>
      <w:pPr>
        <w:pStyle w:val="Compact"/>
        <w:numPr>
          <w:numId w:val="11"/>
          <w:ilvl w:val="0"/>
        </w:numPr>
      </w:pPr>
      <w:r>
        <w:t xml:space="preserve">Desenvolvimento com empresas parceiras da Índia e da República Tcheca; reuniões técnicas e treinamentos de novas tecnologias.</w:t>
      </w:r>
    </w:p>
    <w:p>
      <w:pPr>
        <w:pStyle w:val="Compact"/>
        <w:numPr>
          <w:numId w:val="11"/>
          <w:ilvl w:val="0"/>
        </w:numPr>
      </w:pPr>
      <w:r>
        <w:t xml:space="preserve">Relacionamento com instituições de ensino para desenvolvimento de projetos fomentados.</w:t>
      </w:r>
    </w:p>
    <w:p>
      <w:pPr>
        <w:pStyle w:val="Compact"/>
        <w:numPr>
          <w:numId w:val="11"/>
          <w:ilvl w:val="0"/>
        </w:numPr>
      </w:pPr>
      <w:r>
        <w:t xml:space="preserve">Desenvolvimento de sistemas embarcados e alta disponibilidade.</w:t>
      </w:r>
    </w:p>
    <w:p>
      <w:pPr>
        <w:pStyle w:val="Compact"/>
        <w:numPr>
          <w:numId w:val="11"/>
          <w:ilvl w:val="0"/>
        </w:numPr>
      </w:pPr>
      <w:r>
        <w:t xml:space="preserve">Desenvolvimento de controladores programáveis (hardware e software).</w:t>
      </w:r>
    </w:p>
    <w:bookmarkStart w:id="36" w:name="projetos-relevantes-1"/>
    <w:p>
      <w:pPr>
        <w:pStyle w:val="Heading4"/>
      </w:pPr>
      <w:r>
        <w:t xml:space="preserve">Projetos Relevantes</w:t>
      </w:r>
    </w:p>
    <w:bookmarkEnd w:id="36"/>
    <w:p>
      <w:pPr>
        <w:pStyle w:val="Compact"/>
        <w:numPr>
          <w:numId w:val="12"/>
          <w:ilvl w:val="0"/>
        </w:numPr>
      </w:pPr>
      <w:r>
        <w:t xml:space="preserve">Nexto (CLP de alto desempenho): arquitetura de CPU Linux, integração IEC 61131, consórcio Brasil–Índia–Rep. Tcheca.</w:t>
      </w:r>
    </w:p>
    <w:p>
      <w:pPr>
        <w:pStyle w:val="Compact"/>
        <w:numPr>
          <w:numId w:val="12"/>
          <w:ilvl w:val="0"/>
        </w:numPr>
      </w:pPr>
      <w:r>
        <w:t xml:space="preserve">Sistema redundante para plataformas de petróleo: tolerância a falhas com sincronização ativa/passiva.</w:t>
      </w:r>
    </w:p>
    <w:p>
      <w:pPr>
        <w:pStyle w:val="Compact"/>
        <w:numPr>
          <w:numId w:val="12"/>
          <w:ilvl w:val="0"/>
        </w:numPr>
      </w:pPr>
      <w:r>
        <w:t xml:space="preserve">Controlador de geradores (Stemac): redução de custos com substituição de solução importada.</w:t>
      </w:r>
    </w:p>
    <w:bookmarkStart w:id="37" w:name="principais-projetos-altus"/>
    <w:p>
      <w:pPr>
        <w:pStyle w:val="Heading4"/>
      </w:pPr>
      <w:r>
        <w:t xml:space="preserve">Principais Projetos – Altus</w:t>
      </w:r>
    </w:p>
    <w:bookmarkEnd w:id="37"/>
    <w:p>
      <w:pPr>
        <w:pStyle w:val="Compact"/>
        <w:numPr>
          <w:numId w:val="13"/>
          <w:ilvl w:val="0"/>
        </w:numPr>
      </w:pPr>
      <w:r>
        <w:t xml:space="preserve">CLP: Controlador Lógico Programável responsável pelo controle de automação industrial</w:t>
      </w:r>
    </w:p>
    <w:bookmarkStart w:id="38" w:name="controlador-de-gerador-de-energia-stemac"/>
    <w:p>
      <w:pPr>
        <w:pStyle w:val="Heading5"/>
      </w:pPr>
      <w:r>
        <w:t xml:space="preserve">Controlador de Gerador de Energia (Stemac)</w:t>
      </w:r>
    </w:p>
    <w:bookmarkEnd w:id="38"/>
    <w:p>
      <w:pPr>
        <w:pStyle w:val="Compact"/>
        <w:numPr>
          <w:numId w:val="14"/>
          <w:ilvl w:val="0"/>
        </w:numPr>
      </w:pPr>
      <w:r>
        <w:t xml:space="preserve">Descrição: O Brasil passava por uma onda de apagões, impulsionando as vendas de geradores. Utilizado em indústrias (economia nos horários de pico), prédios/condomínios e shopping centers (economia e contingência) e hospitais/clínicas (garantia de energia). O controlador é responsável por acionamento, monitoramento, alarmes de falta de energia e cálculos de geração. A Altus desenvolveu o equipamento de controle.</w:t>
      </w:r>
    </w:p>
    <w:p>
      <w:pPr>
        <w:pStyle w:val="Compact"/>
        <w:numPr>
          <w:numId w:val="14"/>
          <w:ilvl w:val="0"/>
        </w:numPr>
      </w:pPr>
      <w:r>
        <w:t xml:space="preserve">Diferencial/Inovação: Redução de custo para a Stemac ao substituir o importado (DeepSea) pela solução da Altus.</w:t>
      </w:r>
    </w:p>
    <w:p>
      <w:pPr>
        <w:pStyle w:val="Compact"/>
        <w:numPr>
          <w:numId w:val="14"/>
          <w:ilvl w:val="0"/>
        </w:numPr>
      </w:pPr>
      <w:r>
        <w:t xml:space="preserve">Função: Gestão da equipe de desenvolvimento de software.</w:t>
      </w:r>
    </w:p>
    <w:p>
      <w:pPr>
        <w:pStyle w:val="Compact"/>
        <w:numPr>
          <w:numId w:val="14"/>
          <w:ilvl w:val="0"/>
        </w:numPr>
      </w:pPr>
      <w:r>
        <w:t xml:space="preserve">Atividades: Especificação da arquitetura do software; gestão da equipe, atividades e cronograma.</w:t>
      </w:r>
    </w:p>
    <w:bookmarkStart w:id="39" w:name="hardflex-sistema-de-alteração-de-funções-eletrônicas-via-software-programável"/>
    <w:p>
      <w:pPr>
        <w:pStyle w:val="Heading5"/>
      </w:pPr>
      <w:r>
        <w:t xml:space="preserve">HardFlex — Sistema de alteração de funções eletrônicas via software programável</w:t>
      </w:r>
    </w:p>
    <w:bookmarkEnd w:id="39"/>
    <w:p>
      <w:pPr>
        <w:pStyle w:val="Compact"/>
        <w:numPr>
          <w:numId w:val="15"/>
          <w:ilvl w:val="0"/>
        </w:numPr>
      </w:pPr>
      <w:r>
        <w:t xml:space="preserve">Descrição: Linha de CLPs de baixo custo com possibilidade de alterar o comportamento do hardware por atualização de software.</w:t>
      </w:r>
    </w:p>
    <w:p>
      <w:pPr>
        <w:pStyle w:val="Compact"/>
        <w:numPr>
          <w:numId w:val="15"/>
          <w:ilvl w:val="0"/>
        </w:numPr>
      </w:pPr>
      <w:r>
        <w:t xml:space="preserve">Diferencial/Inovação: Permite comportamentos diferentes de parte do hardware sem substituição do equipamento; originou pedido de patente ao diretor da empresa; concebido por mim e um colega.</w:t>
      </w:r>
    </w:p>
    <w:p>
      <w:pPr>
        <w:pStyle w:val="Compact"/>
        <w:numPr>
          <w:numId w:val="15"/>
          <w:ilvl w:val="0"/>
        </w:numPr>
      </w:pPr>
      <w:r>
        <w:t xml:space="preserve">Função: Gestão da equipe de desenvolvimento de software.</w:t>
      </w:r>
    </w:p>
    <w:p>
      <w:pPr>
        <w:pStyle w:val="Compact"/>
        <w:numPr>
          <w:numId w:val="15"/>
          <w:ilvl w:val="0"/>
        </w:numPr>
      </w:pPr>
      <w:r>
        <w:t xml:space="preserve">Atividades: Definição da inovação que gerou a patente; gestão da equipe, atividades e cronograma.</w:t>
      </w:r>
    </w:p>
    <w:bookmarkStart w:id="40" w:name="nexto-clp-de-grande-porte-para-alta-velocidade-e-plataformas-de-petróleo"/>
    <w:p>
      <w:pPr>
        <w:pStyle w:val="Heading5"/>
      </w:pPr>
      <w:r>
        <w:t xml:space="preserve">Nexto — CLP de grande porte para alta velocidade e plataformas de petróleo</w:t>
      </w:r>
    </w:p>
    <w:bookmarkEnd w:id="40"/>
    <w:p>
      <w:pPr>
        <w:pStyle w:val="Compact"/>
        <w:numPr>
          <w:numId w:val="16"/>
          <w:ilvl w:val="0"/>
        </w:numPr>
      </w:pPr>
      <w:r>
        <w:t xml:space="preserve">Descrição: Desenvolvido por consórcio Altus (Brasil), Messung (Índia) e Teco (República Tcheca). A Altus foi responsável pelo software da CPU principal e pela comunicação com os módulos do barramento.</w:t>
      </w:r>
    </w:p>
    <w:p>
      <w:pPr>
        <w:pStyle w:val="Compact"/>
        <w:numPr>
          <w:numId w:val="16"/>
          <w:ilvl w:val="0"/>
        </w:numPr>
      </w:pPr>
      <w:r>
        <w:t xml:space="preserve">Diferencial/Inovação: CPU Linux com suporte às 5 linguagens IEC 61131; até 20x mais rápido que linhas anteriores.</w:t>
      </w:r>
    </w:p>
    <w:p>
      <w:pPr>
        <w:pStyle w:val="Compact"/>
        <w:numPr>
          <w:numId w:val="16"/>
          <w:ilvl w:val="0"/>
        </w:numPr>
      </w:pPr>
      <w:r>
        <w:t xml:space="preserve">Função: Gestão da equipe de desenvolvimento de software.</w:t>
      </w:r>
    </w:p>
    <w:p>
      <w:pPr>
        <w:pStyle w:val="Compact"/>
        <w:numPr>
          <w:numId w:val="16"/>
          <w:ilvl w:val="0"/>
        </w:numPr>
      </w:pPr>
      <w:r>
        <w:t xml:space="preserve">Atividades: Participação nas especificações definidas pelas empresas do consórcio; gestão da equipe, atividades e cronograma.</w:t>
      </w:r>
    </w:p>
    <w:p>
      <w:pPr>
        <w:pStyle w:val="Compact"/>
        <w:numPr>
          <w:numId w:val="16"/>
          <w:ilvl w:val="0"/>
        </w:numPr>
      </w:pPr>
      <w:r>
        <w:t xml:space="preserve">Observação: Demandou viagens internacionais em 2008, 2009 e 2010.</w:t>
      </w:r>
    </w:p>
    <w:bookmarkStart w:id="41" w:name="clp-de-grande-porte-redundante-para-plataformas-de-petróleo"/>
    <w:p>
      <w:pPr>
        <w:pStyle w:val="Heading5"/>
      </w:pPr>
      <w:r>
        <w:t xml:space="preserve">CLP de grande porte redundante para plataformas de petróleo</w:t>
      </w:r>
    </w:p>
    <w:bookmarkEnd w:id="41"/>
    <w:p>
      <w:pPr>
        <w:pStyle w:val="Compact"/>
        <w:numPr>
          <w:numId w:val="17"/>
          <w:ilvl w:val="0"/>
        </w:numPr>
      </w:pPr>
      <w:r>
        <w:t xml:space="preserve">Descrição: Implementação de redundância com dois CLPs (ativo/passivo) operando sincronizados para garantir continuidade da automação em caso de falha.</w:t>
      </w:r>
    </w:p>
    <w:p>
      <w:pPr>
        <w:pStyle w:val="Compact"/>
        <w:numPr>
          <w:numId w:val="17"/>
          <w:ilvl w:val="0"/>
        </w:numPr>
      </w:pPr>
      <w:r>
        <w:t xml:space="preserve">Diferencial/Inovação: Alternativa nacional ao concorrente importado (Siemens).</w:t>
      </w:r>
    </w:p>
    <w:p>
      <w:pPr>
        <w:pStyle w:val="Compact"/>
        <w:numPr>
          <w:numId w:val="17"/>
          <w:ilvl w:val="0"/>
        </w:numPr>
      </w:pPr>
      <w:r>
        <w:t xml:space="preserve">Função: Gestão da equipe de desenvolvimento de software.</w:t>
      </w:r>
    </w:p>
    <w:p>
      <w:pPr>
        <w:pStyle w:val="Compact"/>
        <w:numPr>
          <w:numId w:val="17"/>
          <w:ilvl w:val="0"/>
        </w:numPr>
      </w:pPr>
      <w:r>
        <w:t xml:space="preserve">Atividades: Gestão da equipe, atividades e cronograma; criação do protocolo de redundância.</w:t>
      </w:r>
    </w:p>
    <w:p>
      <w:r>
        <w:pict>
          <v:rect style="width:0;height:1.5pt" o:hralign="center" o:hrstd="t" o:hr="t"/>
        </w:pict>
      </w:r>
    </w:p>
    <w:bookmarkStart w:id="42" w:name="competências"/>
    <w:p>
      <w:pPr>
        <w:pStyle w:val="Heading2"/>
      </w:pPr>
      <w:r>
        <w:t xml:space="preserve">Competências</w:t>
      </w:r>
    </w:p>
    <w:bookmarkEnd w:id="42"/>
    <w:bookmarkStart w:id="43" w:name="linguagens"/>
    <w:p>
      <w:pPr>
        <w:pStyle w:val="Heading3"/>
      </w:pPr>
      <w:r>
        <w:t xml:space="preserve">Linguagens</w:t>
      </w:r>
    </w:p>
    <w:bookmarkEnd w:id="43"/>
    <w:p>
      <w:r>
        <w:t xml:space="preserve">C++, C#, Python, Java, SQL, Next.js</w:t>
      </w:r>
    </w:p>
    <w:bookmarkStart w:id="44" w:name="domínios"/>
    <w:p>
      <w:pPr>
        <w:pStyle w:val="Heading3"/>
      </w:pPr>
      <w:r>
        <w:t xml:space="preserve">Domínios</w:t>
      </w:r>
    </w:p>
    <w:bookmarkEnd w:id="44"/>
    <w:p>
      <w:r>
        <w:t xml:space="preserve">Software Embarcado</w:t>
      </w:r>
      <w:r>
        <w:br w:type="textWrapping"/>
      </w:r>
      <w:r>
        <w:t xml:space="preserve">Visão Computacional</w:t>
      </w:r>
      <w:r>
        <w:br w:type="textWrapping"/>
      </w:r>
      <w:r>
        <w:t xml:space="preserve">Processamento de Imagens</w:t>
      </w:r>
      <w:r>
        <w:br w:type="textWrapping"/>
      </w:r>
      <w:r>
        <w:t xml:space="preserve">Machine Learning</w:t>
      </w:r>
      <w:r>
        <w:br w:type="textWrapping"/>
      </w:r>
      <w:r>
        <w:t xml:space="preserve">IoT</w:t>
      </w:r>
      <w:r>
        <w:br w:type="textWrapping"/>
      </w:r>
      <w:r>
        <w:t xml:space="preserve">SaaS</w:t>
      </w:r>
      <w:r>
        <w:br w:type="textWrapping"/>
      </w:r>
      <w:r>
        <w:t xml:space="preserve">Automação Industrial</w:t>
      </w:r>
    </w:p>
    <w:bookmarkStart w:id="45" w:name="ferramentas-e-tecnologias"/>
    <w:p>
      <w:pPr>
        <w:pStyle w:val="Heading3"/>
      </w:pPr>
      <w:r>
        <w:t xml:space="preserve">Ferramentas e Tecnologias</w:t>
      </w:r>
    </w:p>
    <w:bookmarkEnd w:id="45"/>
    <w:p>
      <w:r>
        <w:t xml:space="preserve">Power BI</w:t>
      </w:r>
      <w:r>
        <w:br w:type="textWrapping"/>
      </w:r>
      <w:r>
        <w:t xml:space="preserve">Git</w:t>
      </w:r>
      <w:r>
        <w:br w:type="textWrapping"/>
      </w:r>
      <w:r>
        <w:t xml:space="preserve">Jira</w:t>
      </w:r>
      <w:r>
        <w:br w:type="textWrapping"/>
      </w:r>
      <w:r>
        <w:t xml:space="preserve">OpenCV</w:t>
      </w:r>
      <w:r>
        <w:br w:type="textWrapping"/>
      </w:r>
      <w:r>
        <w:t xml:space="preserve">TCP/IP</w:t>
      </w:r>
      <w:r>
        <w:br w:type="textWrapping"/>
      </w:r>
      <w:r>
        <w:t xml:space="preserve">PLC</w:t>
      </w:r>
      <w:r>
        <w:br w:type="textWrapping"/>
      </w:r>
      <w:r>
        <w:t xml:space="preserve">MQTT</w:t>
      </w:r>
      <w:r>
        <w:br w:type="textWrapping"/>
      </w:r>
      <w:r>
        <w:t xml:space="preserve">Protocolos Industriais</w:t>
      </w:r>
    </w:p>
    <w:bookmarkStart w:id="46" w:name="gestão"/>
    <w:p>
      <w:pPr>
        <w:pStyle w:val="Heading3"/>
      </w:pPr>
      <w:r>
        <w:t xml:space="preserve">Gestão</w:t>
      </w:r>
    </w:p>
    <w:bookmarkEnd w:id="46"/>
    <w:p>
      <w:r>
        <w:t xml:space="preserve">Engenharia de Software</w:t>
      </w:r>
      <w:r>
        <w:br w:type="textWrapping"/>
      </w:r>
      <w:r>
        <w:t xml:space="preserve">Desenvolvimento de Produto</w:t>
      </w:r>
      <w:r>
        <w:br w:type="textWrapping"/>
      </w:r>
      <w:r>
        <w:t xml:space="preserve">Gestão de Projetos</w:t>
      </w:r>
    </w:p>
    <w:p>
      <w:r>
        <w:pict>
          <v:rect style="width:0;height:1.5pt" o:hralign="center" o:hrstd="t" o:hr="t"/>
        </w:pict>
      </w:r>
    </w:p>
    <w:bookmarkStart w:id="47" w:name="formação"/>
    <w:p>
      <w:pPr>
        <w:pStyle w:val="Heading2"/>
      </w:pPr>
      <w:r>
        <w:t xml:space="preserve">Formação</w:t>
      </w:r>
    </w:p>
    <w:bookmarkEnd w:id="47"/>
    <w:p>
      <w:r>
        <w:rPr>
          <w:b/>
        </w:rPr>
        <w:t xml:space="preserve">MBA em Gestão de Empresas de Base Tecnológica</w:t>
      </w:r>
      <w:r>
        <w:br w:type="textWrapping"/>
      </w:r>
      <w:r>
        <w:t xml:space="preserve">UNISINOS | 10/2006</w:t>
      </w:r>
    </w:p>
    <w:p>
      <w:r>
        <w:rPr>
          <w:b/>
        </w:rPr>
        <w:t xml:space="preserve">Bacharelado em Ciência da Computação</w:t>
      </w:r>
      <w:r>
        <w:br w:type="textWrapping"/>
      </w:r>
      <w:r>
        <w:t xml:space="preserve">UNIVALI | 07/1995</w:t>
      </w:r>
    </w:p>
    <w:p>
      <w:r>
        <w:pict>
          <v:rect style="width:0;height:1.5pt" o:hralign="center" o:hrstd="t" o:hr="t"/>
        </w:pict>
      </w:r>
    </w:p>
    <w:bookmarkStart w:id="48" w:name="idiomas"/>
    <w:p>
      <w:pPr>
        <w:pStyle w:val="Heading2"/>
      </w:pPr>
      <w:r>
        <w:t xml:space="preserve">Idiomas</w:t>
      </w:r>
    </w:p>
    <w:bookmarkEnd w:id="48"/>
    <w:p>
      <w:pPr>
        <w:pStyle w:val="Compact"/>
        <w:numPr>
          <w:numId w:val="18"/>
          <w:ilvl w:val="0"/>
        </w:numPr>
      </w:pPr>
      <w:r>
        <w:t xml:space="preserve">Português: Nativo</w:t>
      </w:r>
      <w:r>
        <w:br w:type="textWrapping"/>
      </w:r>
    </w:p>
    <w:p>
      <w:pPr>
        <w:pStyle w:val="Compact"/>
        <w:numPr>
          <w:numId w:val="18"/>
          <w:ilvl w:val="0"/>
        </w:numPr>
      </w:pPr>
      <w:r>
        <w:t xml:space="preserve">Inglês: Fluente</w:t>
      </w:r>
      <w:r>
        <w:br w:type="textWrapping"/>
      </w:r>
    </w:p>
    <w:p>
      <w:pPr>
        <w:pStyle w:val="Compact"/>
        <w:numPr>
          <w:numId w:val="18"/>
          <w:ilvl w:val="0"/>
        </w:numPr>
      </w:pPr>
      <w:r>
        <w:t xml:space="preserve">Espanhol: Básico</w:t>
      </w:r>
    </w:p>
    <w:p>
      <w:r>
        <w:pict>
          <v:rect style="width:0;height:1.5pt" o:hralign="center" o:hrstd="t" o:hr="t"/>
        </w:pict>
      </w:r>
    </w:p>
    <w:bookmarkStart w:id="49" w:name="experiência-internacional"/>
    <w:p>
      <w:pPr>
        <w:pStyle w:val="Heading2"/>
      </w:pPr>
      <w:r>
        <w:t xml:space="preserve">Experiência Internacional</w:t>
      </w:r>
    </w:p>
    <w:bookmarkEnd w:id="49"/>
    <w:p>
      <w:pPr>
        <w:pStyle w:val="Compact"/>
        <w:numPr>
          <w:numId w:val="19"/>
          <w:ilvl w:val="0"/>
        </w:numPr>
      </w:pPr>
      <w:r>
        <w:t xml:space="preserve">2015 – Testes de integração com medidores remotos – EUA</w:t>
      </w:r>
      <w:r>
        <w:br w:type="textWrapping"/>
      </w:r>
    </w:p>
    <w:p>
      <w:pPr>
        <w:pStyle w:val="Compact"/>
        <w:numPr>
          <w:numId w:val="19"/>
          <w:ilvl w:val="0"/>
        </w:numPr>
      </w:pPr>
      <w:r>
        <w:t xml:space="preserve">2009 – Hannover Fair – Alemanha</w:t>
      </w:r>
      <w:r>
        <w:br w:type="textWrapping"/>
      </w:r>
    </w:p>
    <w:p>
      <w:pPr>
        <w:pStyle w:val="Compact"/>
        <w:numPr>
          <w:numId w:val="19"/>
          <w:ilvl w:val="0"/>
        </w:numPr>
      </w:pPr>
      <w:r>
        <w:t xml:space="preserve">2009 – Especificação técnica de projeto – Índia</w:t>
      </w:r>
      <w:r>
        <w:br w:type="textWrapping"/>
      </w:r>
    </w:p>
    <w:p>
      <w:pPr>
        <w:pStyle w:val="Compact"/>
        <w:numPr>
          <w:numId w:val="19"/>
          <w:ilvl w:val="0"/>
        </w:numPr>
      </w:pPr>
      <w:r>
        <w:t xml:space="preserve">2008 – Treinamento técnico – Alemanha</w:t>
      </w:r>
      <w:r>
        <w:br w:type="textWrapping"/>
      </w:r>
    </w:p>
    <w:p>
      <w:pPr>
        <w:pStyle w:val="Compact"/>
        <w:numPr>
          <w:numId w:val="19"/>
          <w:ilvl w:val="0"/>
        </w:numPr>
      </w:pPr>
      <w:r>
        <w:t xml:space="preserve">2008 – Visita a fornecedores – China</w:t>
      </w:r>
      <w:r>
        <w:br w:type="textWrapping"/>
      </w:r>
    </w:p>
    <w:p>
      <w:pPr>
        <w:pStyle w:val="Compact"/>
        <w:numPr>
          <w:numId w:val="19"/>
          <w:ilvl w:val="0"/>
        </w:numPr>
      </w:pPr>
      <w:r>
        <w:t xml:space="preserve">2008–2011 – Reuniões técnicas com Índia, República Tcheca e Alemanha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c1659e92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nsid w:val="cdead84f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