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696C9D53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5B3D" w14:textId="5DF3C56E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</w:t>
            </w:r>
            <w:r w:rsidR="00846E43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4EA4DDB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3A6140A" w14:textId="77777777">
        <w:trPr>
          <w:trHeight w:val="709"/>
        </w:trPr>
        <w:tc>
          <w:tcPr>
            <w:tcW w:w="4503" w:type="dxa"/>
          </w:tcPr>
          <w:p w14:paraId="5375C0D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774CCA7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11DE" w14:textId="487B44A9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846E43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846E43">
              <w:rPr>
                <w:rFonts w:ascii="Exo 2" w:hAnsi="Exo 2"/>
              </w:rPr>
              <w:t xml:space="preserve"> e Eduardo Verri. Monitor: </w:t>
            </w:r>
            <w:proofErr w:type="spellStart"/>
            <w:r w:rsidR="00846E43">
              <w:rPr>
                <w:rFonts w:ascii="Exo 2" w:hAnsi="Exo 2"/>
              </w:rPr>
              <w:t>Braian</w:t>
            </w:r>
            <w:proofErr w:type="spellEnd"/>
            <w:r w:rsidR="00846E43">
              <w:rPr>
                <w:rFonts w:ascii="Exo 2" w:hAnsi="Exo 2"/>
              </w:rPr>
              <w:t xml:space="preserve"> Hudson</w:t>
            </w:r>
          </w:p>
        </w:tc>
      </w:tr>
      <w:tr w:rsidR="00BF76B9" w:rsidRPr="00D013D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38DA03EE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Desenhe um esquema </w:t>
      </w:r>
      <w:r w:rsidRPr="00847DBF">
        <w:rPr>
          <w:rFonts w:ascii="Arial" w:hAnsi="Arial" w:cs="Arial"/>
          <w:noProof/>
          <w:lang w:eastAsia="pt-BR"/>
        </w:rPr>
        <w:t>bási</w:t>
      </w:r>
      <w:r w:rsidR="00847DBF" w:rsidRPr="00847DBF">
        <w:rPr>
          <w:rFonts w:ascii="Arial" w:hAnsi="Arial" w:cs="Arial"/>
          <w:noProof/>
          <w:lang w:eastAsia="pt-BR"/>
        </w:rPr>
        <w:t>c</w:t>
      </w:r>
      <w:r w:rsidRPr="00847DBF">
        <w:rPr>
          <w:rFonts w:ascii="Arial" w:hAnsi="Arial" w:cs="Arial"/>
          <w:noProof/>
          <w:lang w:eastAsia="pt-BR"/>
        </w:rPr>
        <w:t>o</w:t>
      </w:r>
      <w:r>
        <w:rPr>
          <w:rFonts w:ascii="Arial" w:hAnsi="Arial" w:cs="Arial"/>
          <w:noProof/>
          <w:lang w:eastAsia="pt-BR"/>
        </w:rPr>
        <w:t xml:space="preserve"> de arquitetura de computadores e seus componentes</w:t>
      </w:r>
    </w:p>
    <w:p w14:paraId="02102208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FF63FEF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4FF820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92D0F7B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10B7A499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70323CEC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5258248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A7EB74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A48C20F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2449689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2F3DD946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2C50E4B" w14:textId="593130CF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 suscintas e objetivas. Como se v</w:t>
      </w:r>
      <w:r w:rsidR="009108F5">
        <w:rPr>
          <w:rFonts w:ascii="Arial" w:hAnsi="Arial" w:cs="Arial"/>
          <w:noProof/>
          <w:lang w:eastAsia="pt-BR"/>
        </w:rPr>
        <w:t>ocê</w:t>
      </w:r>
      <w:r>
        <w:rPr>
          <w:rFonts w:ascii="Arial" w:hAnsi="Arial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6C8CBF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C798636" w14:textId="4F2A6045" w:rsidR="007C6C78" w:rsidRPr="009108F5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B081" w14:textId="77777777" w:rsidR="0044408F" w:rsidRDefault="0044408F">
      <w:pPr>
        <w:spacing w:line="240" w:lineRule="auto"/>
      </w:pPr>
      <w:r>
        <w:separator/>
      </w:r>
    </w:p>
  </w:endnote>
  <w:endnote w:type="continuationSeparator" w:id="0">
    <w:p w14:paraId="69CD858D" w14:textId="77777777" w:rsidR="0044408F" w:rsidRDefault="00444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BBF1" w14:textId="77777777" w:rsidR="0044408F" w:rsidRDefault="0044408F">
      <w:pPr>
        <w:spacing w:line="240" w:lineRule="auto"/>
      </w:pPr>
      <w:r>
        <w:separator/>
      </w:r>
    </w:p>
  </w:footnote>
  <w:footnote w:type="continuationSeparator" w:id="0">
    <w:p w14:paraId="23E917CB" w14:textId="77777777" w:rsidR="0044408F" w:rsidRDefault="00444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Luís Almeida Verri</cp:lastModifiedBy>
  <cp:revision>4</cp:revision>
  <cp:lastPrinted>2013-05-09T22:36:00Z</cp:lastPrinted>
  <dcterms:created xsi:type="dcterms:W3CDTF">2021-10-25T11:45:00Z</dcterms:created>
  <dcterms:modified xsi:type="dcterms:W3CDTF">2021-10-27T11:33:00Z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