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 "name": "Guia Prático GD&amp;T", "short_name": "GD&amp;T", "start_url": "./index.html", "display": "standalone", "background_color": "#f8fafc", "theme_color": "#2563eb", "description": "Guia Interativo de GD&amp;T com Símbolos e Assistente IA", "icons": [ { "src": "https://placehold.co/192x192/2563eb/ffffff?text=GD%26T", "sizes": "192x192", "type": "image/png" }, { "src": "https://placehold.co/512x512/2563eb/ffffff?text=GD%26T", "sizes": "512x512", "type": "image/png" } ]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