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E58F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Lenguaje de Condiciones — Manual de referencia</w:t>
      </w:r>
    </w:p>
    <w:p w14:paraId="7AC1630E" w14:textId="77777777" w:rsidR="00AB6649" w:rsidRPr="00AB6649" w:rsidRDefault="00AB6649" w:rsidP="00AB6649">
      <w:r w:rsidRPr="00AB6649">
        <w:t>Fecha: 2025-08-27 Autor: Gustavo E. Enríquez</w:t>
      </w:r>
    </w:p>
    <w:p w14:paraId="6802148F" w14:textId="77777777" w:rsidR="00AB6649" w:rsidRPr="00AB6649" w:rsidRDefault="00AB6649" w:rsidP="00AB6649">
      <w:r w:rsidRPr="00AB6649">
        <w:pict w14:anchorId="12AA29B3">
          <v:rect id="_x0000_i1091" style="width:0;height:1.5pt" o:hralign="center" o:hrstd="t" o:hr="t" fillcolor="#a0a0a0" stroked="f"/>
        </w:pict>
      </w:r>
    </w:p>
    <w:p w14:paraId="32DB9CB9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1. Propósito</w:t>
      </w:r>
    </w:p>
    <w:p w14:paraId="2E1838D4" w14:textId="77777777" w:rsidR="00AB6649" w:rsidRPr="00AB6649" w:rsidRDefault="00AB6649" w:rsidP="00AB6649">
      <w:r w:rsidRPr="00AB6649">
        <w:t>Documento que define el lenguaje de condiciones usado por el diseñador visual y el motor (</w:t>
      </w:r>
      <w:proofErr w:type="spellStart"/>
      <w:r w:rsidRPr="00AB6649">
        <w:t>engine</w:t>
      </w:r>
      <w:proofErr w:type="spellEnd"/>
      <w:r w:rsidRPr="00AB6649">
        <w:t>). Está diseñado para ser simple, legible por humanos y por IA, y fácil de evaluar en Delphi.</w:t>
      </w:r>
    </w:p>
    <w:p w14:paraId="7248EBC3" w14:textId="77777777" w:rsidR="00AB6649" w:rsidRPr="00AB6649" w:rsidRDefault="00AB6649" w:rsidP="00AB6649">
      <w:r w:rsidRPr="00AB6649">
        <w:pict w14:anchorId="250E66B6">
          <v:rect id="_x0000_i1092" style="width:0;height:1.5pt" o:hralign="center" o:hrstd="t" o:hr="t" fillcolor="#a0a0a0" stroked="f"/>
        </w:pict>
      </w:r>
    </w:p>
    <w:p w14:paraId="7289945E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2. Resumen rápido</w:t>
      </w:r>
    </w:p>
    <w:p w14:paraId="230DD628" w14:textId="77777777" w:rsidR="00AB6649" w:rsidRPr="00AB6649" w:rsidRDefault="00AB6649" w:rsidP="00AB6649">
      <w:pPr>
        <w:numPr>
          <w:ilvl w:val="0"/>
          <w:numId w:val="1"/>
        </w:numPr>
      </w:pPr>
      <w:r w:rsidRPr="00AB6649">
        <w:t>Sintaxis inspirada en SQL / JavaScript: operadores =, &lt;&gt;, &gt;, &lt;, &gt;=, &lt;= y lógicos AND, OR, NOT.</w:t>
      </w:r>
    </w:p>
    <w:p w14:paraId="64DD87AF" w14:textId="77777777" w:rsidR="00AB6649" w:rsidRPr="00AB6649" w:rsidRDefault="00AB6649" w:rsidP="00AB6649">
      <w:pPr>
        <w:numPr>
          <w:ilvl w:val="0"/>
          <w:numId w:val="1"/>
        </w:numPr>
      </w:pPr>
      <w:r w:rsidRPr="00AB6649">
        <w:t xml:space="preserve">Valores: números, </w:t>
      </w:r>
      <w:proofErr w:type="spellStart"/>
      <w:r w:rsidRPr="00AB6649">
        <w:t>strings</w:t>
      </w:r>
      <w:proofErr w:type="spellEnd"/>
      <w:r w:rsidRPr="00AB6649">
        <w:t xml:space="preserve"> (comillas simples o dobles), booleanos (TRUE, FALSE).</w:t>
      </w:r>
    </w:p>
    <w:p w14:paraId="21AB2589" w14:textId="77777777" w:rsidR="00AB6649" w:rsidRPr="00AB6649" w:rsidRDefault="00AB6649" w:rsidP="00AB6649">
      <w:pPr>
        <w:numPr>
          <w:ilvl w:val="0"/>
          <w:numId w:val="1"/>
        </w:numPr>
      </w:pPr>
      <w:r w:rsidRPr="00AB6649">
        <w:t xml:space="preserve">Variables: identificadores simples como score, status o la forma indexada </w:t>
      </w:r>
      <w:proofErr w:type="spellStart"/>
      <w:r w:rsidRPr="00AB6649">
        <w:t>Context</w:t>
      </w:r>
      <w:proofErr w:type="spellEnd"/>
      <w:r w:rsidRPr="00AB6649">
        <w:t>["</w:t>
      </w:r>
      <w:proofErr w:type="spellStart"/>
      <w:r w:rsidRPr="00AB6649">
        <w:t>key</w:t>
      </w:r>
      <w:proofErr w:type="spellEnd"/>
      <w:r w:rsidRPr="00AB6649">
        <w:t>"].</w:t>
      </w:r>
    </w:p>
    <w:p w14:paraId="3DCBADE5" w14:textId="77777777" w:rsidR="00AB6649" w:rsidRPr="00AB6649" w:rsidRDefault="00AB6649" w:rsidP="00AB6649">
      <w:pPr>
        <w:numPr>
          <w:ilvl w:val="0"/>
          <w:numId w:val="1"/>
        </w:numPr>
      </w:pPr>
      <w:r w:rsidRPr="00AB6649">
        <w:t xml:space="preserve">Se serializa como texto en el campo </w:t>
      </w:r>
      <w:proofErr w:type="spellStart"/>
      <w:r w:rsidRPr="00AB6649">
        <w:t>expression</w:t>
      </w:r>
      <w:proofErr w:type="spellEnd"/>
      <w:r w:rsidRPr="00AB6649">
        <w:t xml:space="preserve"> dentro del contrato JSON.</w:t>
      </w:r>
    </w:p>
    <w:p w14:paraId="49DAFBB7" w14:textId="77777777" w:rsidR="00AB6649" w:rsidRPr="00AB6649" w:rsidRDefault="00AB6649" w:rsidP="00AB6649">
      <w:r w:rsidRPr="00AB6649">
        <w:pict w14:anchorId="34870DD0">
          <v:rect id="_x0000_i1093" style="width:0;height:1.5pt" o:hralign="center" o:hrstd="t" o:hr="t" fillcolor="#a0a0a0" stroked="f"/>
        </w:pict>
      </w:r>
    </w:p>
    <w:p w14:paraId="70F766EE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3. Léxico</w:t>
      </w:r>
    </w:p>
    <w:p w14:paraId="5E34B54A" w14:textId="77777777" w:rsidR="00AB6649" w:rsidRPr="00AB6649" w:rsidRDefault="00AB6649" w:rsidP="00AB6649">
      <w:pPr>
        <w:numPr>
          <w:ilvl w:val="0"/>
          <w:numId w:val="2"/>
        </w:numPr>
      </w:pPr>
      <w:r w:rsidRPr="00AB6649">
        <w:t>Identificadores (variables): [_A-</w:t>
      </w:r>
      <w:proofErr w:type="spellStart"/>
      <w:r w:rsidRPr="00AB6649">
        <w:t>Za</w:t>
      </w:r>
      <w:proofErr w:type="spellEnd"/>
      <w:r w:rsidRPr="00AB6649">
        <w:t>-z][_A-Za-z0-9]*.</w:t>
      </w:r>
    </w:p>
    <w:p w14:paraId="271BC967" w14:textId="77777777" w:rsidR="00AB6649" w:rsidRPr="00AB6649" w:rsidRDefault="00AB6649" w:rsidP="00AB6649">
      <w:pPr>
        <w:numPr>
          <w:ilvl w:val="0"/>
          <w:numId w:val="2"/>
        </w:numPr>
      </w:pPr>
      <w:r w:rsidRPr="00AB6649">
        <w:t>Números: secuencias de dígitos, opcional punto decimal: 123, 45.67.</w:t>
      </w:r>
    </w:p>
    <w:p w14:paraId="700A2F02" w14:textId="77777777" w:rsidR="00AB6649" w:rsidRPr="00AB6649" w:rsidRDefault="00AB6649" w:rsidP="00AB6649">
      <w:pPr>
        <w:numPr>
          <w:ilvl w:val="0"/>
          <w:numId w:val="2"/>
        </w:numPr>
      </w:pPr>
      <w:proofErr w:type="spellStart"/>
      <w:r w:rsidRPr="00AB6649">
        <w:t>Strings</w:t>
      </w:r>
      <w:proofErr w:type="spellEnd"/>
      <w:r w:rsidRPr="00AB6649">
        <w:t xml:space="preserve">: entre comillas dobles "texto" o simples 'texto'. Para incluir la comilla dentro del </w:t>
      </w:r>
      <w:proofErr w:type="spellStart"/>
      <w:r w:rsidRPr="00AB6649">
        <w:t>string</w:t>
      </w:r>
      <w:proofErr w:type="spellEnd"/>
      <w:r w:rsidRPr="00AB6649">
        <w:t xml:space="preserve">, escapar con \ o usar la otra comilla (p. ej. "He </w:t>
      </w:r>
      <w:proofErr w:type="spellStart"/>
      <w:r w:rsidRPr="00AB6649">
        <w:t>said</w:t>
      </w:r>
      <w:proofErr w:type="spellEnd"/>
      <w:r w:rsidRPr="00AB6649">
        <w:t xml:space="preserve"> ""hi""" o 'He </w:t>
      </w:r>
      <w:proofErr w:type="spellStart"/>
      <w:r w:rsidRPr="00AB6649">
        <w:t>said</w:t>
      </w:r>
      <w:proofErr w:type="spellEnd"/>
      <w:r w:rsidRPr="00AB6649">
        <w:t xml:space="preserve"> ''hi''').</w:t>
      </w:r>
    </w:p>
    <w:p w14:paraId="51BA6194" w14:textId="77777777" w:rsidR="00AB6649" w:rsidRPr="00AB6649" w:rsidRDefault="00AB6649" w:rsidP="00AB6649">
      <w:pPr>
        <w:numPr>
          <w:ilvl w:val="0"/>
          <w:numId w:val="2"/>
        </w:numPr>
      </w:pPr>
      <w:r w:rsidRPr="00AB6649">
        <w:t>Booleanos: TRUE, FALSE (no sensibles a mayúsculas).</w:t>
      </w:r>
    </w:p>
    <w:p w14:paraId="763E3C5C" w14:textId="77777777" w:rsidR="00AB6649" w:rsidRPr="00AB6649" w:rsidRDefault="00AB6649" w:rsidP="00AB6649">
      <w:pPr>
        <w:numPr>
          <w:ilvl w:val="0"/>
          <w:numId w:val="2"/>
        </w:numPr>
      </w:pPr>
      <w:r w:rsidRPr="00AB6649">
        <w:t>Operadores: =, &lt;&gt;, &gt;, &lt;, &gt;=, &lt;=, AND, OR, NOT.</w:t>
      </w:r>
    </w:p>
    <w:p w14:paraId="4C9E8E35" w14:textId="77777777" w:rsidR="00AB6649" w:rsidRPr="00AB6649" w:rsidRDefault="00AB6649" w:rsidP="00AB6649">
      <w:pPr>
        <w:numPr>
          <w:ilvl w:val="0"/>
          <w:numId w:val="2"/>
        </w:numPr>
      </w:pPr>
      <w:r w:rsidRPr="00AB6649">
        <w:t xml:space="preserve">Paréntesis: </w:t>
      </w:r>
      <w:proofErr w:type="gramStart"/>
      <w:r w:rsidRPr="00AB6649">
        <w:t>( y</w:t>
      </w:r>
      <w:proofErr w:type="gramEnd"/>
      <w:r w:rsidRPr="00AB6649">
        <w:t xml:space="preserve"> ) para agrupar.</w:t>
      </w:r>
    </w:p>
    <w:p w14:paraId="79C25999" w14:textId="77777777" w:rsidR="00AB6649" w:rsidRPr="00AB6649" w:rsidRDefault="00AB6649" w:rsidP="00AB6649">
      <w:r w:rsidRPr="00AB6649">
        <w:pict w14:anchorId="3C29B928">
          <v:rect id="_x0000_i1094" style="width:0;height:1.5pt" o:hralign="center" o:hrstd="t" o:hr="t" fillcolor="#a0a0a0" stroked="f"/>
        </w:pict>
      </w:r>
    </w:p>
    <w:p w14:paraId="2FF43453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4. Gramática (EBNF simplificada)</w:t>
      </w:r>
    </w:p>
    <w:p w14:paraId="468823CD" w14:textId="77777777" w:rsidR="00AB6649" w:rsidRPr="00AB6649" w:rsidRDefault="00AB6649" w:rsidP="00AB6649">
      <w:r w:rsidRPr="00AB6649">
        <w:lastRenderedPageBreak/>
        <w:t>&lt;</w:t>
      </w:r>
      <w:proofErr w:type="spellStart"/>
      <w:r w:rsidRPr="00AB6649">
        <w:t>expression</w:t>
      </w:r>
      <w:proofErr w:type="spellEnd"/>
      <w:proofErr w:type="gramStart"/>
      <w:r w:rsidRPr="00AB6649">
        <w:t>&gt; ::=</w:t>
      </w:r>
      <w:proofErr w:type="gramEnd"/>
      <w:r w:rsidRPr="00AB6649">
        <w:t xml:space="preserve"> &lt;</w:t>
      </w:r>
      <w:proofErr w:type="spellStart"/>
      <w:r w:rsidRPr="00AB6649">
        <w:t>or_expr</w:t>
      </w:r>
      <w:proofErr w:type="spellEnd"/>
      <w:r w:rsidRPr="00AB6649">
        <w:t>&gt;</w:t>
      </w:r>
    </w:p>
    <w:p w14:paraId="6FD24C88" w14:textId="77777777" w:rsidR="00AB6649" w:rsidRPr="00AB6649" w:rsidRDefault="00AB6649" w:rsidP="00AB6649">
      <w:r w:rsidRPr="00AB6649">
        <w:t>&lt;</w:t>
      </w:r>
      <w:proofErr w:type="spellStart"/>
      <w:r w:rsidRPr="00AB6649">
        <w:t>or_expr</w:t>
      </w:r>
      <w:proofErr w:type="spellEnd"/>
      <w:proofErr w:type="gramStart"/>
      <w:r w:rsidRPr="00AB6649">
        <w:t>&gt; ::=</w:t>
      </w:r>
      <w:proofErr w:type="gramEnd"/>
      <w:r w:rsidRPr="00AB6649">
        <w:t xml:space="preserve"> &lt;</w:t>
      </w:r>
      <w:proofErr w:type="spellStart"/>
      <w:r w:rsidRPr="00AB6649">
        <w:t>and_expr</w:t>
      </w:r>
      <w:proofErr w:type="spellEnd"/>
      <w:r w:rsidRPr="00AB6649">
        <w:t>&gt; { 'OR' &lt;</w:t>
      </w:r>
      <w:proofErr w:type="spellStart"/>
      <w:r w:rsidRPr="00AB6649">
        <w:t>and_expr</w:t>
      </w:r>
      <w:proofErr w:type="spellEnd"/>
      <w:r w:rsidRPr="00AB6649">
        <w:t>&gt; }</w:t>
      </w:r>
    </w:p>
    <w:p w14:paraId="71CEEE2C" w14:textId="77777777" w:rsidR="00AB6649" w:rsidRPr="00AB6649" w:rsidRDefault="00AB6649" w:rsidP="00AB6649">
      <w:r w:rsidRPr="00AB6649">
        <w:t>&lt;</w:t>
      </w:r>
      <w:proofErr w:type="spellStart"/>
      <w:r w:rsidRPr="00AB6649">
        <w:t>and_expr</w:t>
      </w:r>
      <w:proofErr w:type="spellEnd"/>
      <w:proofErr w:type="gramStart"/>
      <w:r w:rsidRPr="00AB6649">
        <w:t>&gt; ::=</w:t>
      </w:r>
      <w:proofErr w:type="gramEnd"/>
      <w:r w:rsidRPr="00AB6649">
        <w:t xml:space="preserve"> &lt;</w:t>
      </w:r>
      <w:proofErr w:type="spellStart"/>
      <w:r w:rsidRPr="00AB6649">
        <w:t>not_expr</w:t>
      </w:r>
      <w:proofErr w:type="spellEnd"/>
      <w:r w:rsidRPr="00AB6649">
        <w:t>&gt; { 'AND' &lt;</w:t>
      </w:r>
      <w:proofErr w:type="spellStart"/>
      <w:r w:rsidRPr="00AB6649">
        <w:t>not_expr</w:t>
      </w:r>
      <w:proofErr w:type="spellEnd"/>
      <w:r w:rsidRPr="00AB6649">
        <w:t>&gt; }</w:t>
      </w:r>
    </w:p>
    <w:p w14:paraId="2A93F610" w14:textId="77777777" w:rsidR="00AB6649" w:rsidRPr="00AB6649" w:rsidRDefault="00AB6649" w:rsidP="00AB6649">
      <w:r w:rsidRPr="00AB6649">
        <w:t>&lt;</w:t>
      </w:r>
      <w:proofErr w:type="spellStart"/>
      <w:r w:rsidRPr="00AB6649">
        <w:t>not_expr</w:t>
      </w:r>
      <w:proofErr w:type="spellEnd"/>
      <w:proofErr w:type="gramStart"/>
      <w:r w:rsidRPr="00AB6649">
        <w:t>&gt; ::=</w:t>
      </w:r>
      <w:proofErr w:type="gramEnd"/>
      <w:r w:rsidRPr="00AB6649">
        <w:t xml:space="preserve"> [ 'NOT' ] &lt;</w:t>
      </w:r>
      <w:proofErr w:type="spellStart"/>
      <w:r w:rsidRPr="00AB6649">
        <w:t>cmp_expr</w:t>
      </w:r>
      <w:proofErr w:type="spellEnd"/>
      <w:r w:rsidRPr="00AB6649">
        <w:t>&gt;</w:t>
      </w:r>
    </w:p>
    <w:p w14:paraId="095382D5" w14:textId="77777777" w:rsidR="00AB6649" w:rsidRPr="00AB6649" w:rsidRDefault="00AB6649" w:rsidP="00AB6649">
      <w:r w:rsidRPr="00AB6649">
        <w:t>&lt;</w:t>
      </w:r>
      <w:proofErr w:type="spellStart"/>
      <w:r w:rsidRPr="00AB6649">
        <w:t>cmp_expr</w:t>
      </w:r>
      <w:proofErr w:type="spellEnd"/>
      <w:proofErr w:type="gramStart"/>
      <w:r w:rsidRPr="00AB6649">
        <w:t>&gt; ::=</w:t>
      </w:r>
      <w:proofErr w:type="gramEnd"/>
      <w:r w:rsidRPr="00AB6649">
        <w:t xml:space="preserve"> &lt;</w:t>
      </w:r>
      <w:proofErr w:type="spellStart"/>
      <w:r w:rsidRPr="00AB6649">
        <w:t>term</w:t>
      </w:r>
      <w:proofErr w:type="spellEnd"/>
      <w:r w:rsidRPr="00AB6649">
        <w:t>&gt; [ &lt;</w:t>
      </w:r>
      <w:proofErr w:type="spellStart"/>
      <w:r w:rsidRPr="00AB6649">
        <w:t>cmp_op</w:t>
      </w:r>
      <w:proofErr w:type="spellEnd"/>
      <w:r w:rsidRPr="00AB6649">
        <w:t>&gt; &lt;</w:t>
      </w:r>
      <w:proofErr w:type="spellStart"/>
      <w:r w:rsidRPr="00AB6649">
        <w:t>term</w:t>
      </w:r>
      <w:proofErr w:type="spellEnd"/>
      <w:r w:rsidRPr="00AB6649">
        <w:t>&gt; ]</w:t>
      </w:r>
    </w:p>
    <w:p w14:paraId="63CECFA3" w14:textId="77777777" w:rsidR="00AB6649" w:rsidRPr="00AB6649" w:rsidRDefault="00AB6649" w:rsidP="00AB6649">
      <w:r w:rsidRPr="00AB6649">
        <w:t>&lt;</w:t>
      </w:r>
      <w:proofErr w:type="spellStart"/>
      <w:r w:rsidRPr="00AB6649">
        <w:t>cmp_op</w:t>
      </w:r>
      <w:proofErr w:type="spellEnd"/>
      <w:proofErr w:type="gramStart"/>
      <w:r w:rsidRPr="00AB6649">
        <w:t>&gt; ::=</w:t>
      </w:r>
      <w:proofErr w:type="gramEnd"/>
      <w:r w:rsidRPr="00AB6649">
        <w:t xml:space="preserve"> '=' | '&lt;&gt;' | '&gt;' | '&lt;' | '&gt;=' | '&lt;='</w:t>
      </w:r>
    </w:p>
    <w:p w14:paraId="10008B24" w14:textId="77777777" w:rsidR="00AB6649" w:rsidRPr="00AB6649" w:rsidRDefault="00AB6649" w:rsidP="00AB6649">
      <w:r w:rsidRPr="00AB6649">
        <w:t>&lt;</w:t>
      </w:r>
      <w:proofErr w:type="spellStart"/>
      <w:r w:rsidRPr="00AB6649">
        <w:t>term</w:t>
      </w:r>
      <w:proofErr w:type="spellEnd"/>
      <w:proofErr w:type="gramStart"/>
      <w:r w:rsidRPr="00AB6649">
        <w:t>&gt; ::=</w:t>
      </w:r>
      <w:proofErr w:type="gramEnd"/>
      <w:r w:rsidRPr="00AB6649">
        <w:t xml:space="preserve"> &lt;</w:t>
      </w:r>
      <w:proofErr w:type="spellStart"/>
      <w:r w:rsidRPr="00AB6649">
        <w:t>identifier</w:t>
      </w:r>
      <w:proofErr w:type="spellEnd"/>
      <w:r w:rsidRPr="00AB6649">
        <w:t>&gt; | &lt;</w:t>
      </w:r>
      <w:proofErr w:type="spellStart"/>
      <w:r w:rsidRPr="00AB6649">
        <w:t>number</w:t>
      </w:r>
      <w:proofErr w:type="spellEnd"/>
      <w:r w:rsidRPr="00AB6649">
        <w:t>&gt; | &lt;</w:t>
      </w:r>
      <w:proofErr w:type="spellStart"/>
      <w:r w:rsidRPr="00AB6649">
        <w:t>string</w:t>
      </w:r>
      <w:proofErr w:type="spellEnd"/>
      <w:r w:rsidRPr="00AB6649">
        <w:t>&gt; | 'TRUE' | 'FALSE' | '(' &lt;</w:t>
      </w:r>
      <w:proofErr w:type="spellStart"/>
      <w:r w:rsidRPr="00AB6649">
        <w:t>expression</w:t>
      </w:r>
      <w:proofErr w:type="spellEnd"/>
      <w:r w:rsidRPr="00AB6649">
        <w:t>&gt; ')'</w:t>
      </w:r>
    </w:p>
    <w:p w14:paraId="7FE69F45" w14:textId="77777777" w:rsidR="00AB6649" w:rsidRPr="00AB6649" w:rsidRDefault="00AB6649" w:rsidP="00AB6649"/>
    <w:p w14:paraId="4D7906F0" w14:textId="77777777" w:rsidR="00AB6649" w:rsidRPr="00AB6649" w:rsidRDefault="00AB6649" w:rsidP="00AB6649">
      <w:proofErr w:type="spellStart"/>
      <w:proofErr w:type="gramStart"/>
      <w:r w:rsidRPr="00AB6649">
        <w:t>identifier</w:t>
      </w:r>
      <w:proofErr w:type="spellEnd"/>
      <w:r w:rsidRPr="00AB6649">
        <w:t xml:space="preserve"> ::=</w:t>
      </w:r>
      <w:proofErr w:type="gramEnd"/>
      <w:r w:rsidRPr="00AB6649">
        <w:t xml:space="preserve"> </w:t>
      </w:r>
      <w:proofErr w:type="spellStart"/>
      <w:r w:rsidRPr="00AB6649">
        <w:t>letter</w:t>
      </w:r>
      <w:proofErr w:type="spellEnd"/>
      <w:r w:rsidRPr="00AB6649">
        <w:t xml:space="preserve"> { </w:t>
      </w:r>
      <w:proofErr w:type="spellStart"/>
      <w:r w:rsidRPr="00AB6649">
        <w:t>letter</w:t>
      </w:r>
      <w:proofErr w:type="spellEnd"/>
      <w:r w:rsidRPr="00AB6649">
        <w:t xml:space="preserve"> | </w:t>
      </w:r>
      <w:proofErr w:type="spellStart"/>
      <w:r w:rsidRPr="00AB6649">
        <w:t>digit</w:t>
      </w:r>
      <w:proofErr w:type="spellEnd"/>
      <w:r w:rsidRPr="00AB6649">
        <w:t xml:space="preserve"> | '_' }</w:t>
      </w:r>
    </w:p>
    <w:p w14:paraId="370BFC2E" w14:textId="77777777" w:rsidR="00AB6649" w:rsidRPr="00AB6649" w:rsidRDefault="00AB6649" w:rsidP="00AB6649">
      <w:proofErr w:type="spellStart"/>
      <w:proofErr w:type="gramStart"/>
      <w:r w:rsidRPr="00AB6649">
        <w:t>number</w:t>
      </w:r>
      <w:proofErr w:type="spellEnd"/>
      <w:r w:rsidRPr="00AB6649">
        <w:t xml:space="preserve"> ::=</w:t>
      </w:r>
      <w:proofErr w:type="gramEnd"/>
      <w:r w:rsidRPr="00AB6649">
        <w:t xml:space="preserve"> </w:t>
      </w:r>
      <w:proofErr w:type="spellStart"/>
      <w:r w:rsidRPr="00AB6649">
        <w:t>digit</w:t>
      </w:r>
      <w:proofErr w:type="spellEnd"/>
      <w:r w:rsidRPr="00AB6649">
        <w:t xml:space="preserve"> { </w:t>
      </w:r>
      <w:proofErr w:type="spellStart"/>
      <w:r w:rsidRPr="00AB6649">
        <w:t>digit</w:t>
      </w:r>
      <w:proofErr w:type="spellEnd"/>
      <w:r w:rsidRPr="00AB6649">
        <w:t xml:space="preserve"> } [ '.' </w:t>
      </w:r>
      <w:proofErr w:type="spellStart"/>
      <w:r w:rsidRPr="00AB6649">
        <w:t>digit</w:t>
      </w:r>
      <w:proofErr w:type="spellEnd"/>
      <w:r w:rsidRPr="00AB6649">
        <w:t xml:space="preserve"> { </w:t>
      </w:r>
      <w:proofErr w:type="spellStart"/>
      <w:r w:rsidRPr="00AB6649">
        <w:t>digit</w:t>
      </w:r>
      <w:proofErr w:type="spellEnd"/>
      <w:r w:rsidRPr="00AB6649">
        <w:t xml:space="preserve"> } ]</w:t>
      </w:r>
    </w:p>
    <w:p w14:paraId="61D64621" w14:textId="77777777" w:rsidR="00AB6649" w:rsidRPr="00AB6649" w:rsidRDefault="00AB6649" w:rsidP="00AB6649">
      <w:proofErr w:type="spellStart"/>
      <w:proofErr w:type="gramStart"/>
      <w:r w:rsidRPr="00AB6649">
        <w:t>string</w:t>
      </w:r>
      <w:proofErr w:type="spellEnd"/>
      <w:r w:rsidRPr="00AB6649">
        <w:t xml:space="preserve"> ::=</w:t>
      </w:r>
      <w:proofErr w:type="gramEnd"/>
      <w:r w:rsidRPr="00AB6649">
        <w:t xml:space="preserve"> '...' | "..."</w:t>
      </w:r>
    </w:p>
    <w:p w14:paraId="744D3C86" w14:textId="77777777" w:rsidR="00AB6649" w:rsidRPr="00AB6649" w:rsidRDefault="00AB6649" w:rsidP="00AB6649">
      <w:r w:rsidRPr="00AB6649">
        <w:t>Notas:</w:t>
      </w:r>
    </w:p>
    <w:p w14:paraId="5217C708" w14:textId="77777777" w:rsidR="00AB6649" w:rsidRPr="00AB6649" w:rsidRDefault="00AB6649" w:rsidP="00AB6649">
      <w:pPr>
        <w:numPr>
          <w:ilvl w:val="0"/>
          <w:numId w:val="3"/>
        </w:numPr>
      </w:pPr>
      <w:r w:rsidRPr="00AB6649">
        <w:t xml:space="preserve">El operador = realiza comparación de igualdad entre tipos compatibles. Para </w:t>
      </w:r>
      <w:proofErr w:type="spellStart"/>
      <w:r w:rsidRPr="00AB6649">
        <w:t>strings</w:t>
      </w:r>
      <w:proofErr w:type="spellEnd"/>
      <w:r w:rsidRPr="00AB6649">
        <w:t xml:space="preserve"> es comparación literal.</w:t>
      </w:r>
    </w:p>
    <w:p w14:paraId="753B5C8A" w14:textId="77777777" w:rsidR="00AB6649" w:rsidRPr="00AB6649" w:rsidRDefault="00AB6649" w:rsidP="00AB6649">
      <w:pPr>
        <w:numPr>
          <w:ilvl w:val="0"/>
          <w:numId w:val="3"/>
        </w:numPr>
      </w:pPr>
      <w:r w:rsidRPr="00AB6649">
        <w:t>&lt;&gt; es desigualdad.</w:t>
      </w:r>
    </w:p>
    <w:p w14:paraId="015A03C9" w14:textId="77777777" w:rsidR="00AB6649" w:rsidRPr="00AB6649" w:rsidRDefault="00AB6649" w:rsidP="00AB6649">
      <w:pPr>
        <w:numPr>
          <w:ilvl w:val="0"/>
          <w:numId w:val="3"/>
        </w:numPr>
      </w:pPr>
      <w:r w:rsidRPr="00AB6649">
        <w:t>Precedencia: NOT &gt; AND &gt; OR.</w:t>
      </w:r>
    </w:p>
    <w:p w14:paraId="754FEDFD" w14:textId="77777777" w:rsidR="00AB6649" w:rsidRPr="00AB6649" w:rsidRDefault="00AB6649" w:rsidP="00AB6649">
      <w:r w:rsidRPr="00AB6649">
        <w:pict w14:anchorId="27B11025">
          <v:rect id="_x0000_i1095" style="width:0;height:1.5pt" o:hralign="center" o:hrstd="t" o:hr="t" fillcolor="#a0a0a0" stroked="f"/>
        </w:pict>
      </w:r>
    </w:p>
    <w:p w14:paraId="1669F70E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5. Ejemplos válidos</w:t>
      </w:r>
    </w:p>
    <w:p w14:paraId="7A378190" w14:textId="77777777" w:rsidR="00AB6649" w:rsidRPr="00AB6649" w:rsidRDefault="00AB6649" w:rsidP="00AB6649">
      <w:pPr>
        <w:numPr>
          <w:ilvl w:val="0"/>
          <w:numId w:val="4"/>
        </w:numPr>
      </w:pPr>
      <w:r w:rsidRPr="00AB6649">
        <w:t xml:space="preserve">score &gt;= 80 AND </w:t>
      </w:r>
      <w:proofErr w:type="spellStart"/>
      <w:r w:rsidRPr="00AB6649">
        <w:t>passed</w:t>
      </w:r>
      <w:proofErr w:type="spellEnd"/>
      <w:r w:rsidRPr="00AB6649">
        <w:t xml:space="preserve"> = TRUE</w:t>
      </w:r>
    </w:p>
    <w:p w14:paraId="3E727B55" w14:textId="77777777" w:rsidR="00AB6649" w:rsidRPr="00AB6649" w:rsidRDefault="00AB6649" w:rsidP="00AB6649">
      <w:pPr>
        <w:numPr>
          <w:ilvl w:val="0"/>
          <w:numId w:val="4"/>
        </w:numPr>
      </w:pPr>
      <w:proofErr w:type="spellStart"/>
      <w:r w:rsidRPr="00AB6649">
        <w:t>region</w:t>
      </w:r>
      <w:proofErr w:type="spellEnd"/>
      <w:r w:rsidRPr="00AB6649">
        <w:t xml:space="preserve"> = "EU" OR </w:t>
      </w:r>
      <w:proofErr w:type="spellStart"/>
      <w:r w:rsidRPr="00AB6649">
        <w:t>region</w:t>
      </w:r>
      <w:proofErr w:type="spellEnd"/>
      <w:r w:rsidRPr="00AB6649">
        <w:t xml:space="preserve"> = 'US'</w:t>
      </w:r>
    </w:p>
    <w:p w14:paraId="48F235D5" w14:textId="77777777" w:rsidR="00AB6649" w:rsidRPr="00AB6649" w:rsidRDefault="00AB6649" w:rsidP="00AB6649">
      <w:pPr>
        <w:numPr>
          <w:ilvl w:val="0"/>
          <w:numId w:val="4"/>
        </w:numPr>
      </w:pPr>
      <w:r w:rsidRPr="00AB6649">
        <w:t>NOT error</w:t>
      </w:r>
    </w:p>
    <w:p w14:paraId="0F0810F0" w14:textId="77777777" w:rsidR="00AB6649" w:rsidRPr="00AB6649" w:rsidRDefault="00AB6649" w:rsidP="00AB6649">
      <w:pPr>
        <w:numPr>
          <w:ilvl w:val="0"/>
          <w:numId w:val="4"/>
        </w:numPr>
      </w:pPr>
      <w:r w:rsidRPr="00AB6649">
        <w:t>(</w:t>
      </w:r>
      <w:proofErr w:type="spellStart"/>
      <w:r w:rsidRPr="00AB6649">
        <w:t>age</w:t>
      </w:r>
      <w:proofErr w:type="spellEnd"/>
      <w:r w:rsidRPr="00AB6649">
        <w:t xml:space="preserve"> &gt; 18 AND country = "CO") OR </w:t>
      </w:r>
      <w:proofErr w:type="spellStart"/>
      <w:r w:rsidRPr="00AB6649">
        <w:t>admin</w:t>
      </w:r>
      <w:proofErr w:type="spellEnd"/>
      <w:r w:rsidRPr="00AB6649">
        <w:t xml:space="preserve"> = TRUE</w:t>
      </w:r>
    </w:p>
    <w:p w14:paraId="437E7186" w14:textId="77777777" w:rsidR="00AB6649" w:rsidRPr="00AB6649" w:rsidRDefault="00AB6649" w:rsidP="00AB6649">
      <w:pPr>
        <w:numPr>
          <w:ilvl w:val="0"/>
          <w:numId w:val="4"/>
        </w:numPr>
      </w:pPr>
      <w:proofErr w:type="spellStart"/>
      <w:r w:rsidRPr="00AB6649">
        <w:t>name</w:t>
      </w:r>
      <w:proofErr w:type="spellEnd"/>
      <w:r w:rsidRPr="00AB6649">
        <w:t xml:space="preserve"> = "O\'Reilly" (ejemplo con comilla escapada)</w:t>
      </w:r>
    </w:p>
    <w:p w14:paraId="64D5ED35" w14:textId="77777777" w:rsidR="00AB6649" w:rsidRPr="00AB6649" w:rsidRDefault="00AB6649" w:rsidP="00AB6649">
      <w:r w:rsidRPr="00AB6649">
        <w:pict w14:anchorId="4EC52266">
          <v:rect id="_x0000_i1096" style="width:0;height:1.5pt" o:hralign="center" o:hrstd="t" o:hr="t" fillcolor="#a0a0a0" stroked="f"/>
        </w:pict>
      </w:r>
    </w:p>
    <w:p w14:paraId="7DF9E7B0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6. Representación JSON (contrato)</w:t>
      </w:r>
    </w:p>
    <w:p w14:paraId="773A382E" w14:textId="77777777" w:rsidR="00AB6649" w:rsidRPr="00AB6649" w:rsidRDefault="00AB6649" w:rsidP="00AB6649">
      <w:r w:rsidRPr="00AB6649">
        <w:t>Una condición se incluye en el contrato del enlace como un objeto:</w:t>
      </w:r>
    </w:p>
    <w:p w14:paraId="0F8A369F" w14:textId="77777777" w:rsidR="00AB6649" w:rsidRPr="00AB6649" w:rsidRDefault="00AB6649" w:rsidP="00AB6649">
      <w:r w:rsidRPr="00AB6649">
        <w:lastRenderedPageBreak/>
        <w:t>{</w:t>
      </w:r>
    </w:p>
    <w:p w14:paraId="445E399E" w14:textId="77777777" w:rsidR="00AB6649" w:rsidRPr="00AB6649" w:rsidRDefault="00AB6649" w:rsidP="00AB6649">
      <w:r w:rsidRPr="00AB6649">
        <w:t>"</w:t>
      </w:r>
      <w:proofErr w:type="spellStart"/>
      <w:r w:rsidRPr="00AB6649">
        <w:t>condition</w:t>
      </w:r>
      <w:proofErr w:type="spellEnd"/>
      <w:r w:rsidRPr="00AB6649">
        <w:t>": {</w:t>
      </w:r>
    </w:p>
    <w:p w14:paraId="6DD543A7" w14:textId="77777777" w:rsidR="00AB6649" w:rsidRPr="00AB6649" w:rsidRDefault="00AB6649" w:rsidP="00AB6649">
      <w:r w:rsidRPr="00AB6649">
        <w:t>"</w:t>
      </w:r>
      <w:proofErr w:type="spellStart"/>
      <w:r w:rsidRPr="00AB6649">
        <w:t>expression</w:t>
      </w:r>
      <w:proofErr w:type="spellEnd"/>
      <w:r w:rsidRPr="00AB6649">
        <w:t xml:space="preserve">": "score &gt;= 80 AND </w:t>
      </w:r>
      <w:proofErr w:type="spellStart"/>
      <w:r w:rsidRPr="00AB6649">
        <w:t>passed</w:t>
      </w:r>
      <w:proofErr w:type="spellEnd"/>
      <w:r w:rsidRPr="00AB6649">
        <w:t xml:space="preserve"> = TRUE",</w:t>
      </w:r>
    </w:p>
    <w:p w14:paraId="29915508" w14:textId="77777777" w:rsidR="00AB6649" w:rsidRPr="00AB6649" w:rsidRDefault="00AB6649" w:rsidP="00AB6649">
      <w:r w:rsidRPr="00AB6649">
        <w:t>"variables": ["score","</w:t>
      </w:r>
      <w:proofErr w:type="spellStart"/>
      <w:r w:rsidRPr="00AB6649">
        <w:t>passed</w:t>
      </w:r>
      <w:proofErr w:type="spellEnd"/>
      <w:r w:rsidRPr="00AB6649">
        <w:t>"]</w:t>
      </w:r>
    </w:p>
    <w:p w14:paraId="4777D505" w14:textId="77777777" w:rsidR="00AB6649" w:rsidRPr="00AB6649" w:rsidRDefault="00AB6649" w:rsidP="00AB6649">
      <w:r w:rsidRPr="00AB6649">
        <w:t>}</w:t>
      </w:r>
    </w:p>
    <w:p w14:paraId="5B33F4BC" w14:textId="77777777" w:rsidR="00AB6649" w:rsidRPr="00AB6649" w:rsidRDefault="00AB6649" w:rsidP="00AB6649">
      <w:r w:rsidRPr="00AB6649">
        <w:t>}</w:t>
      </w:r>
    </w:p>
    <w:p w14:paraId="7340BAEB" w14:textId="77777777" w:rsidR="00AB6649" w:rsidRPr="00AB6649" w:rsidRDefault="00AB6649" w:rsidP="00AB6649">
      <w:pPr>
        <w:numPr>
          <w:ilvl w:val="0"/>
          <w:numId w:val="5"/>
        </w:numPr>
      </w:pPr>
      <w:proofErr w:type="spellStart"/>
      <w:r w:rsidRPr="00AB6649">
        <w:t>expression</w:t>
      </w:r>
      <w:proofErr w:type="spellEnd"/>
      <w:r w:rsidRPr="00AB6649">
        <w:t>: la expresión en texto.</w:t>
      </w:r>
    </w:p>
    <w:p w14:paraId="154FB56C" w14:textId="77777777" w:rsidR="00AB6649" w:rsidRPr="00AB6649" w:rsidRDefault="00AB6649" w:rsidP="00AB6649">
      <w:pPr>
        <w:numPr>
          <w:ilvl w:val="0"/>
          <w:numId w:val="5"/>
        </w:numPr>
      </w:pPr>
      <w:r w:rsidRPr="00AB6649">
        <w:t xml:space="preserve">variables: (opcional) lista de variables usadas — útil para </w:t>
      </w:r>
      <w:proofErr w:type="spellStart"/>
      <w:r w:rsidRPr="00AB6649">
        <w:t>UIs</w:t>
      </w:r>
      <w:proofErr w:type="spellEnd"/>
      <w:r w:rsidRPr="00AB6649">
        <w:t xml:space="preserve"> y para </w:t>
      </w:r>
      <w:proofErr w:type="spellStart"/>
      <w:r w:rsidRPr="00AB6649">
        <w:t>prevalidar</w:t>
      </w:r>
      <w:proofErr w:type="spellEnd"/>
      <w:r w:rsidRPr="00AB6649">
        <w:t>.</w:t>
      </w:r>
    </w:p>
    <w:p w14:paraId="2DEFA104" w14:textId="77777777" w:rsidR="00AB6649" w:rsidRPr="00AB6649" w:rsidRDefault="00AB6649" w:rsidP="00AB6649">
      <w:r w:rsidRPr="00AB6649">
        <w:pict w14:anchorId="7BC57D6A">
          <v:rect id="_x0000_i1097" style="width:0;height:1.5pt" o:hralign="center" o:hrstd="t" o:hr="t" fillcolor="#a0a0a0" stroked="f"/>
        </w:pict>
      </w:r>
    </w:p>
    <w:p w14:paraId="5D00D371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 xml:space="preserve">7. Evaluación en el </w:t>
      </w:r>
      <w:proofErr w:type="spellStart"/>
      <w:r w:rsidRPr="00AB6649">
        <w:rPr>
          <w:b/>
          <w:bCs/>
        </w:rPr>
        <w:t>engine</w:t>
      </w:r>
      <w:proofErr w:type="spellEnd"/>
      <w:r w:rsidRPr="00AB6649">
        <w:rPr>
          <w:b/>
          <w:bCs/>
        </w:rPr>
        <w:t xml:space="preserve"> (Delphi)</w:t>
      </w:r>
    </w:p>
    <w:p w14:paraId="03BC90B6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7.1 Requisitos del motor</w:t>
      </w:r>
    </w:p>
    <w:p w14:paraId="740856DA" w14:textId="77777777" w:rsidR="00AB6649" w:rsidRPr="00AB6649" w:rsidRDefault="00AB6649" w:rsidP="00AB6649">
      <w:pPr>
        <w:numPr>
          <w:ilvl w:val="0"/>
          <w:numId w:val="6"/>
        </w:numPr>
      </w:pPr>
      <w:r w:rsidRPr="00AB6649">
        <w:t xml:space="preserve">El motor recibe la expresión y un diccionario Variables: </w:t>
      </w:r>
      <w:proofErr w:type="spellStart"/>
      <w:r w:rsidRPr="00AB6649">
        <w:t>map</w:t>
      </w:r>
      <w:proofErr w:type="spellEnd"/>
      <w:r w:rsidRPr="00AB6649">
        <w:t>&lt;</w:t>
      </w:r>
      <w:proofErr w:type="spellStart"/>
      <w:r w:rsidRPr="00AB6649">
        <w:t>string</w:t>
      </w:r>
      <w:proofErr w:type="spellEnd"/>
      <w:r w:rsidRPr="00AB6649">
        <w:t xml:space="preserve">, </w:t>
      </w:r>
      <w:proofErr w:type="spellStart"/>
      <w:r w:rsidRPr="00AB6649">
        <w:t>TValue</w:t>
      </w:r>
      <w:proofErr w:type="spellEnd"/>
      <w:r w:rsidRPr="00AB6649">
        <w:t xml:space="preserve">&gt; (valores en </w:t>
      </w:r>
      <w:proofErr w:type="spellStart"/>
      <w:r w:rsidRPr="00AB6649">
        <w:t>runtime</w:t>
      </w:r>
      <w:proofErr w:type="spellEnd"/>
      <w:r w:rsidRPr="00AB6649">
        <w:t>).</w:t>
      </w:r>
    </w:p>
    <w:p w14:paraId="7EF8E6FF" w14:textId="77777777" w:rsidR="00AB6649" w:rsidRPr="00AB6649" w:rsidRDefault="00AB6649" w:rsidP="00AB6649">
      <w:pPr>
        <w:numPr>
          <w:ilvl w:val="0"/>
          <w:numId w:val="6"/>
        </w:numPr>
      </w:pPr>
      <w:r w:rsidRPr="00AB6649">
        <w:t>Debe evaluar la expresión y devolver true o false.</w:t>
      </w:r>
    </w:p>
    <w:p w14:paraId="2DC2C3F1" w14:textId="77777777" w:rsidR="00AB6649" w:rsidRPr="00AB6649" w:rsidRDefault="00AB6649" w:rsidP="00AB6649">
      <w:pPr>
        <w:numPr>
          <w:ilvl w:val="0"/>
          <w:numId w:val="6"/>
        </w:numPr>
      </w:pPr>
      <w:r w:rsidRPr="00AB6649">
        <w:t xml:space="preserve">Debe manejar tipos: </w:t>
      </w:r>
      <w:proofErr w:type="spellStart"/>
      <w:r w:rsidRPr="00AB6649">
        <w:t>Integer</w:t>
      </w:r>
      <w:proofErr w:type="spellEnd"/>
      <w:r w:rsidRPr="00AB6649">
        <w:t xml:space="preserve">, </w:t>
      </w:r>
      <w:proofErr w:type="spellStart"/>
      <w:r w:rsidRPr="00AB6649">
        <w:t>Float</w:t>
      </w:r>
      <w:proofErr w:type="spellEnd"/>
      <w:r w:rsidRPr="00AB6649">
        <w:t xml:space="preserve">, </w:t>
      </w:r>
      <w:proofErr w:type="spellStart"/>
      <w:r w:rsidRPr="00AB6649">
        <w:t>String</w:t>
      </w:r>
      <w:proofErr w:type="spellEnd"/>
      <w:r w:rsidRPr="00AB6649">
        <w:t xml:space="preserve">, </w:t>
      </w:r>
      <w:proofErr w:type="spellStart"/>
      <w:r w:rsidRPr="00AB6649">
        <w:t>Boolean</w:t>
      </w:r>
      <w:proofErr w:type="spellEnd"/>
      <w:r w:rsidRPr="00AB6649">
        <w:t>.</w:t>
      </w:r>
    </w:p>
    <w:p w14:paraId="23E3BF68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7.2 Implementación sugerida (inicial)</w:t>
      </w:r>
    </w:p>
    <w:p w14:paraId="7332BDDD" w14:textId="77777777" w:rsidR="00AB6649" w:rsidRPr="00AB6649" w:rsidRDefault="00AB6649" w:rsidP="00AB6649">
      <w:pPr>
        <w:numPr>
          <w:ilvl w:val="0"/>
          <w:numId w:val="7"/>
        </w:numPr>
      </w:pPr>
      <w:r w:rsidRPr="00AB6649">
        <w:t xml:space="preserve">Usar </w:t>
      </w:r>
      <w:proofErr w:type="spellStart"/>
      <w:proofErr w:type="gramStart"/>
      <w:r w:rsidRPr="00AB6649">
        <w:t>System.Bindings.Eval</w:t>
      </w:r>
      <w:proofErr w:type="spellEnd"/>
      <w:proofErr w:type="gramEnd"/>
      <w:r w:rsidRPr="00AB6649">
        <w:t xml:space="preserve"> (si está disponible en la plataforma objetivo) para evaluar expresiones simples.</w:t>
      </w:r>
    </w:p>
    <w:p w14:paraId="7CAAB341" w14:textId="77777777" w:rsidR="00AB6649" w:rsidRPr="00AB6649" w:rsidRDefault="00AB6649" w:rsidP="00AB6649">
      <w:pPr>
        <w:numPr>
          <w:ilvl w:val="0"/>
          <w:numId w:val="7"/>
        </w:numPr>
      </w:pPr>
      <w:r w:rsidRPr="00AB6649">
        <w:t xml:space="preserve">Alternativa: implementar un </w:t>
      </w:r>
      <w:proofErr w:type="spellStart"/>
      <w:r w:rsidRPr="00AB6649">
        <w:t>parser</w:t>
      </w:r>
      <w:proofErr w:type="spellEnd"/>
      <w:r w:rsidRPr="00AB6649">
        <w:t>/árbol AST usando la gramática EBNF y evaluar recorriendo el AST.</w:t>
      </w:r>
    </w:p>
    <w:p w14:paraId="3BABBB13" w14:textId="77777777" w:rsidR="00AB6649" w:rsidRPr="00AB6649" w:rsidRDefault="00AB6649" w:rsidP="00AB6649">
      <w:r w:rsidRPr="00AB6649">
        <w:t>Ejemplo de función en Delphi (esquema):</w:t>
      </w:r>
    </w:p>
    <w:p w14:paraId="4634A87C" w14:textId="77777777" w:rsidR="00AB6649" w:rsidRPr="00AB6649" w:rsidRDefault="00AB6649" w:rsidP="00AB6649">
      <w:proofErr w:type="spellStart"/>
      <w:r w:rsidRPr="00AB6649">
        <w:t>function</w:t>
      </w:r>
      <w:proofErr w:type="spellEnd"/>
      <w:r w:rsidRPr="00AB6649">
        <w:t xml:space="preserve"> </w:t>
      </w:r>
      <w:proofErr w:type="spellStart"/>
      <w:proofErr w:type="gramStart"/>
      <w:r w:rsidRPr="00AB6649">
        <w:t>EvalCondition</w:t>
      </w:r>
      <w:proofErr w:type="spellEnd"/>
      <w:r w:rsidRPr="00AB6649">
        <w:t>(</w:t>
      </w:r>
      <w:proofErr w:type="spellStart"/>
      <w:proofErr w:type="gramEnd"/>
      <w:r w:rsidRPr="00AB6649">
        <w:t>const</w:t>
      </w:r>
      <w:proofErr w:type="spellEnd"/>
      <w:r w:rsidRPr="00AB6649">
        <w:t xml:space="preserve"> </w:t>
      </w:r>
      <w:proofErr w:type="spellStart"/>
      <w:r w:rsidRPr="00AB6649">
        <w:t>Expr</w:t>
      </w:r>
      <w:proofErr w:type="spellEnd"/>
      <w:r w:rsidRPr="00AB6649">
        <w:t xml:space="preserve">: </w:t>
      </w:r>
      <w:proofErr w:type="spellStart"/>
      <w:r w:rsidRPr="00AB6649">
        <w:t>string</w:t>
      </w:r>
      <w:proofErr w:type="spellEnd"/>
      <w:r w:rsidRPr="00AB6649">
        <w:t xml:space="preserve">; </w:t>
      </w:r>
      <w:proofErr w:type="spellStart"/>
      <w:r w:rsidRPr="00AB6649">
        <w:t>Vars</w:t>
      </w:r>
      <w:proofErr w:type="spellEnd"/>
      <w:r w:rsidRPr="00AB6649">
        <w:t xml:space="preserve">: </w:t>
      </w:r>
      <w:proofErr w:type="spellStart"/>
      <w:r w:rsidRPr="00AB6649">
        <w:t>TDictionary</w:t>
      </w:r>
      <w:proofErr w:type="spellEnd"/>
      <w:r w:rsidRPr="00AB6649">
        <w:t>&lt;</w:t>
      </w:r>
      <w:proofErr w:type="spellStart"/>
      <w:r w:rsidRPr="00AB6649">
        <w:t>string</w:t>
      </w:r>
      <w:proofErr w:type="spellEnd"/>
      <w:r w:rsidRPr="00AB6649">
        <w:t xml:space="preserve">, </w:t>
      </w:r>
      <w:proofErr w:type="spellStart"/>
      <w:r w:rsidRPr="00AB6649">
        <w:t>TValue</w:t>
      </w:r>
      <w:proofErr w:type="spellEnd"/>
      <w:r w:rsidRPr="00AB6649">
        <w:t xml:space="preserve">&gt;): </w:t>
      </w:r>
      <w:proofErr w:type="spellStart"/>
      <w:r w:rsidRPr="00AB6649">
        <w:t>Boolean</w:t>
      </w:r>
      <w:proofErr w:type="spellEnd"/>
      <w:r w:rsidRPr="00AB6649">
        <w:t>;</w:t>
      </w:r>
    </w:p>
    <w:p w14:paraId="6D307C0E" w14:textId="77777777" w:rsidR="00AB6649" w:rsidRPr="00AB6649" w:rsidRDefault="00AB6649" w:rsidP="00AB6649">
      <w:proofErr w:type="spellStart"/>
      <w:r w:rsidRPr="00AB6649">
        <w:t>var</w:t>
      </w:r>
      <w:proofErr w:type="spellEnd"/>
    </w:p>
    <w:p w14:paraId="78140B36" w14:textId="77777777" w:rsidR="00AB6649" w:rsidRPr="00AB6649" w:rsidRDefault="00AB6649" w:rsidP="00AB6649">
      <w:proofErr w:type="spellStart"/>
      <w:r w:rsidRPr="00AB6649">
        <w:t>Context</w:t>
      </w:r>
      <w:proofErr w:type="spellEnd"/>
      <w:r w:rsidRPr="00AB6649">
        <w:t xml:space="preserve">: </w:t>
      </w:r>
      <w:proofErr w:type="spellStart"/>
      <w:r w:rsidRPr="00AB6649">
        <w:t>TBindings</w:t>
      </w:r>
      <w:proofErr w:type="spellEnd"/>
      <w:r w:rsidRPr="00AB6649">
        <w:t>;</w:t>
      </w:r>
    </w:p>
    <w:p w14:paraId="33FF06A3" w14:textId="77777777" w:rsidR="00AB6649" w:rsidRPr="00AB6649" w:rsidRDefault="00AB6649" w:rsidP="00AB6649">
      <w:proofErr w:type="spellStart"/>
      <w:r w:rsidRPr="00AB6649">
        <w:t>Pair</w:t>
      </w:r>
      <w:proofErr w:type="spellEnd"/>
      <w:r w:rsidRPr="00AB6649">
        <w:t xml:space="preserve">: </w:t>
      </w:r>
      <w:proofErr w:type="spellStart"/>
      <w:r w:rsidRPr="00AB6649">
        <w:t>TPair</w:t>
      </w:r>
      <w:proofErr w:type="spellEnd"/>
      <w:r w:rsidRPr="00AB6649">
        <w:t>&lt;</w:t>
      </w:r>
      <w:proofErr w:type="spellStart"/>
      <w:r w:rsidRPr="00AB6649">
        <w:t>string</w:t>
      </w:r>
      <w:proofErr w:type="spellEnd"/>
      <w:r w:rsidRPr="00AB6649">
        <w:t xml:space="preserve">, </w:t>
      </w:r>
      <w:proofErr w:type="spellStart"/>
      <w:r w:rsidRPr="00AB6649">
        <w:t>TValue</w:t>
      </w:r>
      <w:proofErr w:type="spellEnd"/>
      <w:r w:rsidRPr="00AB6649">
        <w:t>&gt;;</w:t>
      </w:r>
    </w:p>
    <w:p w14:paraId="59AE63F8" w14:textId="77777777" w:rsidR="00AB6649" w:rsidRPr="00AB6649" w:rsidRDefault="00AB6649" w:rsidP="00AB6649">
      <w:proofErr w:type="spellStart"/>
      <w:r w:rsidRPr="00AB6649">
        <w:t>begin</w:t>
      </w:r>
      <w:proofErr w:type="spellEnd"/>
    </w:p>
    <w:p w14:paraId="123E093F" w14:textId="77777777" w:rsidR="00AB6649" w:rsidRPr="00AB6649" w:rsidRDefault="00AB6649" w:rsidP="00AB6649">
      <w:proofErr w:type="spellStart"/>
      <w:proofErr w:type="gramStart"/>
      <w:r w:rsidRPr="00AB6649">
        <w:lastRenderedPageBreak/>
        <w:t>Context</w:t>
      </w:r>
      <w:proofErr w:type="spellEnd"/>
      <w:r w:rsidRPr="00AB6649">
        <w:t xml:space="preserve"> :</w:t>
      </w:r>
      <w:proofErr w:type="gramEnd"/>
      <w:r w:rsidRPr="00AB6649">
        <w:t xml:space="preserve">= </w:t>
      </w:r>
      <w:proofErr w:type="spellStart"/>
      <w:r w:rsidRPr="00AB6649">
        <w:t>TBindings.Create</w:t>
      </w:r>
      <w:proofErr w:type="spellEnd"/>
      <w:r w:rsidRPr="00AB6649">
        <w:t>;</w:t>
      </w:r>
    </w:p>
    <w:p w14:paraId="70F57BCB" w14:textId="77777777" w:rsidR="00AB6649" w:rsidRPr="00AB6649" w:rsidRDefault="00AB6649" w:rsidP="00AB6649">
      <w:r w:rsidRPr="00AB6649">
        <w:t>try</w:t>
      </w:r>
    </w:p>
    <w:p w14:paraId="149B06A5" w14:textId="77777777" w:rsidR="00AB6649" w:rsidRPr="00AB6649" w:rsidRDefault="00AB6649" w:rsidP="00AB6649">
      <w:proofErr w:type="spellStart"/>
      <w:r w:rsidRPr="00AB6649">
        <w:t>for</w:t>
      </w:r>
      <w:proofErr w:type="spellEnd"/>
      <w:r w:rsidRPr="00AB6649">
        <w:t xml:space="preserve"> </w:t>
      </w:r>
      <w:proofErr w:type="spellStart"/>
      <w:r w:rsidRPr="00AB6649">
        <w:t>Pair</w:t>
      </w:r>
      <w:proofErr w:type="spellEnd"/>
      <w:r w:rsidRPr="00AB6649">
        <w:t xml:space="preserve"> in </w:t>
      </w:r>
      <w:proofErr w:type="spellStart"/>
      <w:r w:rsidRPr="00AB6649">
        <w:t>Vars</w:t>
      </w:r>
      <w:proofErr w:type="spellEnd"/>
      <w:r w:rsidRPr="00AB6649">
        <w:t xml:space="preserve"> do</w:t>
      </w:r>
    </w:p>
    <w:p w14:paraId="1A5AB100" w14:textId="77777777" w:rsidR="00AB6649" w:rsidRPr="00AB6649" w:rsidRDefault="00AB6649" w:rsidP="00AB6649">
      <w:proofErr w:type="spellStart"/>
      <w:r w:rsidRPr="00AB6649">
        <w:t>Context.AddVariable</w:t>
      </w:r>
      <w:proofErr w:type="spellEnd"/>
      <w:r w:rsidRPr="00AB6649">
        <w:t>(</w:t>
      </w:r>
      <w:proofErr w:type="spellStart"/>
      <w:r w:rsidRPr="00AB6649">
        <w:t>Pair.Key</w:t>
      </w:r>
      <w:proofErr w:type="spellEnd"/>
      <w:r w:rsidRPr="00AB6649">
        <w:t xml:space="preserve">, </w:t>
      </w:r>
      <w:proofErr w:type="spellStart"/>
      <w:r w:rsidRPr="00AB6649">
        <w:t>Pair.Value</w:t>
      </w:r>
      <w:proofErr w:type="spellEnd"/>
      <w:r w:rsidRPr="00AB6649">
        <w:t>);</w:t>
      </w:r>
    </w:p>
    <w:p w14:paraId="2445044D" w14:textId="77777777" w:rsidR="00AB6649" w:rsidRPr="00AB6649" w:rsidRDefault="00AB6649" w:rsidP="00AB6649"/>
    <w:p w14:paraId="06C2B366" w14:textId="77777777" w:rsidR="00AB6649" w:rsidRPr="00AB6649" w:rsidRDefault="00AB6649" w:rsidP="00AB6649">
      <w:proofErr w:type="spellStart"/>
      <w:proofErr w:type="gramStart"/>
      <w:r w:rsidRPr="00AB6649">
        <w:t>Result</w:t>
      </w:r>
      <w:proofErr w:type="spellEnd"/>
      <w:r w:rsidRPr="00AB6649">
        <w:t xml:space="preserve"> :</w:t>
      </w:r>
      <w:proofErr w:type="gramEnd"/>
      <w:r w:rsidRPr="00AB6649">
        <w:t xml:space="preserve">= </w:t>
      </w:r>
      <w:proofErr w:type="spellStart"/>
      <w:r w:rsidRPr="00AB6649">
        <w:t>TValueData.Evaluate</w:t>
      </w:r>
      <w:proofErr w:type="spellEnd"/>
      <w:r w:rsidRPr="00AB6649">
        <w:t>(</w:t>
      </w:r>
      <w:proofErr w:type="spellStart"/>
      <w:r w:rsidRPr="00AB6649">
        <w:t>Expr</w:t>
      </w:r>
      <w:proofErr w:type="spellEnd"/>
      <w:r w:rsidRPr="00AB6649">
        <w:t xml:space="preserve">, </w:t>
      </w:r>
      <w:proofErr w:type="spellStart"/>
      <w:r w:rsidRPr="00AB6649">
        <w:t>Context</w:t>
      </w:r>
      <w:proofErr w:type="spellEnd"/>
      <w:r w:rsidRPr="00AB6649">
        <w:t>).</w:t>
      </w:r>
      <w:proofErr w:type="spellStart"/>
      <w:r w:rsidRPr="00AB6649">
        <w:t>AsBoolean</w:t>
      </w:r>
      <w:proofErr w:type="spellEnd"/>
      <w:r w:rsidRPr="00AB6649">
        <w:t>;</w:t>
      </w:r>
    </w:p>
    <w:p w14:paraId="76691715" w14:textId="77777777" w:rsidR="00AB6649" w:rsidRPr="00AB6649" w:rsidRDefault="00AB6649" w:rsidP="00AB6649">
      <w:proofErr w:type="spellStart"/>
      <w:r w:rsidRPr="00AB6649">
        <w:t>finally</w:t>
      </w:r>
      <w:proofErr w:type="spellEnd"/>
    </w:p>
    <w:p w14:paraId="38A78853" w14:textId="77777777" w:rsidR="00AB6649" w:rsidRPr="00AB6649" w:rsidRDefault="00AB6649" w:rsidP="00AB6649">
      <w:proofErr w:type="spellStart"/>
      <w:r w:rsidRPr="00AB6649">
        <w:t>Context.Free</w:t>
      </w:r>
      <w:proofErr w:type="spellEnd"/>
      <w:r w:rsidRPr="00AB6649">
        <w:t>;</w:t>
      </w:r>
    </w:p>
    <w:p w14:paraId="0E25B032" w14:textId="77777777" w:rsidR="00AB6649" w:rsidRPr="00AB6649" w:rsidRDefault="00AB6649" w:rsidP="00AB6649">
      <w:proofErr w:type="spellStart"/>
      <w:r w:rsidRPr="00AB6649">
        <w:t>end</w:t>
      </w:r>
      <w:proofErr w:type="spellEnd"/>
      <w:r w:rsidRPr="00AB6649">
        <w:t>;</w:t>
      </w:r>
    </w:p>
    <w:p w14:paraId="56E5320C" w14:textId="77777777" w:rsidR="00AB6649" w:rsidRPr="00AB6649" w:rsidRDefault="00AB6649" w:rsidP="00AB6649">
      <w:proofErr w:type="spellStart"/>
      <w:r w:rsidRPr="00AB6649">
        <w:t>end</w:t>
      </w:r>
      <w:proofErr w:type="spellEnd"/>
      <w:r w:rsidRPr="00AB6649">
        <w:t>;</w:t>
      </w:r>
    </w:p>
    <w:p w14:paraId="31BDE5EE" w14:textId="77777777" w:rsidR="00AB6649" w:rsidRPr="00AB6649" w:rsidRDefault="00AB6649" w:rsidP="00AB6649">
      <w:r w:rsidRPr="00AB6649">
        <w:t xml:space="preserve">Nota: </w:t>
      </w:r>
      <w:proofErr w:type="spellStart"/>
      <w:r w:rsidRPr="00AB6649">
        <w:t>TBindings</w:t>
      </w:r>
      <w:proofErr w:type="spellEnd"/>
      <w:r w:rsidRPr="00AB6649">
        <w:t xml:space="preserve"> y </w:t>
      </w:r>
      <w:proofErr w:type="spellStart"/>
      <w:r w:rsidRPr="00AB6649">
        <w:t>TValueData.Evaluate</w:t>
      </w:r>
      <w:proofErr w:type="spellEnd"/>
      <w:r w:rsidRPr="00AB6649">
        <w:t xml:space="preserve"> son aproximaciones; adaptar según la librería real disponible.</w:t>
      </w:r>
    </w:p>
    <w:p w14:paraId="5D2AA0B1" w14:textId="77777777" w:rsidR="00AB6649" w:rsidRPr="00AB6649" w:rsidRDefault="00AB6649" w:rsidP="00AB6649">
      <w:r w:rsidRPr="00AB6649">
        <w:pict w14:anchorId="62694DF5">
          <v:rect id="_x0000_i1098" style="width:0;height:1.5pt" o:hralign="center" o:hrstd="t" o:hr="t" fillcolor="#a0a0a0" stroked="f"/>
        </w:pict>
      </w:r>
    </w:p>
    <w:p w14:paraId="4763A035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8. Extensiones futuras (opcional)</w:t>
      </w:r>
    </w:p>
    <w:p w14:paraId="5405FF66" w14:textId="77777777" w:rsidR="00AB6649" w:rsidRPr="00AB6649" w:rsidRDefault="00AB6649" w:rsidP="00AB6649">
      <w:pPr>
        <w:numPr>
          <w:ilvl w:val="0"/>
          <w:numId w:val="8"/>
        </w:numPr>
      </w:pPr>
      <w:r w:rsidRPr="00AB6649">
        <w:t xml:space="preserve">Funciones estándar: LEN(s), </w:t>
      </w:r>
      <w:proofErr w:type="gramStart"/>
      <w:r w:rsidRPr="00AB6649">
        <w:t>IN(</w:t>
      </w:r>
      <w:proofErr w:type="gramEnd"/>
      <w:r w:rsidRPr="00AB6649">
        <w:t xml:space="preserve">x, a, b), STARTSWITH(s, </w:t>
      </w:r>
      <w:proofErr w:type="spellStart"/>
      <w:r w:rsidRPr="00AB6649">
        <w:t>prefix</w:t>
      </w:r>
      <w:proofErr w:type="spellEnd"/>
      <w:r w:rsidRPr="00AB6649">
        <w:t xml:space="preserve">), CONTAINS(s, </w:t>
      </w:r>
      <w:proofErr w:type="spellStart"/>
      <w:r w:rsidRPr="00AB6649">
        <w:t>part</w:t>
      </w:r>
      <w:proofErr w:type="spellEnd"/>
      <w:r w:rsidRPr="00AB6649">
        <w:t>).</w:t>
      </w:r>
    </w:p>
    <w:p w14:paraId="0523C659" w14:textId="77777777" w:rsidR="00AB6649" w:rsidRPr="00AB6649" w:rsidRDefault="00AB6649" w:rsidP="00AB6649">
      <w:pPr>
        <w:numPr>
          <w:ilvl w:val="0"/>
          <w:numId w:val="8"/>
        </w:numPr>
      </w:pPr>
      <w:r w:rsidRPr="00AB6649">
        <w:t>Comparaciones más ricas: LIKE con patrones simples.</w:t>
      </w:r>
    </w:p>
    <w:p w14:paraId="487CF316" w14:textId="77777777" w:rsidR="00AB6649" w:rsidRPr="00AB6649" w:rsidRDefault="00AB6649" w:rsidP="00AB6649">
      <w:pPr>
        <w:numPr>
          <w:ilvl w:val="0"/>
          <w:numId w:val="8"/>
        </w:numPr>
      </w:pPr>
      <w:r w:rsidRPr="00AB6649">
        <w:t xml:space="preserve">Soporte para objetos anidados: </w:t>
      </w:r>
      <w:proofErr w:type="spellStart"/>
      <w:r w:rsidRPr="00AB6649">
        <w:t>user.age</w:t>
      </w:r>
      <w:proofErr w:type="spellEnd"/>
      <w:r w:rsidRPr="00AB6649">
        <w:t xml:space="preserve">, </w:t>
      </w:r>
      <w:proofErr w:type="spellStart"/>
      <w:proofErr w:type="gramStart"/>
      <w:r w:rsidRPr="00AB6649">
        <w:t>order.total</w:t>
      </w:r>
      <w:proofErr w:type="spellEnd"/>
      <w:proofErr w:type="gramEnd"/>
      <w:r w:rsidRPr="00AB6649">
        <w:t>.</w:t>
      </w:r>
    </w:p>
    <w:p w14:paraId="7C867A04" w14:textId="77777777" w:rsidR="00AB6649" w:rsidRPr="00AB6649" w:rsidRDefault="00AB6649" w:rsidP="00AB6649">
      <w:pPr>
        <w:numPr>
          <w:ilvl w:val="0"/>
          <w:numId w:val="8"/>
        </w:numPr>
      </w:pPr>
      <w:r w:rsidRPr="00AB6649">
        <w:t>Evaluación segura: controlar uso de funciones que puedan ejecutar código nativo.</w:t>
      </w:r>
    </w:p>
    <w:p w14:paraId="4E03E24A" w14:textId="77777777" w:rsidR="00AB6649" w:rsidRPr="00AB6649" w:rsidRDefault="00AB6649" w:rsidP="00AB6649">
      <w:r w:rsidRPr="00AB6649">
        <w:pict w14:anchorId="7CE092FB">
          <v:rect id="_x0000_i1099" style="width:0;height:1.5pt" o:hralign="center" o:hrstd="t" o:hr="t" fillcolor="#a0a0a0" stroked="f"/>
        </w:pict>
      </w:r>
    </w:p>
    <w:p w14:paraId="060D0E06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9. Seguridad y validación</w:t>
      </w:r>
    </w:p>
    <w:p w14:paraId="3DDFA730" w14:textId="77777777" w:rsidR="00AB6649" w:rsidRPr="00AB6649" w:rsidRDefault="00AB6649" w:rsidP="00AB6649">
      <w:pPr>
        <w:numPr>
          <w:ilvl w:val="0"/>
          <w:numId w:val="9"/>
        </w:numPr>
      </w:pPr>
      <w:r w:rsidRPr="00AB6649">
        <w:t xml:space="preserve">El </w:t>
      </w:r>
      <w:proofErr w:type="spellStart"/>
      <w:r w:rsidRPr="00AB6649">
        <w:t>engine</w:t>
      </w:r>
      <w:proofErr w:type="spellEnd"/>
      <w:r w:rsidRPr="00AB6649">
        <w:t xml:space="preserve"> debe validar la expresión al compilar el grafo y rechazar expresiones sintácticamente inválidas.</w:t>
      </w:r>
    </w:p>
    <w:p w14:paraId="481DC051" w14:textId="77777777" w:rsidR="00AB6649" w:rsidRPr="00AB6649" w:rsidRDefault="00AB6649" w:rsidP="00AB6649">
      <w:pPr>
        <w:numPr>
          <w:ilvl w:val="0"/>
          <w:numId w:val="9"/>
        </w:numPr>
      </w:pPr>
      <w:r w:rsidRPr="00AB6649">
        <w:t xml:space="preserve">Cuando se use un evaluador que ejecute código, debe garantizarse </w:t>
      </w:r>
      <w:proofErr w:type="spellStart"/>
      <w:r w:rsidRPr="00AB6649">
        <w:t>sandboxing</w:t>
      </w:r>
      <w:proofErr w:type="spellEnd"/>
      <w:r w:rsidRPr="00AB6649">
        <w:t xml:space="preserve"> para evitar ejecución arbitraria.</w:t>
      </w:r>
    </w:p>
    <w:p w14:paraId="3867C223" w14:textId="77777777" w:rsidR="00AB6649" w:rsidRPr="00AB6649" w:rsidRDefault="00AB6649" w:rsidP="00AB6649">
      <w:pPr>
        <w:numPr>
          <w:ilvl w:val="0"/>
          <w:numId w:val="9"/>
        </w:numPr>
      </w:pPr>
      <w:r w:rsidRPr="00AB6649">
        <w:t xml:space="preserve">Validar tipos: comparar </w:t>
      </w:r>
      <w:proofErr w:type="spellStart"/>
      <w:r w:rsidRPr="00AB6649">
        <w:t>string</w:t>
      </w:r>
      <w:proofErr w:type="spellEnd"/>
      <w:r w:rsidRPr="00AB6649">
        <w:t xml:space="preserve"> con </w:t>
      </w:r>
      <w:proofErr w:type="spellStart"/>
      <w:r w:rsidRPr="00AB6649">
        <w:t>string</w:t>
      </w:r>
      <w:proofErr w:type="spellEnd"/>
      <w:r w:rsidRPr="00AB6649">
        <w:t xml:space="preserve">, </w:t>
      </w:r>
      <w:proofErr w:type="spellStart"/>
      <w:r w:rsidRPr="00AB6649">
        <w:t>number</w:t>
      </w:r>
      <w:proofErr w:type="spellEnd"/>
      <w:r w:rsidRPr="00AB6649">
        <w:t xml:space="preserve"> con </w:t>
      </w:r>
      <w:proofErr w:type="spellStart"/>
      <w:r w:rsidRPr="00AB6649">
        <w:t>number</w:t>
      </w:r>
      <w:proofErr w:type="spellEnd"/>
      <w:r w:rsidRPr="00AB6649">
        <w:t>, etc., o documentar conversión implícita.</w:t>
      </w:r>
    </w:p>
    <w:p w14:paraId="7F8F82F7" w14:textId="77777777" w:rsidR="00AB6649" w:rsidRPr="00AB6649" w:rsidRDefault="00AB6649" w:rsidP="00AB6649">
      <w:r w:rsidRPr="00AB6649">
        <w:lastRenderedPageBreak/>
        <w:pict w14:anchorId="4E73A55D">
          <v:rect id="_x0000_i1100" style="width:0;height:1.5pt" o:hralign="center" o:hrstd="t" o:hr="t" fillcolor="#a0a0a0" stroked="f"/>
        </w:pict>
      </w:r>
    </w:p>
    <w:p w14:paraId="3FA03E28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 xml:space="preserve">10. </w:t>
      </w:r>
      <w:proofErr w:type="spellStart"/>
      <w:r w:rsidRPr="00AB6649">
        <w:rPr>
          <w:b/>
          <w:bCs/>
        </w:rPr>
        <w:t>Checklist</w:t>
      </w:r>
      <w:proofErr w:type="spellEnd"/>
      <w:r w:rsidRPr="00AB6649">
        <w:rPr>
          <w:b/>
          <w:bCs/>
        </w:rPr>
        <w:t xml:space="preserve"> para integración </w:t>
      </w:r>
      <w:proofErr w:type="spellStart"/>
      <w:r w:rsidRPr="00AB6649">
        <w:rPr>
          <w:b/>
          <w:bCs/>
        </w:rPr>
        <w:t>Designer</w:t>
      </w:r>
      <w:proofErr w:type="spellEnd"/>
      <w:r w:rsidRPr="00AB6649">
        <w:rPr>
          <w:b/>
          <w:bCs/>
        </w:rPr>
        <w:t xml:space="preserve"> ↔ </w:t>
      </w:r>
      <w:proofErr w:type="spellStart"/>
      <w:r w:rsidRPr="00AB6649">
        <w:rPr>
          <w:b/>
          <w:bCs/>
        </w:rPr>
        <w:t>Engine</w:t>
      </w:r>
      <w:proofErr w:type="spellEnd"/>
    </w:p>
    <w:p w14:paraId="017D6B43" w14:textId="77777777" w:rsidR="00AB6649" w:rsidRPr="00AB6649" w:rsidRDefault="00AB6649" w:rsidP="00AB6649">
      <w:pPr>
        <w:numPr>
          <w:ilvl w:val="0"/>
          <w:numId w:val="10"/>
        </w:numPr>
      </w:pPr>
    </w:p>
    <w:p w14:paraId="43889DF1" w14:textId="77777777" w:rsidR="00AB6649" w:rsidRPr="00AB6649" w:rsidRDefault="00AB6649" w:rsidP="00AB6649">
      <w:r w:rsidRPr="00AB6649">
        <w:pict w14:anchorId="459BB621">
          <v:rect id="_x0000_i1101" style="width:0;height:1.5pt" o:hralign="center" o:hrstd="t" o:hr="t" fillcolor="#a0a0a0" stroked="f"/>
        </w:pict>
      </w:r>
    </w:p>
    <w:p w14:paraId="6B1FEDA8" w14:textId="77777777" w:rsidR="00AB6649" w:rsidRPr="00AB6649" w:rsidRDefault="00AB6649" w:rsidP="00AB6649">
      <w:pPr>
        <w:rPr>
          <w:b/>
          <w:bCs/>
        </w:rPr>
      </w:pPr>
      <w:r w:rsidRPr="00AB6649">
        <w:rPr>
          <w:b/>
          <w:bCs/>
        </w:rPr>
        <w:t>11. Preguntas frecuentes (FAQ)</w:t>
      </w:r>
    </w:p>
    <w:p w14:paraId="42ED39CC" w14:textId="77777777" w:rsidR="00AB6649" w:rsidRPr="00AB6649" w:rsidRDefault="00AB6649" w:rsidP="00AB6649">
      <w:r w:rsidRPr="00AB6649">
        <w:rPr>
          <w:b/>
          <w:bCs/>
        </w:rPr>
        <w:t>Q:</w:t>
      </w:r>
      <w:r w:rsidRPr="00AB6649">
        <w:t xml:space="preserve"> ¿Se permiten funciones en la primera versión?</w:t>
      </w:r>
      <w:r w:rsidRPr="00AB6649">
        <w:br/>
      </w:r>
      <w:r w:rsidRPr="00AB6649">
        <w:rPr>
          <w:b/>
          <w:bCs/>
        </w:rPr>
        <w:t>A:</w:t>
      </w:r>
      <w:r w:rsidRPr="00AB6649">
        <w:t xml:space="preserve"> No; arrancamos sin funciones. Solo operaciones aritméticas y lógicas.</w:t>
      </w:r>
    </w:p>
    <w:p w14:paraId="21CF1304" w14:textId="77777777" w:rsidR="00AB6649" w:rsidRPr="00AB6649" w:rsidRDefault="00AB6649" w:rsidP="00AB6649">
      <w:r w:rsidRPr="00AB6649">
        <w:rPr>
          <w:b/>
          <w:bCs/>
        </w:rPr>
        <w:t>Q:</w:t>
      </w:r>
      <w:r w:rsidRPr="00AB6649">
        <w:t xml:space="preserve"> ¿Las comparaciones entre tipos diferentes se convierten implícitamente?</w:t>
      </w:r>
      <w:r w:rsidRPr="00AB6649">
        <w:br/>
      </w:r>
      <w:r w:rsidRPr="00AB6649">
        <w:rPr>
          <w:b/>
          <w:bCs/>
        </w:rPr>
        <w:t>A:</w:t>
      </w:r>
      <w:r w:rsidRPr="00AB6649">
        <w:t xml:space="preserve"> No por defecto. El </w:t>
      </w:r>
      <w:proofErr w:type="spellStart"/>
      <w:r w:rsidRPr="00AB6649">
        <w:t>engine</w:t>
      </w:r>
      <w:proofErr w:type="spellEnd"/>
      <w:r w:rsidRPr="00AB6649">
        <w:t xml:space="preserve"> puede intentar coerción controlada (ej. "123" -&gt; número) o reportar error.</w:t>
      </w:r>
    </w:p>
    <w:p w14:paraId="583BEF8B" w14:textId="77777777" w:rsidR="00840DCC" w:rsidRDefault="00840DCC"/>
    <w:p w14:paraId="73DE7118" w14:textId="77777777" w:rsidR="004F7134" w:rsidRDefault="004F7134"/>
    <w:p w14:paraId="66B05984" w14:textId="1666FA04" w:rsidR="004F7134" w:rsidRDefault="004F7134">
      <w:r>
        <w:br w:type="page"/>
      </w:r>
    </w:p>
    <w:p w14:paraId="5F0E25DE" w14:textId="77777777" w:rsidR="004F7134" w:rsidRPr="004F7134" w:rsidRDefault="004F7134" w:rsidP="004F7134">
      <w:pPr>
        <w:rPr>
          <w:b/>
          <w:bCs/>
        </w:rPr>
      </w:pPr>
      <w:r w:rsidRPr="004F7134">
        <w:rPr>
          <w:b/>
          <w:bCs/>
        </w:rPr>
        <w:lastRenderedPageBreak/>
        <w:t>Documentación: Registro y Uso de Manejadores de Eventos</w:t>
      </w:r>
    </w:p>
    <w:p w14:paraId="3CCF9DCD" w14:textId="77777777" w:rsidR="004F7134" w:rsidRPr="004F7134" w:rsidRDefault="004F7134" w:rsidP="004F7134">
      <w:r w:rsidRPr="004F7134">
        <w:t>El motor de ejecución de grafos proporciona dos mecanismos para definir la lógica de un nodo:</w:t>
      </w:r>
    </w:p>
    <w:p w14:paraId="03E595C5" w14:textId="77777777" w:rsidR="004F7134" w:rsidRPr="004F7134" w:rsidRDefault="004F7134" w:rsidP="004F7134">
      <w:pPr>
        <w:numPr>
          <w:ilvl w:val="0"/>
          <w:numId w:val="11"/>
        </w:numPr>
      </w:pPr>
      <w:r w:rsidRPr="004F7134">
        <w:rPr>
          <w:b/>
          <w:bCs/>
        </w:rPr>
        <w:t>Herramientas (Tools):</w:t>
      </w:r>
      <w:r w:rsidRPr="004F7134">
        <w:t> Clases que heredan de </w:t>
      </w:r>
      <w:proofErr w:type="spellStart"/>
      <w:r w:rsidRPr="004F7134">
        <w:t>TAiToolBase</w:t>
      </w:r>
      <w:proofErr w:type="spellEnd"/>
      <w:r w:rsidRPr="004F7134">
        <w:t>. Son la opción preferida para lógica compleja, reutilizable y desacoplada.</w:t>
      </w:r>
    </w:p>
    <w:p w14:paraId="19AF674F" w14:textId="77777777" w:rsidR="004F7134" w:rsidRPr="004F7134" w:rsidRDefault="004F7134" w:rsidP="004F7134">
      <w:pPr>
        <w:numPr>
          <w:ilvl w:val="0"/>
          <w:numId w:val="11"/>
        </w:numPr>
      </w:pPr>
      <w:r w:rsidRPr="004F7134">
        <w:rPr>
          <w:b/>
          <w:bCs/>
        </w:rPr>
        <w:t>Manejadores de Eventos (</w:t>
      </w:r>
      <w:proofErr w:type="spellStart"/>
      <w:r w:rsidRPr="004F7134">
        <w:rPr>
          <w:b/>
          <w:bCs/>
        </w:rPr>
        <w:t>Event</w:t>
      </w:r>
      <w:proofErr w:type="spellEnd"/>
      <w:r w:rsidRPr="004F7134">
        <w:rPr>
          <w:b/>
          <w:bCs/>
        </w:rPr>
        <w:t xml:space="preserve"> </w:t>
      </w:r>
      <w:proofErr w:type="spellStart"/>
      <w:r w:rsidRPr="004F7134">
        <w:rPr>
          <w:b/>
          <w:bCs/>
        </w:rPr>
        <w:t>Handlers</w:t>
      </w:r>
      <w:proofErr w:type="spellEnd"/>
      <w:r w:rsidRPr="004F7134">
        <w:rPr>
          <w:b/>
          <w:bCs/>
        </w:rPr>
        <w:t>):</w:t>
      </w:r>
      <w:r w:rsidRPr="004F7134">
        <w:t> Métodos asignados a la propiedad </w:t>
      </w:r>
      <w:proofErr w:type="spellStart"/>
      <w:r w:rsidRPr="004F7134">
        <w:t>OnExecute</w:t>
      </w:r>
      <w:proofErr w:type="spellEnd"/>
      <w:r w:rsidRPr="004F7134">
        <w:t> de un nodo. Son ideales para prototipado rápido, lógica simple o tareas que requieren una fuerte integración con la interfaz de usuario de la aplicación.</w:t>
      </w:r>
    </w:p>
    <w:p w14:paraId="791AF2C6" w14:textId="77777777" w:rsidR="004F7134" w:rsidRPr="004F7134" w:rsidRDefault="004F7134" w:rsidP="004F7134">
      <w:r w:rsidRPr="004F7134">
        <w:t>Esta guía explica cómo registrar y utilizar los </w:t>
      </w:r>
      <w:r w:rsidRPr="004F7134">
        <w:rPr>
          <w:b/>
          <w:bCs/>
        </w:rPr>
        <w:t>Manejadores de Eventos</w:t>
      </w:r>
      <w:r w:rsidRPr="004F7134">
        <w:t>.</w:t>
      </w:r>
    </w:p>
    <w:p w14:paraId="19E09529" w14:textId="77777777" w:rsidR="004F7134" w:rsidRPr="004F7134" w:rsidRDefault="004F7134" w:rsidP="004F7134">
      <w:pPr>
        <w:rPr>
          <w:b/>
          <w:bCs/>
        </w:rPr>
      </w:pPr>
      <w:r w:rsidRPr="004F7134">
        <w:rPr>
          <w:b/>
          <w:bCs/>
        </w:rPr>
        <w:t xml:space="preserve">Concepto Clave: El Registro de </w:t>
      </w:r>
      <w:proofErr w:type="spellStart"/>
      <w:r w:rsidRPr="004F7134">
        <w:rPr>
          <w:b/>
          <w:bCs/>
        </w:rPr>
        <w:t>Handlers</w:t>
      </w:r>
      <w:proofErr w:type="spellEnd"/>
    </w:p>
    <w:p w14:paraId="57C709DA" w14:textId="77777777" w:rsidR="004F7134" w:rsidRPr="004F7134" w:rsidRDefault="004F7134" w:rsidP="004F7134">
      <w:r w:rsidRPr="004F7134">
        <w:t>El sistema de guardado/carga del grafo se basa en JSON, un formato de texto que no puede almacenar punteros a métodos. Para solucionar esto, el motor utiliza un registro centralizado: </w:t>
      </w:r>
      <w:proofErr w:type="spellStart"/>
      <w:r w:rsidRPr="004F7134">
        <w:t>TAgentHandlerRegistry</w:t>
      </w:r>
      <w:proofErr w:type="spellEnd"/>
      <w:r w:rsidRPr="004F7134">
        <w:t>.</w:t>
      </w:r>
    </w:p>
    <w:p w14:paraId="09D1E6BC" w14:textId="77777777" w:rsidR="004F7134" w:rsidRPr="004F7134" w:rsidRDefault="004F7134" w:rsidP="004F7134">
      <w:r w:rsidRPr="004F7134">
        <w:t>El </w:t>
      </w:r>
      <w:proofErr w:type="spellStart"/>
      <w:r w:rsidRPr="004F7134">
        <w:t>TAgentHandlerRegistry</w:t>
      </w:r>
      <w:proofErr w:type="spellEnd"/>
      <w:r w:rsidRPr="004F7134">
        <w:t xml:space="preserve"> es un </w:t>
      </w:r>
      <w:proofErr w:type="spellStart"/>
      <w:r w:rsidRPr="004F7134">
        <w:t>Singleton</w:t>
      </w:r>
      <w:proofErr w:type="spellEnd"/>
      <w:r w:rsidRPr="004F7134">
        <w:t xml:space="preserve"> (una única instancia global) que actúa como un diccionario. Su función es mapear un </w:t>
      </w:r>
      <w:r w:rsidRPr="004F7134">
        <w:rPr>
          <w:b/>
          <w:bCs/>
        </w:rPr>
        <w:t>identificador de texto simple</w:t>
      </w:r>
      <w:r w:rsidRPr="004F7134">
        <w:t> (un </w:t>
      </w:r>
      <w:proofErr w:type="spellStart"/>
      <w:r w:rsidRPr="004F7134">
        <w:t>string</w:t>
      </w:r>
      <w:proofErr w:type="spellEnd"/>
      <w:r w:rsidRPr="004F7134">
        <w:t>) a un </w:t>
      </w:r>
      <w:r w:rsidRPr="004F7134">
        <w:rPr>
          <w:b/>
          <w:bCs/>
        </w:rPr>
        <w:t>puntero de método real</w:t>
      </w:r>
      <w:r w:rsidRPr="004F7134">
        <w:t> en tu código.</w:t>
      </w:r>
    </w:p>
    <w:p w14:paraId="548D7B69" w14:textId="77777777" w:rsidR="004F7134" w:rsidRPr="004F7134" w:rsidRDefault="004F7134" w:rsidP="004F7134">
      <w:r w:rsidRPr="004F7134">
        <w:rPr>
          <w:b/>
          <w:bCs/>
        </w:rPr>
        <w:t>Flujo de trabajo:</w:t>
      </w:r>
    </w:p>
    <w:p w14:paraId="52C43F10" w14:textId="77777777" w:rsidR="004F7134" w:rsidRPr="004F7134" w:rsidRDefault="004F7134" w:rsidP="004F7134">
      <w:pPr>
        <w:numPr>
          <w:ilvl w:val="0"/>
          <w:numId w:val="12"/>
        </w:numPr>
      </w:pPr>
      <w:r w:rsidRPr="004F7134">
        <w:rPr>
          <w:b/>
          <w:bCs/>
        </w:rPr>
        <w:t>En la carga de la aplicación:</w:t>
      </w:r>
      <w:r w:rsidRPr="004F7134">
        <w:t> Registras tus métodos en el </w:t>
      </w:r>
      <w:proofErr w:type="spellStart"/>
      <w:r w:rsidRPr="004F7134">
        <w:t>TAgentHandlerRegistry</w:t>
      </w:r>
      <w:proofErr w:type="spellEnd"/>
      <w:r w:rsidRPr="004F7134">
        <w:t>, asociando cada uno a un nombre único (ej. '</w:t>
      </w:r>
      <w:proofErr w:type="spellStart"/>
      <w:r w:rsidRPr="004F7134">
        <w:t>SumaSimple</w:t>
      </w:r>
      <w:proofErr w:type="spellEnd"/>
      <w:r w:rsidRPr="004F7134">
        <w:t>', '</w:t>
      </w:r>
      <w:proofErr w:type="spellStart"/>
      <w:r w:rsidRPr="004F7134">
        <w:t>ActualizarLog</w:t>
      </w:r>
      <w:proofErr w:type="spellEnd"/>
      <w:r w:rsidRPr="004F7134">
        <w:t>').</w:t>
      </w:r>
    </w:p>
    <w:p w14:paraId="4DB4336F" w14:textId="77777777" w:rsidR="004F7134" w:rsidRPr="004F7134" w:rsidRDefault="004F7134" w:rsidP="004F7134">
      <w:pPr>
        <w:numPr>
          <w:ilvl w:val="0"/>
          <w:numId w:val="12"/>
        </w:numPr>
      </w:pPr>
      <w:r w:rsidRPr="004F7134">
        <w:rPr>
          <w:b/>
          <w:bCs/>
        </w:rPr>
        <w:t>Al guardar el grafo:</w:t>
      </w:r>
      <w:r w:rsidRPr="004F7134">
        <w:t> El motor guarda este nombre de texto en el archivo JSON del nodo (ej. "</w:t>
      </w:r>
      <w:proofErr w:type="spellStart"/>
      <w:r w:rsidRPr="004F7134">
        <w:t>onExecuteHandler</w:t>
      </w:r>
      <w:proofErr w:type="spellEnd"/>
      <w:r w:rsidRPr="004F7134">
        <w:t>": "</w:t>
      </w:r>
      <w:proofErr w:type="spellStart"/>
      <w:r w:rsidRPr="004F7134">
        <w:t>SumaSimple</w:t>
      </w:r>
      <w:proofErr w:type="spellEnd"/>
      <w:r w:rsidRPr="004F7134">
        <w:t>").</w:t>
      </w:r>
    </w:p>
    <w:p w14:paraId="15261560" w14:textId="77777777" w:rsidR="004F7134" w:rsidRPr="004F7134" w:rsidRDefault="004F7134" w:rsidP="004F7134">
      <w:pPr>
        <w:numPr>
          <w:ilvl w:val="0"/>
          <w:numId w:val="12"/>
        </w:numPr>
      </w:pPr>
      <w:r w:rsidRPr="004F7134">
        <w:rPr>
          <w:b/>
          <w:bCs/>
        </w:rPr>
        <w:t>Al cargar el grafo:</w:t>
      </w:r>
      <w:r w:rsidRPr="004F7134">
        <w:t> El motor lee el nombre del JSON, lo busca en el </w:t>
      </w:r>
      <w:proofErr w:type="spellStart"/>
      <w:r w:rsidRPr="004F7134">
        <w:t>TAgentHandlerRegistry</w:t>
      </w:r>
      <w:proofErr w:type="spellEnd"/>
      <w:r w:rsidRPr="004F7134">
        <w:t>, encuentra el puntero al método correspondiente y lo asigna al evento </w:t>
      </w:r>
      <w:proofErr w:type="spellStart"/>
      <w:r w:rsidRPr="004F7134">
        <w:t>OnExecute</w:t>
      </w:r>
      <w:proofErr w:type="spellEnd"/>
      <w:r w:rsidRPr="004F7134">
        <w:t> del nodo.</w:t>
      </w:r>
    </w:p>
    <w:p w14:paraId="710EB480" w14:textId="77777777" w:rsidR="004F7134" w:rsidRPr="004F7134" w:rsidRDefault="004F7134" w:rsidP="004F7134">
      <w:pPr>
        <w:rPr>
          <w:b/>
          <w:bCs/>
        </w:rPr>
      </w:pPr>
      <w:r w:rsidRPr="004F7134">
        <w:rPr>
          <w:b/>
          <w:bCs/>
        </w:rPr>
        <w:t>Guía de Implementación (Paso a Paso)</w:t>
      </w:r>
    </w:p>
    <w:p w14:paraId="5C2F8E48" w14:textId="77777777" w:rsidR="004F7134" w:rsidRPr="004F7134" w:rsidRDefault="004F7134" w:rsidP="004F7134">
      <w:r w:rsidRPr="004F7134">
        <w:t>Sigue estos tres pasos para implementar un manejador de eventos personalizado.</w:t>
      </w:r>
    </w:p>
    <w:p w14:paraId="27723CB2" w14:textId="77777777" w:rsidR="004F7134" w:rsidRPr="004F7134" w:rsidRDefault="004F7134" w:rsidP="004F7134">
      <w:pPr>
        <w:rPr>
          <w:b/>
          <w:bCs/>
        </w:rPr>
      </w:pPr>
      <w:r w:rsidRPr="004F7134">
        <w:rPr>
          <w:b/>
          <w:bCs/>
        </w:rPr>
        <w:t>Paso 1: Crear el Método Manejador</w:t>
      </w:r>
    </w:p>
    <w:p w14:paraId="648F38A7" w14:textId="77777777" w:rsidR="004F7134" w:rsidRPr="004F7134" w:rsidRDefault="004F7134" w:rsidP="004F7134">
      <w:r w:rsidRPr="004F7134">
        <w:lastRenderedPageBreak/>
        <w:t>Primero, crea un método en una de tus clases (normalmente un formulario o una clase de lógica de aplicación) que coincida con la firma del evento </w:t>
      </w:r>
      <w:proofErr w:type="spellStart"/>
      <w:r w:rsidRPr="004F7134">
        <w:t>TAIAgentsNodeOnExecute</w:t>
      </w:r>
      <w:proofErr w:type="spellEnd"/>
      <w:r w:rsidRPr="004F7134">
        <w:t>.</w:t>
      </w:r>
    </w:p>
    <w:p w14:paraId="657D3D27" w14:textId="77777777" w:rsidR="004F7134" w:rsidRPr="004F7134" w:rsidRDefault="004F7134" w:rsidP="004F7134">
      <w:r w:rsidRPr="004F7134">
        <w:t>La firma requerida es:</w:t>
      </w:r>
    </w:p>
    <w:p w14:paraId="109FDCE2" w14:textId="77777777" w:rsidR="004F7134" w:rsidRPr="004F7134" w:rsidRDefault="004F7134" w:rsidP="004F7134">
      <w:proofErr w:type="spellStart"/>
      <w:r w:rsidRPr="004F7134">
        <w:t>codeDelphi</w:t>
      </w:r>
      <w:proofErr w:type="spellEnd"/>
    </w:p>
    <w:p w14:paraId="5FE98A2A" w14:textId="77777777" w:rsidR="004F7134" w:rsidRPr="004F7134" w:rsidRDefault="004F7134" w:rsidP="004F7134">
      <w:proofErr w:type="spellStart"/>
      <w:proofErr w:type="gramStart"/>
      <w:r w:rsidRPr="004F7134">
        <w:t>procedure</w:t>
      </w:r>
      <w:proofErr w:type="spellEnd"/>
      <w:r w:rsidRPr="004F7134">
        <w:t>(</w:t>
      </w:r>
      <w:proofErr w:type="spellStart"/>
      <w:proofErr w:type="gramEnd"/>
      <w:r w:rsidRPr="004F7134">
        <w:t>Node</w:t>
      </w:r>
      <w:proofErr w:type="spellEnd"/>
      <w:r w:rsidRPr="004F7134">
        <w:t xml:space="preserve">, </w:t>
      </w:r>
      <w:proofErr w:type="spellStart"/>
      <w:r w:rsidRPr="004F7134">
        <w:t>BeforeNode</w:t>
      </w:r>
      <w:proofErr w:type="spellEnd"/>
      <w:r w:rsidRPr="004F7134">
        <w:t xml:space="preserve">: </w:t>
      </w:r>
      <w:proofErr w:type="spellStart"/>
      <w:r w:rsidRPr="004F7134">
        <w:t>TAIAgentsNode</w:t>
      </w:r>
      <w:proofErr w:type="spellEnd"/>
      <w:r w:rsidRPr="004F7134">
        <w:t xml:space="preserve">; Link: </w:t>
      </w:r>
      <w:proofErr w:type="spellStart"/>
      <w:r w:rsidRPr="004F7134">
        <w:t>TAIAgentsLink</w:t>
      </w:r>
      <w:proofErr w:type="spellEnd"/>
      <w:r w:rsidRPr="004F7134">
        <w:t xml:space="preserve">; Input: </w:t>
      </w:r>
      <w:proofErr w:type="spellStart"/>
      <w:r w:rsidRPr="004F7134">
        <w:t>String</w:t>
      </w:r>
      <w:proofErr w:type="spellEnd"/>
      <w:r w:rsidRPr="004F7134">
        <w:t xml:space="preserve">; </w:t>
      </w:r>
      <w:proofErr w:type="spellStart"/>
      <w:r w:rsidRPr="004F7134">
        <w:t>var</w:t>
      </w:r>
      <w:proofErr w:type="spellEnd"/>
      <w:r w:rsidRPr="004F7134">
        <w:t xml:space="preserve"> Output: </w:t>
      </w:r>
      <w:proofErr w:type="spellStart"/>
      <w:r w:rsidRPr="004F7134">
        <w:t>String</w:t>
      </w:r>
      <w:proofErr w:type="spellEnd"/>
      <w:r w:rsidRPr="004F7134">
        <w:t xml:space="preserve">) </w:t>
      </w:r>
      <w:proofErr w:type="spellStart"/>
      <w:r w:rsidRPr="004F7134">
        <w:t>of</w:t>
      </w:r>
      <w:proofErr w:type="spellEnd"/>
      <w:r w:rsidRPr="004F7134">
        <w:t xml:space="preserve"> </w:t>
      </w:r>
      <w:proofErr w:type="spellStart"/>
      <w:r w:rsidRPr="004F7134">
        <w:t>object</w:t>
      </w:r>
      <w:proofErr w:type="spellEnd"/>
      <w:r w:rsidRPr="004F7134">
        <w:t>;</w:t>
      </w:r>
    </w:p>
    <w:p w14:paraId="1D6652B7" w14:textId="77777777" w:rsidR="004F7134" w:rsidRPr="004F7134" w:rsidRDefault="004F7134" w:rsidP="004F7134">
      <w:r w:rsidRPr="004F7134">
        <w:rPr>
          <w:b/>
          <w:bCs/>
        </w:rPr>
        <w:t>Ejemplo:</w:t>
      </w:r>
      <w:r w:rsidRPr="004F7134">
        <w:br/>
        <w:t>Supongamos que tenemos un formulario </w:t>
      </w:r>
      <w:proofErr w:type="spellStart"/>
      <w:r w:rsidRPr="004F7134">
        <w:t>TMyMainForm</w:t>
      </w:r>
      <w:proofErr w:type="spellEnd"/>
      <w:r w:rsidRPr="004F7134">
        <w:t>. Podemos añadirle el siguiente método:</w:t>
      </w:r>
    </w:p>
    <w:p w14:paraId="797FE7B5" w14:textId="77777777" w:rsidR="004F7134" w:rsidRPr="004F7134" w:rsidRDefault="004F7134" w:rsidP="004F7134">
      <w:proofErr w:type="spellStart"/>
      <w:r w:rsidRPr="004F7134">
        <w:t>codeDelphi</w:t>
      </w:r>
      <w:proofErr w:type="spellEnd"/>
    </w:p>
    <w:p w14:paraId="3AE8F18E" w14:textId="77777777" w:rsidR="004F7134" w:rsidRPr="004F7134" w:rsidRDefault="004F7134" w:rsidP="004F7134">
      <w:r w:rsidRPr="004F7134">
        <w:t xml:space="preserve">// En la declaración de </w:t>
      </w:r>
      <w:proofErr w:type="spellStart"/>
      <w:r w:rsidRPr="004F7134">
        <w:t>TMyMainForm</w:t>
      </w:r>
      <w:proofErr w:type="spellEnd"/>
    </w:p>
    <w:p w14:paraId="1587B685" w14:textId="77777777" w:rsidR="004F7134" w:rsidRPr="004F7134" w:rsidRDefault="004F7134" w:rsidP="004F7134">
      <w:proofErr w:type="spellStart"/>
      <w:r w:rsidRPr="004F7134">
        <w:t>type</w:t>
      </w:r>
      <w:proofErr w:type="spellEnd"/>
    </w:p>
    <w:p w14:paraId="1271CF4E" w14:textId="77777777" w:rsidR="004F7134" w:rsidRPr="004F7134" w:rsidRDefault="004F7134" w:rsidP="004F7134">
      <w:r w:rsidRPr="004F7134">
        <w:t xml:space="preserve">  </w:t>
      </w:r>
      <w:proofErr w:type="spellStart"/>
      <w:r w:rsidRPr="004F7134">
        <w:t>TMyMainForm</w:t>
      </w:r>
      <w:proofErr w:type="spellEnd"/>
      <w:r w:rsidRPr="004F7134">
        <w:t xml:space="preserve"> = </w:t>
      </w:r>
      <w:proofErr w:type="spellStart"/>
      <w:proofErr w:type="gramStart"/>
      <w:r w:rsidRPr="004F7134">
        <w:t>class</w:t>
      </w:r>
      <w:proofErr w:type="spellEnd"/>
      <w:r w:rsidRPr="004F7134">
        <w:t>(</w:t>
      </w:r>
      <w:proofErr w:type="gramEnd"/>
      <w:r w:rsidRPr="004F7134">
        <w:t>TForm)</w:t>
      </w:r>
    </w:p>
    <w:p w14:paraId="332AA5A6" w14:textId="77777777" w:rsidR="004F7134" w:rsidRPr="004F7134" w:rsidRDefault="004F7134" w:rsidP="004F7134">
      <w:r w:rsidRPr="004F7134">
        <w:t xml:space="preserve">  </w:t>
      </w:r>
      <w:proofErr w:type="spellStart"/>
      <w:r w:rsidRPr="004F7134">
        <w:t>private</w:t>
      </w:r>
      <w:proofErr w:type="spellEnd"/>
    </w:p>
    <w:p w14:paraId="0621A1A2" w14:textId="77777777" w:rsidR="004F7134" w:rsidRPr="004F7134" w:rsidRDefault="004F7134" w:rsidP="004F7134">
      <w:r w:rsidRPr="004F7134">
        <w:t xml:space="preserve">    </w:t>
      </w:r>
      <w:proofErr w:type="spellStart"/>
      <w:r w:rsidRPr="004F7134">
        <w:t>procedure</w:t>
      </w:r>
      <w:proofErr w:type="spellEnd"/>
      <w:r w:rsidRPr="004F7134">
        <w:t xml:space="preserve"> </w:t>
      </w:r>
      <w:proofErr w:type="spellStart"/>
      <w:proofErr w:type="gramStart"/>
      <w:r w:rsidRPr="004F7134">
        <w:t>HandleNodeLogMessage</w:t>
      </w:r>
      <w:proofErr w:type="spellEnd"/>
      <w:r w:rsidRPr="004F7134">
        <w:t>(</w:t>
      </w:r>
      <w:proofErr w:type="spellStart"/>
      <w:proofErr w:type="gramEnd"/>
      <w:r w:rsidRPr="004F7134">
        <w:t>Node</w:t>
      </w:r>
      <w:proofErr w:type="spellEnd"/>
      <w:r w:rsidRPr="004F7134">
        <w:t xml:space="preserve">, </w:t>
      </w:r>
      <w:proofErr w:type="spellStart"/>
      <w:r w:rsidRPr="004F7134">
        <w:t>BeforeNode</w:t>
      </w:r>
      <w:proofErr w:type="spellEnd"/>
      <w:r w:rsidRPr="004F7134">
        <w:t xml:space="preserve">: </w:t>
      </w:r>
      <w:proofErr w:type="spellStart"/>
      <w:r w:rsidRPr="004F7134">
        <w:t>TAIAgentsNode</w:t>
      </w:r>
      <w:proofErr w:type="spellEnd"/>
      <w:r w:rsidRPr="004F7134">
        <w:t xml:space="preserve">; Link: </w:t>
      </w:r>
      <w:proofErr w:type="spellStart"/>
      <w:r w:rsidRPr="004F7134">
        <w:t>TAIAgentsLink</w:t>
      </w:r>
      <w:proofErr w:type="spellEnd"/>
      <w:r w:rsidRPr="004F7134">
        <w:t xml:space="preserve">; Input: </w:t>
      </w:r>
      <w:proofErr w:type="spellStart"/>
      <w:r w:rsidRPr="004F7134">
        <w:t>String</w:t>
      </w:r>
      <w:proofErr w:type="spellEnd"/>
      <w:r w:rsidRPr="004F7134">
        <w:t xml:space="preserve">; </w:t>
      </w:r>
      <w:proofErr w:type="spellStart"/>
      <w:r w:rsidRPr="004F7134">
        <w:t>var</w:t>
      </w:r>
      <w:proofErr w:type="spellEnd"/>
      <w:r w:rsidRPr="004F7134">
        <w:t xml:space="preserve"> Output: </w:t>
      </w:r>
      <w:proofErr w:type="spellStart"/>
      <w:r w:rsidRPr="004F7134">
        <w:t>String</w:t>
      </w:r>
      <w:proofErr w:type="spellEnd"/>
      <w:r w:rsidRPr="004F7134">
        <w:t>);</w:t>
      </w:r>
    </w:p>
    <w:p w14:paraId="53426C89" w14:textId="77777777" w:rsidR="004F7134" w:rsidRPr="004F7134" w:rsidRDefault="004F7134" w:rsidP="004F7134">
      <w:r w:rsidRPr="004F7134">
        <w:t xml:space="preserve">  // ...</w:t>
      </w:r>
    </w:p>
    <w:p w14:paraId="364AB5D0" w14:textId="77777777" w:rsidR="004F7134" w:rsidRPr="004F7134" w:rsidRDefault="004F7134" w:rsidP="004F7134">
      <w:r w:rsidRPr="004F7134">
        <w:t xml:space="preserve">  </w:t>
      </w:r>
      <w:proofErr w:type="spellStart"/>
      <w:r w:rsidRPr="004F7134">
        <w:t>end</w:t>
      </w:r>
      <w:proofErr w:type="spellEnd"/>
      <w:r w:rsidRPr="004F7134">
        <w:t>;</w:t>
      </w:r>
    </w:p>
    <w:p w14:paraId="6B2DB192" w14:textId="77777777" w:rsidR="004F7134" w:rsidRPr="004F7134" w:rsidRDefault="004F7134" w:rsidP="004F7134"/>
    <w:p w14:paraId="5302130B" w14:textId="77777777" w:rsidR="004F7134" w:rsidRPr="004F7134" w:rsidRDefault="004F7134" w:rsidP="004F7134">
      <w:r w:rsidRPr="004F7134">
        <w:t>// En la implementación</w:t>
      </w:r>
    </w:p>
    <w:p w14:paraId="11A16125" w14:textId="77777777" w:rsidR="004F7134" w:rsidRPr="004F7134" w:rsidRDefault="004F7134" w:rsidP="004F7134">
      <w:proofErr w:type="spellStart"/>
      <w:r w:rsidRPr="004F7134">
        <w:t>procedure</w:t>
      </w:r>
      <w:proofErr w:type="spellEnd"/>
      <w:r w:rsidRPr="004F7134">
        <w:t xml:space="preserve"> </w:t>
      </w:r>
      <w:proofErr w:type="spellStart"/>
      <w:r w:rsidRPr="004F7134">
        <w:t>TMyMainForm.HandleNodeLogMessage</w:t>
      </w:r>
      <w:proofErr w:type="spellEnd"/>
      <w:r w:rsidRPr="004F7134">
        <w:t>(</w:t>
      </w:r>
      <w:proofErr w:type="spellStart"/>
      <w:r w:rsidRPr="004F7134">
        <w:t>Node</w:t>
      </w:r>
      <w:proofErr w:type="spellEnd"/>
      <w:r w:rsidRPr="004F7134">
        <w:t xml:space="preserve">, </w:t>
      </w:r>
      <w:proofErr w:type="spellStart"/>
      <w:r w:rsidRPr="004F7134">
        <w:t>BeforeNode</w:t>
      </w:r>
      <w:proofErr w:type="spellEnd"/>
      <w:r w:rsidRPr="004F7134">
        <w:t xml:space="preserve">: </w:t>
      </w:r>
      <w:proofErr w:type="spellStart"/>
      <w:r w:rsidRPr="004F7134">
        <w:t>TAIAgentsNode</w:t>
      </w:r>
      <w:proofErr w:type="spellEnd"/>
      <w:r w:rsidRPr="004F7134">
        <w:t xml:space="preserve">; Link: </w:t>
      </w:r>
      <w:proofErr w:type="spellStart"/>
      <w:r w:rsidRPr="004F7134">
        <w:t>TAIAgentsLink</w:t>
      </w:r>
      <w:proofErr w:type="spellEnd"/>
      <w:r w:rsidRPr="004F7134">
        <w:t xml:space="preserve">; Input: </w:t>
      </w:r>
      <w:proofErr w:type="spellStart"/>
      <w:r w:rsidRPr="004F7134">
        <w:t>String</w:t>
      </w:r>
      <w:proofErr w:type="spellEnd"/>
      <w:r w:rsidRPr="004F7134">
        <w:t xml:space="preserve">; </w:t>
      </w:r>
      <w:proofErr w:type="spellStart"/>
      <w:r w:rsidRPr="004F7134">
        <w:t>var</w:t>
      </w:r>
      <w:proofErr w:type="spellEnd"/>
      <w:r w:rsidRPr="004F7134">
        <w:t xml:space="preserve"> Output: </w:t>
      </w:r>
      <w:proofErr w:type="spellStart"/>
      <w:r w:rsidRPr="004F7134">
        <w:t>String</w:t>
      </w:r>
      <w:proofErr w:type="spellEnd"/>
      <w:r w:rsidRPr="004F7134">
        <w:t>);</w:t>
      </w:r>
    </w:p>
    <w:p w14:paraId="77187B3D" w14:textId="77777777" w:rsidR="004F7134" w:rsidRPr="004F7134" w:rsidRDefault="004F7134" w:rsidP="004F7134">
      <w:proofErr w:type="spellStart"/>
      <w:r w:rsidRPr="004F7134">
        <w:t>begin</w:t>
      </w:r>
      <w:proofErr w:type="spellEnd"/>
    </w:p>
    <w:p w14:paraId="013CD936" w14:textId="77777777" w:rsidR="004F7134" w:rsidRPr="004F7134" w:rsidRDefault="004F7134" w:rsidP="004F7134">
      <w:r w:rsidRPr="004F7134">
        <w:t xml:space="preserve">  // Lógica del evento: Escribir en un </w:t>
      </w:r>
      <w:proofErr w:type="spellStart"/>
      <w:r w:rsidRPr="004F7134">
        <w:t>TMemo</w:t>
      </w:r>
      <w:proofErr w:type="spellEnd"/>
      <w:r w:rsidRPr="004F7134">
        <w:t xml:space="preserve"> y pasar el input sin cambios.</w:t>
      </w:r>
    </w:p>
    <w:p w14:paraId="16659E73" w14:textId="77777777" w:rsidR="004F7134" w:rsidRPr="004F7134" w:rsidRDefault="004F7134" w:rsidP="004F7134">
      <w:r w:rsidRPr="004F7134">
        <w:t xml:space="preserve">  </w:t>
      </w:r>
      <w:proofErr w:type="spellStart"/>
      <w:proofErr w:type="gramStart"/>
      <w:r w:rsidRPr="004F7134">
        <w:t>MemoLog.Lines.Add</w:t>
      </w:r>
      <w:proofErr w:type="spellEnd"/>
      <w:proofErr w:type="gramEnd"/>
      <w:r w:rsidRPr="004F7134">
        <w:t>(</w:t>
      </w:r>
      <w:proofErr w:type="spellStart"/>
      <w:r w:rsidRPr="004F7134">
        <w:t>Format</w:t>
      </w:r>
      <w:proofErr w:type="spellEnd"/>
      <w:r w:rsidRPr="004F7134">
        <w:t>('Nodo "%s" ejecutado con entrada: %s', [</w:t>
      </w:r>
      <w:proofErr w:type="spellStart"/>
      <w:r w:rsidRPr="004F7134">
        <w:t>Node.Name</w:t>
      </w:r>
      <w:proofErr w:type="spellEnd"/>
      <w:r w:rsidRPr="004F7134">
        <w:t>, Input]));</w:t>
      </w:r>
    </w:p>
    <w:p w14:paraId="537C4D3C" w14:textId="77777777" w:rsidR="004F7134" w:rsidRPr="004F7134" w:rsidRDefault="004F7134" w:rsidP="004F7134">
      <w:r w:rsidRPr="004F7134">
        <w:t xml:space="preserve">  </w:t>
      </w:r>
      <w:proofErr w:type="gramStart"/>
      <w:r w:rsidRPr="004F7134">
        <w:t>Output :</w:t>
      </w:r>
      <w:proofErr w:type="gramEnd"/>
      <w:r w:rsidRPr="004F7134">
        <w:t>= Input; // El output es el mismo que el input en este caso.</w:t>
      </w:r>
    </w:p>
    <w:p w14:paraId="62ABE99F" w14:textId="77777777" w:rsidR="004F7134" w:rsidRPr="004F7134" w:rsidRDefault="004F7134" w:rsidP="004F7134">
      <w:proofErr w:type="spellStart"/>
      <w:r w:rsidRPr="004F7134">
        <w:t>end</w:t>
      </w:r>
      <w:proofErr w:type="spellEnd"/>
      <w:r w:rsidRPr="004F7134">
        <w:t>;</w:t>
      </w:r>
    </w:p>
    <w:p w14:paraId="782E73CA" w14:textId="77777777" w:rsidR="004F7134" w:rsidRPr="004F7134" w:rsidRDefault="004F7134" w:rsidP="004F7134">
      <w:pPr>
        <w:rPr>
          <w:b/>
          <w:bCs/>
        </w:rPr>
      </w:pPr>
      <w:r w:rsidRPr="004F7134">
        <w:rPr>
          <w:b/>
          <w:bCs/>
        </w:rPr>
        <w:lastRenderedPageBreak/>
        <w:t>Paso 2: Registrar el Método en el Inicio de la Aplicación</w:t>
      </w:r>
    </w:p>
    <w:p w14:paraId="291D1654" w14:textId="77777777" w:rsidR="004F7134" w:rsidRPr="004F7134" w:rsidRDefault="004F7134" w:rsidP="004F7134">
      <w:r w:rsidRPr="004F7134">
        <w:t>Este es el paso crucial. Debes "enseñarle" al motor sobre tu nuevo método. El mejor lugar para hacerlo es en un punto de inicialización de tu aplicación, como el evento </w:t>
      </w:r>
      <w:proofErr w:type="spellStart"/>
      <w:r w:rsidRPr="004F7134">
        <w:t>OnCreate</w:t>
      </w:r>
      <w:proofErr w:type="spellEnd"/>
      <w:r w:rsidRPr="004F7134">
        <w:t> del formulario principal.</w:t>
      </w:r>
    </w:p>
    <w:p w14:paraId="5BEE576D" w14:textId="77777777" w:rsidR="004F7134" w:rsidRPr="004F7134" w:rsidRDefault="004F7134" w:rsidP="004F7134">
      <w:r w:rsidRPr="004F7134">
        <w:t>Para ello, utiliza el </w:t>
      </w:r>
      <w:proofErr w:type="spellStart"/>
      <w:r w:rsidRPr="004F7134">
        <w:t>TAgentHandlerRegistry</w:t>
      </w:r>
      <w:proofErr w:type="spellEnd"/>
      <w:r w:rsidRPr="004F7134">
        <w:t>.</w:t>
      </w:r>
    </w:p>
    <w:p w14:paraId="619CD24D" w14:textId="77777777" w:rsidR="004F7134" w:rsidRPr="004F7134" w:rsidRDefault="004F7134" w:rsidP="004F7134">
      <w:proofErr w:type="spellStart"/>
      <w:r w:rsidRPr="004F7134">
        <w:t>codeDelphi</w:t>
      </w:r>
      <w:proofErr w:type="spellEnd"/>
    </w:p>
    <w:p w14:paraId="583CCEC7" w14:textId="77777777" w:rsidR="004F7134" w:rsidRPr="004F7134" w:rsidRDefault="004F7134" w:rsidP="004F7134">
      <w:r w:rsidRPr="004F7134">
        <w:t>// No olvides añadir la unidad del registro a tu cláusula 'uses'</w:t>
      </w:r>
    </w:p>
    <w:p w14:paraId="2FD59D55" w14:textId="77777777" w:rsidR="004F7134" w:rsidRPr="004F7134" w:rsidRDefault="004F7134" w:rsidP="004F7134">
      <w:r w:rsidRPr="004F7134">
        <w:t xml:space="preserve">uses </w:t>
      </w:r>
      <w:proofErr w:type="spellStart"/>
      <w:r w:rsidRPr="004F7134">
        <w:t>uHandlerRegistry</w:t>
      </w:r>
      <w:proofErr w:type="spellEnd"/>
      <w:r w:rsidRPr="004F7134">
        <w:t>;</w:t>
      </w:r>
    </w:p>
    <w:p w14:paraId="31019514" w14:textId="77777777" w:rsidR="004F7134" w:rsidRPr="004F7134" w:rsidRDefault="004F7134" w:rsidP="004F7134"/>
    <w:p w14:paraId="24C0F9E2" w14:textId="77777777" w:rsidR="004F7134" w:rsidRPr="004F7134" w:rsidRDefault="004F7134" w:rsidP="004F7134">
      <w:proofErr w:type="spellStart"/>
      <w:r w:rsidRPr="004F7134">
        <w:t>procedure</w:t>
      </w:r>
      <w:proofErr w:type="spellEnd"/>
      <w:r w:rsidRPr="004F7134">
        <w:t xml:space="preserve"> </w:t>
      </w:r>
      <w:proofErr w:type="spellStart"/>
      <w:r w:rsidRPr="004F7134">
        <w:t>TMyMainForm.FormCreate</w:t>
      </w:r>
      <w:proofErr w:type="spellEnd"/>
      <w:r w:rsidRPr="004F7134">
        <w:t xml:space="preserve">(Sender: </w:t>
      </w:r>
      <w:proofErr w:type="spellStart"/>
      <w:r w:rsidRPr="004F7134">
        <w:t>TObject</w:t>
      </w:r>
      <w:proofErr w:type="spellEnd"/>
      <w:r w:rsidRPr="004F7134">
        <w:t>);</w:t>
      </w:r>
    </w:p>
    <w:p w14:paraId="1A3F0FDF" w14:textId="77777777" w:rsidR="004F7134" w:rsidRPr="004F7134" w:rsidRDefault="004F7134" w:rsidP="004F7134">
      <w:proofErr w:type="spellStart"/>
      <w:r w:rsidRPr="004F7134">
        <w:t>begin</w:t>
      </w:r>
      <w:proofErr w:type="spellEnd"/>
    </w:p>
    <w:p w14:paraId="00509D68" w14:textId="77777777" w:rsidR="004F7134" w:rsidRPr="004F7134" w:rsidRDefault="004F7134" w:rsidP="004F7134">
      <w:r w:rsidRPr="004F7134">
        <w:t xml:space="preserve">  // Registrar el manejador con un nombre único</w:t>
      </w:r>
    </w:p>
    <w:p w14:paraId="2FB34585" w14:textId="77777777" w:rsidR="004F7134" w:rsidRPr="004F7134" w:rsidRDefault="004F7134" w:rsidP="004F7134">
      <w:r w:rsidRPr="004F7134">
        <w:t xml:space="preserve">  </w:t>
      </w:r>
      <w:proofErr w:type="spellStart"/>
      <w:proofErr w:type="gramStart"/>
      <w:r w:rsidRPr="004F7134">
        <w:t>TAgentHandlerRegistry.Instance.RegisterNodeHandler</w:t>
      </w:r>
      <w:proofErr w:type="spellEnd"/>
      <w:proofErr w:type="gramEnd"/>
      <w:r w:rsidRPr="004F7134">
        <w:t>(</w:t>
      </w:r>
    </w:p>
    <w:p w14:paraId="0B7ED5A4" w14:textId="77777777" w:rsidR="004F7134" w:rsidRPr="004F7134" w:rsidRDefault="004F7134" w:rsidP="004F7134">
      <w:r w:rsidRPr="004F7134">
        <w:t xml:space="preserve">    '</w:t>
      </w:r>
      <w:proofErr w:type="spellStart"/>
      <w:r w:rsidRPr="004F7134">
        <w:t>LogMessageToMemo</w:t>
      </w:r>
      <w:proofErr w:type="spellEnd"/>
      <w:proofErr w:type="gramStart"/>
      <w:r w:rsidRPr="004F7134">
        <w:t xml:space="preserve">',   </w:t>
      </w:r>
      <w:proofErr w:type="gramEnd"/>
      <w:r w:rsidRPr="004F7134">
        <w:t xml:space="preserve">                     // 1. El nombre de texto para el JSON</w:t>
      </w:r>
    </w:p>
    <w:p w14:paraId="1BD699AC" w14:textId="77777777" w:rsidR="004F7134" w:rsidRPr="004F7134" w:rsidRDefault="004F7134" w:rsidP="004F7134">
      <w:r w:rsidRPr="004F7134">
        <w:t xml:space="preserve">    </w:t>
      </w:r>
      <w:proofErr w:type="spellStart"/>
      <w:r w:rsidRPr="004F7134">
        <w:t>Self.HandleNodeLogMessage</w:t>
      </w:r>
      <w:proofErr w:type="spellEnd"/>
      <w:r w:rsidRPr="004F7134">
        <w:t xml:space="preserve">                  // 2. El puntero al método real</w:t>
      </w:r>
    </w:p>
    <w:p w14:paraId="12D20B97" w14:textId="77777777" w:rsidR="004F7134" w:rsidRPr="004F7134" w:rsidRDefault="004F7134" w:rsidP="004F7134">
      <w:r w:rsidRPr="004F7134">
        <w:t xml:space="preserve">  );</w:t>
      </w:r>
    </w:p>
    <w:p w14:paraId="1F136ADC" w14:textId="77777777" w:rsidR="004F7134" w:rsidRPr="004F7134" w:rsidRDefault="004F7134" w:rsidP="004F7134"/>
    <w:p w14:paraId="46F74CF1" w14:textId="77777777" w:rsidR="004F7134" w:rsidRPr="004F7134" w:rsidRDefault="004F7134" w:rsidP="004F7134">
      <w:r w:rsidRPr="004F7134">
        <w:t xml:space="preserve">  // Puedes registrar tantos </w:t>
      </w:r>
      <w:proofErr w:type="spellStart"/>
      <w:r w:rsidRPr="004F7134">
        <w:t>handlers</w:t>
      </w:r>
      <w:proofErr w:type="spellEnd"/>
      <w:r w:rsidRPr="004F7134">
        <w:t xml:space="preserve"> como necesites</w:t>
      </w:r>
    </w:p>
    <w:p w14:paraId="184F9D48" w14:textId="77777777" w:rsidR="004F7134" w:rsidRPr="004F7134" w:rsidRDefault="004F7134" w:rsidP="004F7134">
      <w:r w:rsidRPr="004F7134">
        <w:t xml:space="preserve">  // </w:t>
      </w:r>
      <w:proofErr w:type="gramStart"/>
      <w:r w:rsidRPr="004F7134">
        <w:t>TAgentHandlerRegistry.Instance.RegisterNodeHandler</w:t>
      </w:r>
      <w:proofErr w:type="gramEnd"/>
      <w:r w:rsidRPr="004F7134">
        <w:t xml:space="preserve">('OtroHandler', </w:t>
      </w:r>
      <w:proofErr w:type="spellStart"/>
      <w:r w:rsidRPr="004F7134">
        <w:t>Self.OtroMetodo</w:t>
      </w:r>
      <w:proofErr w:type="spellEnd"/>
      <w:r w:rsidRPr="004F7134">
        <w:t>);</w:t>
      </w:r>
    </w:p>
    <w:p w14:paraId="4151A3EE" w14:textId="77777777" w:rsidR="004F7134" w:rsidRPr="004F7134" w:rsidRDefault="004F7134" w:rsidP="004F7134">
      <w:proofErr w:type="spellStart"/>
      <w:r w:rsidRPr="004F7134">
        <w:t>end</w:t>
      </w:r>
      <w:proofErr w:type="spellEnd"/>
      <w:r w:rsidRPr="004F7134">
        <w:t>;</w:t>
      </w:r>
    </w:p>
    <w:p w14:paraId="740AB3F4" w14:textId="77777777" w:rsidR="004F7134" w:rsidRPr="004F7134" w:rsidRDefault="004F7134" w:rsidP="004F7134">
      <w:pPr>
        <w:rPr>
          <w:b/>
          <w:bCs/>
        </w:rPr>
      </w:pPr>
      <w:r w:rsidRPr="004F7134">
        <w:rPr>
          <w:b/>
          <w:bCs/>
        </w:rPr>
        <w:t xml:space="preserve">Paso 3: Asignar el </w:t>
      </w:r>
      <w:proofErr w:type="spellStart"/>
      <w:r w:rsidRPr="004F7134">
        <w:rPr>
          <w:b/>
          <w:bCs/>
        </w:rPr>
        <w:t>Handler</w:t>
      </w:r>
      <w:proofErr w:type="spellEnd"/>
      <w:r w:rsidRPr="004F7134">
        <w:rPr>
          <w:b/>
          <w:bCs/>
        </w:rPr>
        <w:t xml:space="preserve"> en el Grafo (JSON)</w:t>
      </w:r>
    </w:p>
    <w:p w14:paraId="59A69751" w14:textId="77777777" w:rsidR="004F7134" w:rsidRPr="004F7134" w:rsidRDefault="004F7134" w:rsidP="004F7134">
      <w:r w:rsidRPr="004F7134">
        <w:t>Ahora que el motor conoce el identificador '</w:t>
      </w:r>
      <w:proofErr w:type="spellStart"/>
      <w:r w:rsidRPr="004F7134">
        <w:t>LogMessageToMemo</w:t>
      </w:r>
      <w:proofErr w:type="spellEnd"/>
      <w:r w:rsidRPr="004F7134">
        <w:t xml:space="preserve">', puedes usarlo en la definición de tus grafos en JSON. Simplemente asigna ese </w:t>
      </w:r>
      <w:proofErr w:type="spellStart"/>
      <w:r w:rsidRPr="004F7134">
        <w:t>string</w:t>
      </w:r>
      <w:proofErr w:type="spellEnd"/>
      <w:r w:rsidRPr="004F7134">
        <w:t xml:space="preserve"> a la propiedad </w:t>
      </w:r>
      <w:proofErr w:type="spellStart"/>
      <w:r w:rsidRPr="004F7134">
        <w:t>onExecuteHandler</w:t>
      </w:r>
      <w:proofErr w:type="spellEnd"/>
      <w:r w:rsidRPr="004F7134">
        <w:t> del nodo deseado.</w:t>
      </w:r>
    </w:p>
    <w:p w14:paraId="6707EC0B" w14:textId="77777777" w:rsidR="004F7134" w:rsidRPr="004F7134" w:rsidRDefault="004F7134" w:rsidP="004F7134">
      <w:r w:rsidRPr="004F7134">
        <w:rPr>
          <w:b/>
          <w:bCs/>
        </w:rPr>
        <w:t>Ejemplo de JSON:</w:t>
      </w:r>
    </w:p>
    <w:p w14:paraId="35F7583C" w14:textId="77777777" w:rsidR="004F7134" w:rsidRPr="004F7134" w:rsidRDefault="004F7134" w:rsidP="004F7134">
      <w:proofErr w:type="spellStart"/>
      <w:r w:rsidRPr="004F7134">
        <w:t>codeJSON</w:t>
      </w:r>
      <w:proofErr w:type="spellEnd"/>
    </w:p>
    <w:p w14:paraId="6D00C166" w14:textId="77777777" w:rsidR="004F7134" w:rsidRPr="004F7134" w:rsidRDefault="004F7134" w:rsidP="004F7134">
      <w:r w:rsidRPr="004F7134">
        <w:t>{</w:t>
      </w:r>
    </w:p>
    <w:p w14:paraId="51084A75" w14:textId="77777777" w:rsidR="004F7134" w:rsidRPr="004F7134" w:rsidRDefault="004F7134" w:rsidP="004F7134">
      <w:r w:rsidRPr="004F7134">
        <w:lastRenderedPageBreak/>
        <w:t xml:space="preserve">  "</w:t>
      </w:r>
      <w:proofErr w:type="spellStart"/>
      <w:r w:rsidRPr="004F7134">
        <w:t>graph</w:t>
      </w:r>
      <w:proofErr w:type="spellEnd"/>
      <w:r w:rsidRPr="004F7134">
        <w:t xml:space="preserve">": </w:t>
      </w:r>
      <w:proofErr w:type="gramStart"/>
      <w:r w:rsidRPr="004F7134">
        <w:t>{ ...</w:t>
      </w:r>
      <w:proofErr w:type="gramEnd"/>
      <w:r w:rsidRPr="004F7134">
        <w:t xml:space="preserve"> },</w:t>
      </w:r>
    </w:p>
    <w:p w14:paraId="461D53A1" w14:textId="77777777" w:rsidR="004F7134" w:rsidRPr="004F7134" w:rsidRDefault="004F7134" w:rsidP="004F7134">
      <w:r w:rsidRPr="004F7134">
        <w:t xml:space="preserve">  "</w:t>
      </w:r>
      <w:proofErr w:type="spellStart"/>
      <w:r w:rsidRPr="004F7134">
        <w:t>nodes</w:t>
      </w:r>
      <w:proofErr w:type="spellEnd"/>
      <w:r w:rsidRPr="004F7134">
        <w:t>": [</w:t>
      </w:r>
    </w:p>
    <w:p w14:paraId="6E1E1B41" w14:textId="77777777" w:rsidR="004F7134" w:rsidRPr="004F7134" w:rsidRDefault="004F7134" w:rsidP="004F7134">
      <w:r w:rsidRPr="004F7134">
        <w:t xml:space="preserve">    {</w:t>
      </w:r>
    </w:p>
    <w:p w14:paraId="14088FAA" w14:textId="77777777" w:rsidR="004F7134" w:rsidRPr="004F7134" w:rsidRDefault="004F7134" w:rsidP="004F7134">
      <w:r w:rsidRPr="004F7134">
        <w:t xml:space="preserve">      "</w:t>
      </w:r>
      <w:proofErr w:type="spellStart"/>
      <w:r w:rsidRPr="004F7134">
        <w:t>name</w:t>
      </w:r>
      <w:proofErr w:type="spellEnd"/>
      <w:r w:rsidRPr="004F7134">
        <w:t>": "</w:t>
      </w:r>
      <w:proofErr w:type="spellStart"/>
      <w:r w:rsidRPr="004F7134">
        <w:t>NodoInicial</w:t>
      </w:r>
      <w:proofErr w:type="spellEnd"/>
      <w:r w:rsidRPr="004F7134">
        <w:t>",</w:t>
      </w:r>
    </w:p>
    <w:p w14:paraId="277C3AC3" w14:textId="77777777" w:rsidR="004F7134" w:rsidRPr="004F7134" w:rsidRDefault="004F7134" w:rsidP="004F7134">
      <w:r w:rsidRPr="004F7134">
        <w:t xml:space="preserve">      "</w:t>
      </w:r>
      <w:proofErr w:type="spellStart"/>
      <w:r w:rsidRPr="004F7134">
        <w:t>nextLink</w:t>
      </w:r>
      <w:proofErr w:type="spellEnd"/>
      <w:r w:rsidRPr="004F7134">
        <w:t>": "</w:t>
      </w:r>
      <w:proofErr w:type="spellStart"/>
      <w:r w:rsidRPr="004F7134">
        <w:t>Link_A_Logger</w:t>
      </w:r>
      <w:proofErr w:type="spellEnd"/>
      <w:r w:rsidRPr="004F7134">
        <w:t>"</w:t>
      </w:r>
    </w:p>
    <w:p w14:paraId="63E701AF" w14:textId="77777777" w:rsidR="004F7134" w:rsidRPr="004F7134" w:rsidRDefault="004F7134" w:rsidP="004F7134">
      <w:r w:rsidRPr="004F7134">
        <w:t xml:space="preserve">    },</w:t>
      </w:r>
    </w:p>
    <w:p w14:paraId="30389547" w14:textId="77777777" w:rsidR="004F7134" w:rsidRPr="004F7134" w:rsidRDefault="004F7134" w:rsidP="004F7134">
      <w:r w:rsidRPr="004F7134">
        <w:t xml:space="preserve">    {</w:t>
      </w:r>
    </w:p>
    <w:p w14:paraId="05C3A48E" w14:textId="77777777" w:rsidR="004F7134" w:rsidRPr="004F7134" w:rsidRDefault="004F7134" w:rsidP="004F7134">
      <w:r w:rsidRPr="004F7134">
        <w:t xml:space="preserve">      "</w:t>
      </w:r>
      <w:proofErr w:type="spellStart"/>
      <w:r w:rsidRPr="004F7134">
        <w:t>name</w:t>
      </w:r>
      <w:proofErr w:type="spellEnd"/>
      <w:r w:rsidRPr="004F7134">
        <w:t>": "</w:t>
      </w:r>
      <w:proofErr w:type="spellStart"/>
      <w:r w:rsidRPr="004F7134">
        <w:t>NodoLogger</w:t>
      </w:r>
      <w:proofErr w:type="spellEnd"/>
      <w:r w:rsidRPr="004F7134">
        <w:t>",</w:t>
      </w:r>
    </w:p>
    <w:p w14:paraId="3D8C944F" w14:textId="77777777" w:rsidR="004F7134" w:rsidRPr="004F7134" w:rsidRDefault="004F7134" w:rsidP="004F7134">
      <w:r w:rsidRPr="004F7134">
        <w:t xml:space="preserve">      "</w:t>
      </w:r>
      <w:proofErr w:type="spellStart"/>
      <w:r w:rsidRPr="004F7134">
        <w:t>description</w:t>
      </w:r>
      <w:proofErr w:type="spellEnd"/>
      <w:r w:rsidRPr="004F7134">
        <w:t>": "Este nodo usa un evento para escribir en el log de la UI.",</w:t>
      </w:r>
    </w:p>
    <w:p w14:paraId="5522616E" w14:textId="77777777" w:rsidR="004F7134" w:rsidRPr="004F7134" w:rsidRDefault="004F7134" w:rsidP="004F7134">
      <w:r w:rsidRPr="004F7134">
        <w:t xml:space="preserve">      "</w:t>
      </w:r>
      <w:proofErr w:type="spellStart"/>
      <w:r w:rsidRPr="004F7134">
        <w:t>tool</w:t>
      </w:r>
      <w:proofErr w:type="spellEnd"/>
      <w:r w:rsidRPr="004F7134">
        <w:t xml:space="preserve">": </w:t>
      </w:r>
      <w:proofErr w:type="spellStart"/>
      <w:r w:rsidRPr="004F7134">
        <w:t>null</w:t>
      </w:r>
      <w:proofErr w:type="spellEnd"/>
      <w:r w:rsidRPr="004F7134">
        <w:t>,</w:t>
      </w:r>
    </w:p>
    <w:p w14:paraId="2300A4C9" w14:textId="77777777" w:rsidR="004F7134" w:rsidRPr="004F7134" w:rsidRDefault="004F7134" w:rsidP="004F7134">
      <w:r w:rsidRPr="004F7134">
        <w:t xml:space="preserve">      "</w:t>
      </w:r>
      <w:proofErr w:type="spellStart"/>
      <w:r w:rsidRPr="004F7134">
        <w:t>onExecuteHandler</w:t>
      </w:r>
      <w:proofErr w:type="spellEnd"/>
      <w:r w:rsidRPr="004F7134">
        <w:t>": "</w:t>
      </w:r>
      <w:proofErr w:type="spellStart"/>
      <w:r w:rsidRPr="004F7134">
        <w:t>LogMessageToMemo</w:t>
      </w:r>
      <w:proofErr w:type="spellEnd"/>
      <w:r w:rsidRPr="004F7134">
        <w:t>" // &lt;-- Aquí se usa el identificador</w:t>
      </w:r>
    </w:p>
    <w:p w14:paraId="6ABE751B" w14:textId="77777777" w:rsidR="004F7134" w:rsidRPr="004F7134" w:rsidRDefault="004F7134" w:rsidP="004F7134">
      <w:r w:rsidRPr="004F7134">
        <w:t xml:space="preserve">    }</w:t>
      </w:r>
    </w:p>
    <w:p w14:paraId="279F6E98" w14:textId="77777777" w:rsidR="004F7134" w:rsidRPr="004F7134" w:rsidRDefault="004F7134" w:rsidP="004F7134">
      <w:r w:rsidRPr="004F7134">
        <w:t xml:space="preserve">  ],</w:t>
      </w:r>
    </w:p>
    <w:p w14:paraId="2A627245" w14:textId="77777777" w:rsidR="004F7134" w:rsidRPr="004F7134" w:rsidRDefault="004F7134" w:rsidP="004F7134">
      <w:r w:rsidRPr="004F7134">
        <w:t xml:space="preserve">  "links": [ </w:t>
      </w:r>
      <w:proofErr w:type="gramStart"/>
      <w:r w:rsidRPr="004F7134">
        <w:t>... ]</w:t>
      </w:r>
      <w:proofErr w:type="gramEnd"/>
    </w:p>
    <w:p w14:paraId="1DC68B9F" w14:textId="77777777" w:rsidR="004F7134" w:rsidRPr="004F7134" w:rsidRDefault="004F7134" w:rsidP="004F7134">
      <w:r w:rsidRPr="004F7134">
        <w:t>}</w:t>
      </w:r>
    </w:p>
    <w:p w14:paraId="64E72255" w14:textId="77777777" w:rsidR="004F7134" w:rsidRPr="004F7134" w:rsidRDefault="004F7134" w:rsidP="004F7134">
      <w:r w:rsidRPr="004F7134">
        <w:t>¡Eso es todo! Cuando cargues este grafo usando </w:t>
      </w:r>
      <w:proofErr w:type="spellStart"/>
      <w:r w:rsidRPr="004F7134">
        <w:t>LoadFromStream</w:t>
      </w:r>
      <w:proofErr w:type="spellEnd"/>
      <w:r w:rsidRPr="004F7134">
        <w:t>, el "</w:t>
      </w:r>
      <w:proofErr w:type="spellStart"/>
      <w:r w:rsidRPr="004F7134">
        <w:t>NodoLogger</w:t>
      </w:r>
      <w:proofErr w:type="spellEnd"/>
      <w:r w:rsidRPr="004F7134">
        <w:t>" tendrá su propiedad </w:t>
      </w:r>
      <w:proofErr w:type="spellStart"/>
      <w:r w:rsidRPr="004F7134">
        <w:t>OnExecute</w:t>
      </w:r>
      <w:proofErr w:type="spellEnd"/>
      <w:r w:rsidRPr="004F7134">
        <w:t> automáticamente conectada a tu método </w:t>
      </w:r>
      <w:proofErr w:type="spellStart"/>
      <w:r w:rsidRPr="004F7134">
        <w:t>TMyMainForm.HandleNodeLogMessage</w:t>
      </w:r>
      <w:proofErr w:type="spellEnd"/>
      <w:r w:rsidRPr="004F7134">
        <w:t>.</w:t>
      </w:r>
    </w:p>
    <w:p w14:paraId="121D1357" w14:textId="77777777" w:rsidR="004F7134" w:rsidRPr="004F7134" w:rsidRDefault="004F7134" w:rsidP="004F7134">
      <w:pPr>
        <w:rPr>
          <w:b/>
          <w:bCs/>
        </w:rPr>
      </w:pPr>
      <w:proofErr w:type="gramStart"/>
      <w:r w:rsidRPr="004F7134">
        <w:rPr>
          <w:b/>
          <w:bCs/>
        </w:rPr>
        <w:t>Cuándo</w:t>
      </w:r>
      <w:proofErr w:type="gramEnd"/>
      <w:r w:rsidRPr="004F7134">
        <w:rPr>
          <w:b/>
          <w:bCs/>
        </w:rPr>
        <w:t xml:space="preserve"> Usar Eventos vs. Herramientas (Tools)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352"/>
        <w:gridCol w:w="3618"/>
      </w:tblGrid>
      <w:tr w:rsidR="004F7134" w:rsidRPr="004F7134" w14:paraId="381394E5" w14:textId="77777777" w:rsidTr="004F713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7B98C5" w14:textId="77777777" w:rsidR="004F7134" w:rsidRPr="004F7134" w:rsidRDefault="004F7134" w:rsidP="004F7134">
            <w:pPr>
              <w:rPr>
                <w:b/>
                <w:bCs/>
              </w:rPr>
            </w:pPr>
            <w:r w:rsidRPr="004F7134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A07ED5" w14:textId="77777777" w:rsidR="004F7134" w:rsidRPr="004F7134" w:rsidRDefault="004F7134" w:rsidP="004F7134">
            <w:pPr>
              <w:rPr>
                <w:b/>
                <w:bCs/>
              </w:rPr>
            </w:pPr>
            <w:r w:rsidRPr="004F7134">
              <w:rPr>
                <w:b/>
                <w:bCs/>
              </w:rPr>
              <w:t>Manejador de Evento (</w:t>
            </w:r>
            <w:proofErr w:type="spellStart"/>
            <w:r w:rsidRPr="004F7134">
              <w:rPr>
                <w:b/>
                <w:bCs/>
              </w:rPr>
              <w:t>OnExecute</w:t>
            </w:r>
            <w:proofErr w:type="spellEnd"/>
            <w:r w:rsidRPr="004F713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2E6CDF" w14:textId="77777777" w:rsidR="004F7134" w:rsidRPr="004F7134" w:rsidRDefault="004F7134" w:rsidP="004F7134">
            <w:pPr>
              <w:rPr>
                <w:b/>
                <w:bCs/>
              </w:rPr>
            </w:pPr>
            <w:r w:rsidRPr="004F7134">
              <w:rPr>
                <w:b/>
                <w:bCs/>
              </w:rPr>
              <w:t>Herramienta (</w:t>
            </w:r>
            <w:proofErr w:type="spellStart"/>
            <w:r w:rsidRPr="004F7134">
              <w:rPr>
                <w:b/>
                <w:bCs/>
              </w:rPr>
              <w:t>TAiToolBase</w:t>
            </w:r>
            <w:proofErr w:type="spellEnd"/>
            <w:r w:rsidRPr="004F7134">
              <w:rPr>
                <w:b/>
                <w:bCs/>
              </w:rPr>
              <w:t>)</w:t>
            </w:r>
          </w:p>
        </w:tc>
      </w:tr>
      <w:tr w:rsidR="004F7134" w:rsidRPr="004F7134" w14:paraId="680F69FB" w14:textId="77777777" w:rsidTr="004F713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43EA4F" w14:textId="77777777" w:rsidR="004F7134" w:rsidRPr="004F7134" w:rsidRDefault="004F7134" w:rsidP="004F7134">
            <w:r w:rsidRPr="004F7134">
              <w:rPr>
                <w:b/>
                <w:bCs/>
              </w:rPr>
              <w:t>Reusabilidad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80BFB9" w14:textId="77777777" w:rsidR="004F7134" w:rsidRPr="004F7134" w:rsidRDefault="004F7134" w:rsidP="004F7134">
            <w:r w:rsidRPr="004F7134">
              <w:t>Baja. La lógica está atada a la clase que la define.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48130C" w14:textId="77777777" w:rsidR="004F7134" w:rsidRPr="004F7134" w:rsidRDefault="004F7134" w:rsidP="004F7134">
            <w:r w:rsidRPr="004F7134">
              <w:rPr>
                <w:b/>
                <w:bCs/>
              </w:rPr>
              <w:t>Alta.</w:t>
            </w:r>
            <w:r w:rsidRPr="004F7134">
              <w:t> La herramienta es una clase independiente y autocontenida.</w:t>
            </w:r>
          </w:p>
        </w:tc>
      </w:tr>
      <w:tr w:rsidR="004F7134" w:rsidRPr="004F7134" w14:paraId="683A1DE9" w14:textId="77777777" w:rsidTr="004F713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61ABFC" w14:textId="77777777" w:rsidR="004F7134" w:rsidRPr="004F7134" w:rsidRDefault="004F7134" w:rsidP="004F7134">
            <w:r w:rsidRPr="004F7134">
              <w:rPr>
                <w:b/>
                <w:bCs/>
              </w:rPr>
              <w:lastRenderedPageBreak/>
              <w:t>Complejidad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0FB6B0" w14:textId="77777777" w:rsidR="004F7134" w:rsidRPr="004F7134" w:rsidRDefault="004F7134" w:rsidP="004F7134">
            <w:r w:rsidRPr="004F7134">
              <w:t>Ideal para lógica </w:t>
            </w:r>
            <w:r w:rsidRPr="004F7134">
              <w:rPr>
                <w:b/>
                <w:bCs/>
              </w:rPr>
              <w:t>simple</w:t>
            </w:r>
            <w:r w:rsidRPr="004F7134">
              <w:t> y tareas cortas.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E07D77" w14:textId="77777777" w:rsidR="004F7134" w:rsidRPr="004F7134" w:rsidRDefault="004F7134" w:rsidP="004F7134">
            <w:r w:rsidRPr="004F7134">
              <w:t>Ideal para lógica </w:t>
            </w:r>
            <w:r w:rsidRPr="004F7134">
              <w:rPr>
                <w:b/>
                <w:bCs/>
              </w:rPr>
              <w:t>compleja</w:t>
            </w:r>
            <w:r w:rsidRPr="004F7134">
              <w:t>, con múltiples propiedades y estado interno.</w:t>
            </w:r>
          </w:p>
        </w:tc>
      </w:tr>
      <w:tr w:rsidR="004F7134" w:rsidRPr="004F7134" w14:paraId="57B2D253" w14:textId="77777777" w:rsidTr="004F713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9A7220" w14:textId="77777777" w:rsidR="004F7134" w:rsidRPr="004F7134" w:rsidRDefault="004F7134" w:rsidP="004F7134">
            <w:r w:rsidRPr="004F7134">
              <w:rPr>
                <w:b/>
                <w:bCs/>
              </w:rPr>
              <w:t>Acoplamiento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19007A" w14:textId="77777777" w:rsidR="004F7134" w:rsidRPr="004F7134" w:rsidRDefault="004F7134" w:rsidP="004F7134">
            <w:r w:rsidRPr="004F7134">
              <w:rPr>
                <w:b/>
                <w:bCs/>
              </w:rPr>
              <w:t>Alto.</w:t>
            </w:r>
            <w:r w:rsidRPr="004F7134">
              <w:t> Fuerte acoplamiento con la clase contenedora (ej. TForm).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3433C4" w14:textId="77777777" w:rsidR="004F7134" w:rsidRPr="004F7134" w:rsidRDefault="004F7134" w:rsidP="004F7134">
            <w:r w:rsidRPr="004F7134">
              <w:rPr>
                <w:b/>
                <w:bCs/>
              </w:rPr>
              <w:t>Bajo.</w:t>
            </w:r>
            <w:r w:rsidRPr="004F7134">
              <w:t> Totalmente desacoplada del resto de la aplicación.</w:t>
            </w:r>
          </w:p>
        </w:tc>
      </w:tr>
      <w:tr w:rsidR="004F7134" w:rsidRPr="004F7134" w14:paraId="080131EC" w14:textId="77777777" w:rsidTr="004F713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3B9831" w14:textId="77777777" w:rsidR="004F7134" w:rsidRPr="004F7134" w:rsidRDefault="004F7134" w:rsidP="004F7134">
            <w:r w:rsidRPr="004F7134">
              <w:rPr>
                <w:b/>
                <w:bCs/>
              </w:rPr>
              <w:t>Casos de Uso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4A41B4" w14:textId="77777777" w:rsidR="004F7134" w:rsidRPr="004F7134" w:rsidRDefault="004F7134" w:rsidP="004F7134">
            <w:r w:rsidRPr="004F7134">
              <w:t>&lt;</w:t>
            </w:r>
            <w:proofErr w:type="spellStart"/>
            <w:r w:rsidRPr="004F7134">
              <w:t>ul</w:t>
            </w:r>
            <w:proofErr w:type="spellEnd"/>
            <w:r w:rsidRPr="004F7134">
              <w:t>&gt;&lt;</w:t>
            </w:r>
            <w:proofErr w:type="spellStart"/>
            <w:r w:rsidRPr="004F7134">
              <w:t>li</w:t>
            </w:r>
            <w:proofErr w:type="spellEnd"/>
            <w:r w:rsidRPr="004F7134">
              <w:t>&gt;Prototipado rápido&lt;/</w:t>
            </w:r>
            <w:proofErr w:type="spellStart"/>
            <w:r w:rsidRPr="004F7134">
              <w:t>li</w:t>
            </w:r>
            <w:proofErr w:type="spellEnd"/>
            <w:r w:rsidRPr="004F7134">
              <w:t>&gt;&lt;</w:t>
            </w:r>
            <w:proofErr w:type="spellStart"/>
            <w:r w:rsidRPr="004F7134">
              <w:t>li</w:t>
            </w:r>
            <w:proofErr w:type="spellEnd"/>
            <w:r w:rsidRPr="004F7134">
              <w:t xml:space="preserve">&gt;Integración con UI (logs, barras de </w:t>
            </w:r>
            <w:proofErr w:type="gramStart"/>
            <w:r w:rsidRPr="004F7134">
              <w:t>progreso)&lt;</w:t>
            </w:r>
            <w:proofErr w:type="gramEnd"/>
            <w:r w:rsidRPr="004F7134">
              <w:t>/</w:t>
            </w:r>
            <w:proofErr w:type="spellStart"/>
            <w:r w:rsidRPr="004F7134">
              <w:t>li</w:t>
            </w:r>
            <w:proofErr w:type="spellEnd"/>
            <w:r w:rsidRPr="004F7134">
              <w:t>&gt;&lt;</w:t>
            </w:r>
            <w:proofErr w:type="spellStart"/>
            <w:r w:rsidRPr="004F7134">
              <w:t>li</w:t>
            </w:r>
            <w:proofErr w:type="spellEnd"/>
            <w:r w:rsidRPr="004F7134">
              <w:t>&gt;Operaciones triviales&lt;/</w:t>
            </w:r>
            <w:proofErr w:type="spellStart"/>
            <w:r w:rsidRPr="004F7134">
              <w:t>li</w:t>
            </w:r>
            <w:proofErr w:type="spellEnd"/>
            <w:r w:rsidRPr="004F7134">
              <w:t>&gt;&lt;/</w:t>
            </w:r>
            <w:proofErr w:type="spellStart"/>
            <w:r w:rsidRPr="004F7134">
              <w:t>ul</w:t>
            </w:r>
            <w:proofErr w:type="spellEnd"/>
            <w:r w:rsidRPr="004F7134">
              <w:t>&gt;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C76F30" w14:textId="77777777" w:rsidR="004F7134" w:rsidRPr="004F7134" w:rsidRDefault="004F7134" w:rsidP="004F7134">
            <w:r w:rsidRPr="004F7134">
              <w:t>&lt;</w:t>
            </w:r>
            <w:proofErr w:type="spellStart"/>
            <w:r w:rsidRPr="004F7134">
              <w:t>ul</w:t>
            </w:r>
            <w:proofErr w:type="spellEnd"/>
            <w:r w:rsidRPr="004F7134">
              <w:t>&gt;&lt;</w:t>
            </w:r>
            <w:proofErr w:type="spellStart"/>
            <w:r w:rsidRPr="004F7134">
              <w:t>li</w:t>
            </w:r>
            <w:proofErr w:type="spellEnd"/>
            <w:r w:rsidRPr="004F7134">
              <w:t>&gt;Lógica de negocio principal&lt;/</w:t>
            </w:r>
            <w:proofErr w:type="spellStart"/>
            <w:r w:rsidRPr="004F7134">
              <w:t>li</w:t>
            </w:r>
            <w:proofErr w:type="spellEnd"/>
            <w:r w:rsidRPr="004F7134">
              <w:t>&gt;&lt;</w:t>
            </w:r>
            <w:proofErr w:type="spellStart"/>
            <w:r w:rsidRPr="004F7134">
              <w:t>li</w:t>
            </w:r>
            <w:proofErr w:type="spellEnd"/>
            <w:r w:rsidRPr="004F7134">
              <w:t>&gt;Interacción con APIs externas&lt;/</w:t>
            </w:r>
            <w:proofErr w:type="spellStart"/>
            <w:r w:rsidRPr="004F7134">
              <w:t>li</w:t>
            </w:r>
            <w:proofErr w:type="spellEnd"/>
            <w:r w:rsidRPr="004F7134">
              <w:t>&gt;&lt;</w:t>
            </w:r>
            <w:proofErr w:type="spellStart"/>
            <w:r w:rsidRPr="004F7134">
              <w:t>li</w:t>
            </w:r>
            <w:proofErr w:type="spellEnd"/>
            <w:r w:rsidRPr="004F7134">
              <w:t>&gt;Algoritmos complejos&lt;/</w:t>
            </w:r>
            <w:proofErr w:type="spellStart"/>
            <w:r w:rsidRPr="004F7134">
              <w:t>li</w:t>
            </w:r>
            <w:proofErr w:type="spellEnd"/>
            <w:r w:rsidRPr="004F7134">
              <w:t>&gt;&lt;</w:t>
            </w:r>
            <w:proofErr w:type="spellStart"/>
            <w:r w:rsidRPr="004F7134">
              <w:t>li</w:t>
            </w:r>
            <w:proofErr w:type="spellEnd"/>
            <w:r w:rsidRPr="004F7134">
              <w:t>&gt;Funcionalidad para ser compartida entre proyectos&lt;/</w:t>
            </w:r>
            <w:proofErr w:type="spellStart"/>
            <w:r w:rsidRPr="004F7134">
              <w:t>li</w:t>
            </w:r>
            <w:proofErr w:type="spellEnd"/>
            <w:r w:rsidRPr="004F7134">
              <w:t>&gt;&lt;/</w:t>
            </w:r>
            <w:proofErr w:type="spellStart"/>
            <w:r w:rsidRPr="004F7134">
              <w:t>ul</w:t>
            </w:r>
            <w:proofErr w:type="spellEnd"/>
            <w:r w:rsidRPr="004F7134">
              <w:t>&gt;</w:t>
            </w:r>
          </w:p>
        </w:tc>
      </w:tr>
    </w:tbl>
    <w:p w14:paraId="079235DC" w14:textId="77777777" w:rsidR="004F7134" w:rsidRDefault="004F7134"/>
    <w:p w14:paraId="197433A3" w14:textId="77777777" w:rsidR="009C6971" w:rsidRDefault="009C6971"/>
    <w:p w14:paraId="36638E36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Contrato 1: </w:t>
      </w:r>
      <w:proofErr w:type="spellStart"/>
      <w:proofErr w:type="gramStart"/>
      <w:r w:rsidRPr="009C6971">
        <w:rPr>
          <w:b/>
          <w:bCs/>
        </w:rPr>
        <w:t>datosinterfaces.json</w:t>
      </w:r>
      <w:proofErr w:type="spellEnd"/>
      <w:proofErr w:type="gramEnd"/>
      <w:r w:rsidRPr="009C6971">
        <w:rPr>
          <w:b/>
          <w:bCs/>
        </w:rPr>
        <w:t xml:space="preserve"> (Catálogo de Herramientas / </w:t>
      </w:r>
      <w:proofErr w:type="spellStart"/>
      <w:r w:rsidRPr="009C6971">
        <w:rPr>
          <w:b/>
          <w:bCs/>
        </w:rPr>
        <w:t>Blueprint</w:t>
      </w:r>
      <w:proofErr w:type="spellEnd"/>
      <w:r w:rsidRPr="009C6971">
        <w:rPr>
          <w:b/>
          <w:bCs/>
        </w:rPr>
        <w:t>)</w:t>
      </w:r>
    </w:p>
    <w:p w14:paraId="245390F9" w14:textId="77777777" w:rsidR="009C6971" w:rsidRPr="009C6971" w:rsidRDefault="009C6971" w:rsidP="009C6971">
      <w:r w:rsidRPr="009C6971">
        <w:rPr>
          <w:b/>
          <w:bCs/>
        </w:rPr>
        <w:t>Propósito:</w:t>
      </w:r>
      <w:r w:rsidRPr="009C6971">
        <w:br/>
        <w:t>Este archivo es un </w:t>
      </w:r>
      <w:r w:rsidRPr="009C6971">
        <w:rPr>
          <w:b/>
          <w:bCs/>
        </w:rPr>
        <w:t>catálogo de todas las herramientas disponibles</w:t>
      </w:r>
      <w:r w:rsidRPr="009C6971">
        <w:t> que se pueden usar en el diseñador. Es leído </w:t>
      </w:r>
      <w:r w:rsidRPr="009C6971">
        <w:rPr>
          <w:b/>
          <w:bCs/>
        </w:rPr>
        <w:t>una sola vez</w:t>
      </w:r>
      <w:r w:rsidRPr="009C6971">
        <w:t> por el diseñador visual al arrancar para poblar la caja de herramientas (</w:t>
      </w:r>
      <w:proofErr w:type="spellStart"/>
      <w:r w:rsidRPr="009C6971">
        <w:t>ToolBox</w:t>
      </w:r>
      <w:proofErr w:type="spellEnd"/>
      <w:r w:rsidRPr="009C6971">
        <w:t>). </w:t>
      </w:r>
      <w:r w:rsidRPr="009C6971">
        <w:rPr>
          <w:b/>
          <w:bCs/>
        </w:rPr>
        <w:t>El motor de ejecución (</w:t>
      </w:r>
      <w:proofErr w:type="spellStart"/>
      <w:r w:rsidRPr="009C6971">
        <w:rPr>
          <w:b/>
          <w:bCs/>
        </w:rPr>
        <w:t>TGraphBuilder</w:t>
      </w:r>
      <w:proofErr w:type="spellEnd"/>
      <w:r w:rsidRPr="009C6971">
        <w:rPr>
          <w:b/>
          <w:bCs/>
        </w:rPr>
        <w:t>) NUNCA lee este archivo.</w:t>
      </w:r>
    </w:p>
    <w:p w14:paraId="34ED74C1" w14:textId="77777777" w:rsidR="009C6971" w:rsidRPr="009C6971" w:rsidRDefault="009C6971" w:rsidP="009C6971">
      <w:r w:rsidRPr="009C6971">
        <w:rPr>
          <w:b/>
          <w:bCs/>
        </w:rPr>
        <w:t>Estructura General:</w:t>
      </w:r>
      <w:r w:rsidRPr="009C6971">
        <w:br/>
        <w:t>Un Array de Objetos JSON. Cada objeto es un "</w:t>
      </w:r>
      <w:proofErr w:type="spellStart"/>
      <w:r w:rsidRPr="009C6971">
        <w:t>Blueprint</w:t>
      </w:r>
      <w:proofErr w:type="spellEnd"/>
      <w:r w:rsidRPr="009C6971">
        <w:t>" que describe una herramienta.</w:t>
      </w:r>
    </w:p>
    <w:p w14:paraId="14A4D0DB" w14:textId="77777777" w:rsidR="009C6971" w:rsidRPr="009C6971" w:rsidRDefault="009C6971" w:rsidP="009C6971">
      <w:r w:rsidRPr="009C6971">
        <w:pict w14:anchorId="205E0D80">
          <v:rect id="_x0000_i1131" style="width:730.5pt;height:1.5pt" o:hrpct="0" o:hralign="center" o:hrstd="t" o:hrnoshade="t" o:hr="t" fillcolor="#1a1c1e" stroked="f"/>
        </w:pict>
      </w:r>
    </w:p>
    <w:p w14:paraId="11ED12A4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Estructura de un Objeto "</w:t>
      </w:r>
      <w:proofErr w:type="spellStart"/>
      <w:r w:rsidRPr="009C6971">
        <w:rPr>
          <w:b/>
          <w:bCs/>
        </w:rPr>
        <w:t>Blueprint</w:t>
      </w:r>
      <w:proofErr w:type="spellEnd"/>
      <w:r w:rsidRPr="009C6971">
        <w:rPr>
          <w:b/>
          <w:bCs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240"/>
        <w:gridCol w:w="1606"/>
        <w:gridCol w:w="3968"/>
      </w:tblGrid>
      <w:tr w:rsidR="009C6971" w:rsidRPr="009C6971" w14:paraId="19A0AD55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F0D014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6B7971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1EA64A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Obligatorio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DE2E3D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47C55655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26612F" w14:textId="77777777" w:rsidR="009C6971" w:rsidRPr="009C6971" w:rsidRDefault="009C6971" w:rsidP="009C6971">
            <w:proofErr w:type="spellStart"/>
            <w:r w:rsidRPr="009C6971">
              <w:t>displayName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6B109C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68DD8E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0862DB" w14:textId="77777777" w:rsidR="009C6971" w:rsidRPr="009C6971" w:rsidRDefault="009C6971" w:rsidP="009C6971">
            <w:r w:rsidRPr="009C6971">
              <w:t xml:space="preserve">El nombre legible que se muestra en el botón de la </w:t>
            </w:r>
            <w:proofErr w:type="spellStart"/>
            <w:r w:rsidRPr="009C6971">
              <w:t>ToolBox</w:t>
            </w:r>
            <w:proofErr w:type="spellEnd"/>
            <w:r w:rsidRPr="009C6971">
              <w:t>.</w:t>
            </w:r>
          </w:p>
        </w:tc>
      </w:tr>
      <w:tr w:rsidR="009C6971" w:rsidRPr="009C6971" w14:paraId="17D8770E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8DCE7F" w14:textId="77777777" w:rsidR="009C6971" w:rsidRPr="009C6971" w:rsidRDefault="009C6971" w:rsidP="009C6971">
            <w:proofErr w:type="spellStart"/>
            <w:r w:rsidRPr="009C6971">
              <w:lastRenderedPageBreak/>
              <w:t>description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37D33F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B0147E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0F024F" w14:textId="77777777" w:rsidR="009C6971" w:rsidRPr="009C6971" w:rsidRDefault="009C6971" w:rsidP="009C6971">
            <w:r w:rsidRPr="009C6971">
              <w:t>Texto de ayuda (</w:t>
            </w:r>
            <w:proofErr w:type="spellStart"/>
            <w:r w:rsidRPr="009C6971">
              <w:t>Hint</w:t>
            </w:r>
            <w:proofErr w:type="spellEnd"/>
            <w:r w:rsidRPr="009C6971">
              <w:t>) que aparece al pasar el ratón sobre el botón.</w:t>
            </w:r>
          </w:p>
        </w:tc>
      </w:tr>
      <w:tr w:rsidR="009C6971" w:rsidRPr="009C6971" w14:paraId="0D787403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5C0C35" w14:textId="77777777" w:rsidR="009C6971" w:rsidRPr="009C6971" w:rsidRDefault="009C6971" w:rsidP="009C6971">
            <w:proofErr w:type="spellStart"/>
            <w:r w:rsidRPr="009C6971">
              <w:t>toolClassName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4D28F7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297228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0D4E10" w14:textId="77777777" w:rsidR="009C6971" w:rsidRPr="009C6971" w:rsidRDefault="009C6971" w:rsidP="009C6971">
            <w:r w:rsidRPr="009C6971">
              <w:t>El nombre de la clase Delphi de la herramienta (ej. </w:t>
            </w:r>
            <w:proofErr w:type="spellStart"/>
            <w:r w:rsidRPr="009C6971">
              <w:t>TFileWatcherTool</w:t>
            </w:r>
            <w:proofErr w:type="spellEnd"/>
            <w:r w:rsidRPr="009C6971">
              <w:t>). Es el identificador único que el diseñador guardará en el grafo.</w:t>
            </w:r>
          </w:p>
        </w:tc>
      </w:tr>
      <w:tr w:rsidR="009C6971" w:rsidRPr="009C6971" w14:paraId="070EAB7E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075368" w14:textId="77777777" w:rsidR="009C6971" w:rsidRPr="009C6971" w:rsidRDefault="009C6971" w:rsidP="009C6971">
            <w:proofErr w:type="spellStart"/>
            <w:r w:rsidRPr="009C6971">
              <w:t>schema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179F16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3EF4D2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42F06F" w14:textId="77777777" w:rsidR="009C6971" w:rsidRPr="009C6971" w:rsidRDefault="009C6971" w:rsidP="009C6971">
            <w:r w:rsidRPr="009C6971">
              <w:t>Define la estructura de los parámetros de la herramienta para generar el diálogo de configuración.</w:t>
            </w:r>
          </w:p>
        </w:tc>
      </w:tr>
      <w:tr w:rsidR="009C6971" w:rsidRPr="009C6971" w14:paraId="4F53D5BB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D5BA18" w14:textId="77777777" w:rsidR="009C6971" w:rsidRPr="009C6971" w:rsidRDefault="009C6971" w:rsidP="009C6971">
            <w:proofErr w:type="spellStart"/>
            <w:r w:rsidRPr="009C6971">
              <w:t>metadata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5102D6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E69699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2C30AB" w14:textId="77777777" w:rsidR="009C6971" w:rsidRPr="009C6971" w:rsidRDefault="009C6971" w:rsidP="009C6971">
            <w:r w:rsidRPr="009C6971">
              <w:t>Contiene datos no funcionales, principalmente para la visualización del nodo.</w:t>
            </w:r>
          </w:p>
        </w:tc>
      </w:tr>
      <w:tr w:rsidR="009C6971" w:rsidRPr="009C6971" w14:paraId="0D35A503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3B36F5" w14:textId="77777777" w:rsidR="009C6971" w:rsidRPr="009C6971" w:rsidRDefault="009C6971" w:rsidP="009C6971">
            <w:proofErr w:type="spellStart"/>
            <w:r w:rsidRPr="009C6971">
              <w:t>orderPosition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B82E8C" w14:textId="77777777" w:rsidR="009C6971" w:rsidRPr="009C6971" w:rsidRDefault="009C6971" w:rsidP="009C6971">
            <w:proofErr w:type="spellStart"/>
            <w:r w:rsidRPr="009C6971">
              <w:t>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DE66A8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1524E7" w14:textId="77777777" w:rsidR="009C6971" w:rsidRPr="009C6971" w:rsidRDefault="009C6971" w:rsidP="009C6971">
            <w:r w:rsidRPr="009C6971">
              <w:t xml:space="preserve">Entero para ordenar los botones en la </w:t>
            </w:r>
            <w:proofErr w:type="spellStart"/>
            <w:r w:rsidRPr="009C6971">
              <w:t>ToolBox</w:t>
            </w:r>
            <w:proofErr w:type="spellEnd"/>
            <w:r w:rsidRPr="009C6971">
              <w:t xml:space="preserve"> (de menor a mayor). Si no se provee, aparece al final.</w:t>
            </w:r>
          </w:p>
        </w:tc>
      </w:tr>
    </w:tbl>
    <w:p w14:paraId="5E081790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Detalles de los Sub-Objetos</w:t>
      </w:r>
    </w:p>
    <w:p w14:paraId="777CE758" w14:textId="77777777" w:rsidR="009C6971" w:rsidRPr="009C6971" w:rsidRDefault="009C6971" w:rsidP="009C6971">
      <w:r w:rsidRPr="009C6971">
        <w:rPr>
          <w:b/>
          <w:bCs/>
        </w:rPr>
        <w:t>1. El Objeto </w:t>
      </w:r>
      <w:proofErr w:type="spellStart"/>
      <w:r w:rsidRPr="009C6971">
        <w:rPr>
          <w:b/>
          <w:bCs/>
        </w:rPr>
        <w:t>schema</w:t>
      </w:r>
      <w:proofErr w:type="spellEnd"/>
      <w:r w:rsidRPr="009C6971">
        <w:br/>
        <w:t>Define los campos del diálogo de configuración.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086"/>
        <w:gridCol w:w="6297"/>
      </w:tblGrid>
      <w:tr w:rsidR="009C6971" w:rsidRPr="009C6971" w14:paraId="1FFCAC23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C41ABA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41F982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0DC2F2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5D6BFED5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6475AF" w14:textId="77777777" w:rsidR="009C6971" w:rsidRPr="009C6971" w:rsidRDefault="009C6971" w:rsidP="009C6971">
            <w:proofErr w:type="spellStart"/>
            <w:r w:rsidRPr="009C6971">
              <w:t>type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03928B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199B69" w14:textId="77777777" w:rsidR="009C6971" w:rsidRPr="009C6971" w:rsidRDefault="009C6971" w:rsidP="009C6971">
            <w:r w:rsidRPr="009C6971">
              <w:t>Debe ser "</w:t>
            </w:r>
            <w:proofErr w:type="spellStart"/>
            <w:r w:rsidRPr="009C6971">
              <w:t>object</w:t>
            </w:r>
            <w:proofErr w:type="spellEnd"/>
            <w:r w:rsidRPr="009C6971">
              <w:t>".</w:t>
            </w:r>
          </w:p>
        </w:tc>
      </w:tr>
      <w:tr w:rsidR="009C6971" w:rsidRPr="009C6971" w14:paraId="7ACDE2BC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1C1C9B" w14:textId="77777777" w:rsidR="009C6971" w:rsidRPr="009C6971" w:rsidRDefault="009C6971" w:rsidP="009C6971">
            <w:proofErr w:type="spellStart"/>
            <w:r w:rsidRPr="009C6971">
              <w:t>title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821703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B9AA79" w14:textId="77777777" w:rsidR="009C6971" w:rsidRPr="009C6971" w:rsidRDefault="009C6971" w:rsidP="009C6971">
            <w:r w:rsidRPr="009C6971">
              <w:t xml:space="preserve">Título para la ventana de configuración (ej. "Configuración de File </w:t>
            </w:r>
            <w:proofErr w:type="spellStart"/>
            <w:r w:rsidRPr="009C6971">
              <w:t>Watcher</w:t>
            </w:r>
            <w:proofErr w:type="spellEnd"/>
            <w:r w:rsidRPr="009C6971">
              <w:t>").</w:t>
            </w:r>
          </w:p>
        </w:tc>
      </w:tr>
      <w:tr w:rsidR="009C6971" w:rsidRPr="009C6971" w14:paraId="1B2E810E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802D06" w14:textId="77777777" w:rsidR="009C6971" w:rsidRPr="009C6971" w:rsidRDefault="009C6971" w:rsidP="009C6971">
            <w:proofErr w:type="spellStart"/>
            <w:r w:rsidRPr="009C6971">
              <w:t>properties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4C1A38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96A46B" w14:textId="77777777" w:rsidR="009C6971" w:rsidRPr="009C6971" w:rsidRDefault="009C6971" w:rsidP="009C6971">
            <w:r w:rsidRPr="009C6971">
              <w:t>Objeto donde cada clave es el nombre de una propiedad de la herramienta (ej. </w:t>
            </w:r>
            <w:proofErr w:type="spellStart"/>
            <w:r w:rsidRPr="009C6971">
              <w:t>FolderPath</w:t>
            </w:r>
            <w:proofErr w:type="spellEnd"/>
            <w:r w:rsidRPr="009C6971">
              <w:t>). El valor es un objeto que la describe:&lt;</w:t>
            </w:r>
            <w:proofErr w:type="spellStart"/>
            <w:r w:rsidRPr="009C6971">
              <w:t>ul</w:t>
            </w:r>
            <w:proofErr w:type="spellEnd"/>
            <w:r w:rsidRPr="009C6971">
              <w:t>&gt;&lt;</w:t>
            </w:r>
            <w:proofErr w:type="spellStart"/>
            <w:r w:rsidRPr="009C6971">
              <w:t>li</w:t>
            </w:r>
            <w:proofErr w:type="spellEnd"/>
            <w:r w:rsidRPr="009C6971">
              <w:t>&gt;</w:t>
            </w:r>
            <w:proofErr w:type="spellStart"/>
            <w:r w:rsidRPr="009C6971">
              <w:t>title</w:t>
            </w:r>
            <w:proofErr w:type="spellEnd"/>
            <w:r w:rsidRPr="009C6971">
              <w:t> (</w:t>
            </w:r>
            <w:proofErr w:type="spellStart"/>
            <w:r w:rsidRPr="009C6971">
              <w:t>String</w:t>
            </w:r>
            <w:proofErr w:type="spellEnd"/>
            <w:r w:rsidRPr="009C6971">
              <w:t xml:space="preserve">): Etiqueta para el </w:t>
            </w:r>
            <w:proofErr w:type="gramStart"/>
            <w:r w:rsidRPr="009C6971">
              <w:lastRenderedPageBreak/>
              <w:t>campo.&lt;</w:t>
            </w:r>
            <w:proofErr w:type="gramEnd"/>
            <w:r w:rsidRPr="009C6971">
              <w:t>/</w:t>
            </w:r>
            <w:proofErr w:type="spellStart"/>
            <w:r w:rsidRPr="009C6971">
              <w:t>li</w:t>
            </w:r>
            <w:proofErr w:type="spellEnd"/>
            <w:r w:rsidRPr="009C6971">
              <w:t>&gt;&lt;</w:t>
            </w:r>
            <w:proofErr w:type="spellStart"/>
            <w:r w:rsidRPr="009C6971">
              <w:t>li</w:t>
            </w:r>
            <w:proofErr w:type="spellEnd"/>
            <w:r w:rsidRPr="009C6971">
              <w:t>&gt;</w:t>
            </w:r>
            <w:proofErr w:type="spellStart"/>
            <w:r w:rsidRPr="009C6971">
              <w:t>description</w:t>
            </w:r>
            <w:proofErr w:type="spellEnd"/>
            <w:r w:rsidRPr="009C6971">
              <w:t> (</w:t>
            </w:r>
            <w:proofErr w:type="spellStart"/>
            <w:r w:rsidRPr="009C6971">
              <w:t>String</w:t>
            </w:r>
            <w:proofErr w:type="spellEnd"/>
            <w:r w:rsidRPr="009C6971">
              <w:t>): Texto de ayuda para el campo.&lt;/</w:t>
            </w:r>
            <w:proofErr w:type="spellStart"/>
            <w:r w:rsidRPr="009C6971">
              <w:t>li</w:t>
            </w:r>
            <w:proofErr w:type="spellEnd"/>
            <w:r w:rsidRPr="009C6971">
              <w:t>&gt;&lt;</w:t>
            </w:r>
            <w:proofErr w:type="spellStart"/>
            <w:r w:rsidRPr="009C6971">
              <w:t>li</w:t>
            </w:r>
            <w:proofErr w:type="spellEnd"/>
            <w:r w:rsidRPr="009C6971">
              <w:t>&gt;</w:t>
            </w:r>
            <w:proofErr w:type="spellStart"/>
            <w:r w:rsidRPr="009C6971">
              <w:t>type</w:t>
            </w:r>
            <w:proofErr w:type="spellEnd"/>
            <w:r w:rsidRPr="009C6971">
              <w:t> (</w:t>
            </w:r>
            <w:proofErr w:type="spellStart"/>
            <w:r w:rsidRPr="009C6971">
              <w:t>String</w:t>
            </w:r>
            <w:proofErr w:type="spellEnd"/>
            <w:r w:rsidRPr="009C6971">
              <w:t>): Tipo de dato JSON (</w:t>
            </w:r>
            <w:proofErr w:type="spellStart"/>
            <w:r w:rsidRPr="009C6971">
              <w:t>string</w:t>
            </w:r>
            <w:proofErr w:type="spellEnd"/>
            <w:r w:rsidRPr="009C6971">
              <w:t>, </w:t>
            </w:r>
            <w:proofErr w:type="spellStart"/>
            <w:r w:rsidRPr="009C6971">
              <w:t>integer</w:t>
            </w:r>
            <w:proofErr w:type="spellEnd"/>
            <w:r w:rsidRPr="009C6971">
              <w:t>, </w:t>
            </w:r>
            <w:proofErr w:type="spellStart"/>
            <w:r w:rsidRPr="009C6971">
              <w:t>boolean</w:t>
            </w:r>
            <w:proofErr w:type="spellEnd"/>
            <w:r w:rsidRPr="009C6971">
              <w:t>, </w:t>
            </w:r>
            <w:proofErr w:type="spellStart"/>
            <w:r w:rsidRPr="009C6971">
              <w:t>number</w:t>
            </w:r>
            <w:proofErr w:type="spellEnd"/>
            <w:r w:rsidRPr="009C6971">
              <w:t>).&lt;/</w:t>
            </w:r>
            <w:proofErr w:type="spellStart"/>
            <w:r w:rsidRPr="009C6971">
              <w:t>li</w:t>
            </w:r>
            <w:proofErr w:type="spellEnd"/>
            <w:r w:rsidRPr="009C6971">
              <w:t>&gt;&lt;</w:t>
            </w:r>
            <w:proofErr w:type="spellStart"/>
            <w:r w:rsidRPr="009C6971">
              <w:t>li</w:t>
            </w:r>
            <w:proofErr w:type="spellEnd"/>
            <w:r w:rsidRPr="009C6971">
              <w:t>&gt;default (Varios): Valor por defecto para el campo.&lt;/</w:t>
            </w:r>
            <w:proofErr w:type="spellStart"/>
            <w:r w:rsidRPr="009C6971">
              <w:t>li</w:t>
            </w:r>
            <w:proofErr w:type="spellEnd"/>
            <w:r w:rsidRPr="009C6971">
              <w:t>&gt;&lt;</w:t>
            </w:r>
            <w:proofErr w:type="spellStart"/>
            <w:r w:rsidRPr="009C6971">
              <w:t>li</w:t>
            </w:r>
            <w:proofErr w:type="spellEnd"/>
            <w:r w:rsidRPr="009C6971">
              <w:t>&gt;</w:t>
            </w:r>
            <w:proofErr w:type="spellStart"/>
            <w:r w:rsidRPr="009C6971">
              <w:t>enum</w:t>
            </w:r>
            <w:proofErr w:type="spellEnd"/>
            <w:r w:rsidRPr="009C6971">
              <w:t xml:space="preserve"> (Array de </w:t>
            </w:r>
            <w:proofErr w:type="spellStart"/>
            <w:r w:rsidRPr="009C6971">
              <w:t>Strings</w:t>
            </w:r>
            <w:proofErr w:type="spellEnd"/>
            <w:r w:rsidRPr="009C6971">
              <w:t>): (Opcional) Opciones para un ComboBox.&lt;/</w:t>
            </w:r>
            <w:proofErr w:type="spellStart"/>
            <w:r w:rsidRPr="009C6971">
              <w:t>li</w:t>
            </w:r>
            <w:proofErr w:type="spellEnd"/>
            <w:r w:rsidRPr="009C6971">
              <w:t>&gt;&lt;/</w:t>
            </w:r>
            <w:proofErr w:type="spellStart"/>
            <w:r w:rsidRPr="009C6971">
              <w:t>ul</w:t>
            </w:r>
            <w:proofErr w:type="spellEnd"/>
            <w:r w:rsidRPr="009C6971">
              <w:t>&gt;</w:t>
            </w:r>
          </w:p>
        </w:tc>
      </w:tr>
    </w:tbl>
    <w:p w14:paraId="6219A3F1" w14:textId="77777777" w:rsidR="009C6971" w:rsidRPr="009C6971" w:rsidRDefault="009C6971" w:rsidP="009C6971">
      <w:r w:rsidRPr="009C6971">
        <w:rPr>
          <w:b/>
          <w:bCs/>
        </w:rPr>
        <w:lastRenderedPageBreak/>
        <w:t>2. El Objeto </w:t>
      </w:r>
      <w:proofErr w:type="spellStart"/>
      <w:proofErr w:type="gramStart"/>
      <w:r w:rsidRPr="009C6971">
        <w:rPr>
          <w:b/>
          <w:bCs/>
        </w:rPr>
        <w:t>metadata.visualize</w:t>
      </w:r>
      <w:proofErr w:type="spellEnd"/>
      <w:proofErr w:type="gramEnd"/>
      <w:r w:rsidRPr="009C6971">
        <w:br/>
        <w:t>Define la apariencia por defecto del nodo en el lienzo.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1240"/>
        <w:gridCol w:w="5694"/>
      </w:tblGrid>
      <w:tr w:rsidR="009C6971" w:rsidRPr="009C6971" w14:paraId="13619497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B334B0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F8F923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7A8C34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07189527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8E1556" w14:textId="77777777" w:rsidR="009C6971" w:rsidRPr="009C6971" w:rsidRDefault="009C6971" w:rsidP="009C6971">
            <w:proofErr w:type="spellStart"/>
            <w:r w:rsidRPr="009C6971">
              <w:t>width</w:t>
            </w:r>
            <w:proofErr w:type="spellEnd"/>
            <w:r w:rsidRPr="009C6971">
              <w:t>, </w:t>
            </w:r>
            <w:proofErr w:type="spellStart"/>
            <w:r w:rsidRPr="009C6971">
              <w:t>height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D54BB9" w14:textId="77777777" w:rsidR="009C6971" w:rsidRPr="009C6971" w:rsidRDefault="009C6971" w:rsidP="009C6971">
            <w:proofErr w:type="spellStart"/>
            <w:r w:rsidRPr="009C6971">
              <w:t>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C6DCFD" w14:textId="77777777" w:rsidR="009C6971" w:rsidRPr="009C6971" w:rsidRDefault="009C6971" w:rsidP="009C6971">
            <w:r w:rsidRPr="009C6971">
              <w:t>Dimensiones del nodo.</w:t>
            </w:r>
          </w:p>
        </w:tc>
      </w:tr>
      <w:tr w:rsidR="009C6971" w:rsidRPr="009C6971" w14:paraId="01276275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1EB855" w14:textId="77777777" w:rsidR="009C6971" w:rsidRPr="009C6971" w:rsidRDefault="009C6971" w:rsidP="009C6971">
            <w:proofErr w:type="spellStart"/>
            <w:r w:rsidRPr="009C6971">
              <w:t>nodeColor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927371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63725F" w14:textId="77777777" w:rsidR="009C6971" w:rsidRPr="009C6971" w:rsidRDefault="009C6971" w:rsidP="009C6971">
            <w:r w:rsidRPr="009C6971">
              <w:t>Color de relleno en formato #AARRGGBB.</w:t>
            </w:r>
          </w:p>
        </w:tc>
      </w:tr>
      <w:tr w:rsidR="009C6971" w:rsidRPr="009C6971" w14:paraId="4B806E28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F8E1F7" w14:textId="77777777" w:rsidR="009C6971" w:rsidRPr="009C6971" w:rsidRDefault="009C6971" w:rsidP="009C6971">
            <w:proofErr w:type="spellStart"/>
            <w:r w:rsidRPr="009C6971">
              <w:t>borderColor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01BB2B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7617EC" w14:textId="77777777" w:rsidR="009C6971" w:rsidRPr="009C6971" w:rsidRDefault="009C6971" w:rsidP="009C6971">
            <w:r w:rsidRPr="009C6971">
              <w:t>Color del borde.</w:t>
            </w:r>
          </w:p>
        </w:tc>
      </w:tr>
      <w:tr w:rsidR="009C6971" w:rsidRPr="009C6971" w14:paraId="4DCC4087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0EE1EE" w14:textId="77777777" w:rsidR="009C6971" w:rsidRPr="009C6971" w:rsidRDefault="009C6971" w:rsidP="009C6971">
            <w:proofErr w:type="spellStart"/>
            <w:r w:rsidRPr="009C6971">
              <w:t>textColor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FE226D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7BADEE" w14:textId="77777777" w:rsidR="009C6971" w:rsidRPr="009C6971" w:rsidRDefault="009C6971" w:rsidP="009C6971">
            <w:r w:rsidRPr="009C6971">
              <w:t>Color del texto.</w:t>
            </w:r>
          </w:p>
        </w:tc>
      </w:tr>
      <w:tr w:rsidR="009C6971" w:rsidRPr="009C6971" w14:paraId="749367DD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D4564F" w14:textId="77777777" w:rsidR="009C6971" w:rsidRPr="009C6971" w:rsidRDefault="009C6971" w:rsidP="009C6971">
            <w:proofErr w:type="spellStart"/>
            <w:r w:rsidRPr="009C6971">
              <w:t>cornerRadius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FFD150" w14:textId="77777777" w:rsidR="009C6971" w:rsidRPr="009C6971" w:rsidRDefault="009C6971" w:rsidP="009C6971">
            <w:proofErr w:type="spellStart"/>
            <w:r w:rsidRPr="009C6971">
              <w:t>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0DE83F" w14:textId="77777777" w:rsidR="009C6971" w:rsidRPr="009C6971" w:rsidRDefault="009C6971" w:rsidP="009C6971">
            <w:r w:rsidRPr="009C6971">
              <w:t>Radio de las esquinas.</w:t>
            </w:r>
          </w:p>
        </w:tc>
      </w:tr>
      <w:tr w:rsidR="009C6971" w:rsidRPr="009C6971" w14:paraId="5E438B43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048537" w14:textId="77777777" w:rsidR="009C6971" w:rsidRPr="009C6971" w:rsidRDefault="009C6971" w:rsidP="009C6971">
            <w:proofErr w:type="spellStart"/>
            <w:r w:rsidRPr="009C6971">
              <w:t>svgIcon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77799B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80F4FE" w14:textId="77777777" w:rsidR="009C6971" w:rsidRPr="009C6971" w:rsidRDefault="009C6971" w:rsidP="009C6971">
            <w:r w:rsidRPr="009C6971">
              <w:rPr>
                <w:b/>
                <w:bCs/>
              </w:rPr>
              <w:t>CRÍTICO:</w:t>
            </w:r>
            <w:r w:rsidRPr="009C6971">
              <w:t> Solo la data del </w:t>
            </w:r>
            <w:proofErr w:type="spellStart"/>
            <w:r w:rsidRPr="009C6971">
              <w:t>path</w:t>
            </w:r>
            <w:proofErr w:type="spellEnd"/>
            <w:r w:rsidRPr="009C6971">
              <w:t> SVG (el contenido del atributo d).</w:t>
            </w:r>
          </w:p>
        </w:tc>
      </w:tr>
      <w:tr w:rsidR="009C6971" w:rsidRPr="009C6971" w14:paraId="51E90780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42851F" w14:textId="77777777" w:rsidR="009C6971" w:rsidRPr="009C6971" w:rsidRDefault="009C6971" w:rsidP="009C6971">
            <w:proofErr w:type="spellStart"/>
            <w:r w:rsidRPr="009C6971">
              <w:t>iconColor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F9D2CC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18C275" w14:textId="77777777" w:rsidR="009C6971" w:rsidRPr="009C6971" w:rsidRDefault="009C6971" w:rsidP="009C6971">
            <w:r w:rsidRPr="009C6971">
              <w:t>Color para el ícono SVG.</w:t>
            </w:r>
          </w:p>
        </w:tc>
      </w:tr>
      <w:tr w:rsidR="009C6971" w:rsidRPr="009C6971" w14:paraId="144E3F08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D1A339" w14:textId="77777777" w:rsidR="009C6971" w:rsidRPr="009C6971" w:rsidRDefault="009C6971" w:rsidP="009C6971">
            <w:proofErr w:type="spellStart"/>
            <w:r w:rsidRPr="009C6971">
              <w:t>iconAlignment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6FA6DC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612826" w14:textId="77777777" w:rsidR="009C6971" w:rsidRPr="009C6971" w:rsidRDefault="009C6971" w:rsidP="009C6971">
            <w:r w:rsidRPr="009C6971">
              <w:t>Posición del ícono (</w:t>
            </w:r>
            <w:proofErr w:type="spellStart"/>
            <w:r w:rsidRPr="009C6971">
              <w:t>left</w:t>
            </w:r>
            <w:proofErr w:type="spellEnd"/>
            <w:r w:rsidRPr="009C6971">
              <w:t>, </w:t>
            </w:r>
            <w:proofErr w:type="spellStart"/>
            <w:r w:rsidRPr="009C6971">
              <w:t>right</w:t>
            </w:r>
            <w:proofErr w:type="spellEnd"/>
            <w:r w:rsidRPr="009C6971">
              <w:t>, center).</w:t>
            </w:r>
          </w:p>
        </w:tc>
      </w:tr>
      <w:tr w:rsidR="009C6971" w:rsidRPr="009C6971" w14:paraId="61797675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D4C7E3" w14:textId="77777777" w:rsidR="009C6971" w:rsidRPr="009C6971" w:rsidRDefault="009C6971" w:rsidP="009C6971">
            <w:proofErr w:type="spellStart"/>
            <w:r w:rsidRPr="009C6971">
              <w:t>ports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0508DC" w14:textId="77777777" w:rsidR="009C6971" w:rsidRPr="009C6971" w:rsidRDefault="009C6971" w:rsidP="009C6971">
            <w:r w:rsidRPr="009C6971">
              <w:t>Array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31BF01" w14:textId="77777777" w:rsidR="009C6971" w:rsidRPr="009C6971" w:rsidRDefault="009C6971" w:rsidP="009C6971">
            <w:r w:rsidRPr="009C6971">
              <w:t>Array de objetos que definen los puntos de conexión.</w:t>
            </w:r>
          </w:p>
        </w:tc>
      </w:tr>
    </w:tbl>
    <w:p w14:paraId="0BC25254" w14:textId="77777777" w:rsidR="009C6971" w:rsidRPr="009C6971" w:rsidRDefault="009C6971" w:rsidP="009C6971">
      <w:r w:rsidRPr="009C6971">
        <w:rPr>
          <w:b/>
          <w:bCs/>
        </w:rPr>
        <w:t>3. El Objeto </w:t>
      </w:r>
      <w:proofErr w:type="spellStart"/>
      <w:r w:rsidRPr="009C6971">
        <w:rPr>
          <w:b/>
          <w:bCs/>
        </w:rPr>
        <w:t>port</w:t>
      </w:r>
      <w:proofErr w:type="spellEnd"/>
      <w:r w:rsidRPr="009C6971">
        <w:rPr>
          <w:b/>
          <w:bCs/>
        </w:rPr>
        <w:t> (dentro de </w:t>
      </w:r>
      <w:proofErr w:type="spellStart"/>
      <w:proofErr w:type="gramStart"/>
      <w:r w:rsidRPr="009C6971">
        <w:rPr>
          <w:b/>
          <w:bCs/>
        </w:rPr>
        <w:t>metadata.visualize</w:t>
      </w:r>
      <w:proofErr w:type="gramEnd"/>
      <w:r w:rsidRPr="009C6971">
        <w:rPr>
          <w:b/>
          <w:bCs/>
        </w:rPr>
        <w:t>.ports</w:t>
      </w:r>
      <w:proofErr w:type="spellEnd"/>
      <w:r w:rsidRPr="009C6971">
        <w:rPr>
          <w:b/>
          <w:bCs/>
        </w:rPr>
        <w:t>)</w:t>
      </w:r>
      <w:r w:rsidRPr="009C6971">
        <w:br/>
        <w:t>Define la lógica y apariencia de cada punto de conexión.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328"/>
        <w:gridCol w:w="1139"/>
        <w:gridCol w:w="4876"/>
      </w:tblGrid>
      <w:tr w:rsidR="009C6971" w:rsidRPr="009C6971" w14:paraId="5B20E005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DD229A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854FBB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506DFC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Obligatorio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98271B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6EC6A867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3EF5E9" w14:textId="77777777" w:rsidR="009C6971" w:rsidRPr="009C6971" w:rsidRDefault="009C6971" w:rsidP="009C6971">
            <w:r w:rsidRPr="009C6971">
              <w:lastRenderedPageBreak/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6CBA2B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2EEB40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03B1BD" w14:textId="77777777" w:rsidR="009C6971" w:rsidRPr="009C6971" w:rsidRDefault="009C6971" w:rsidP="009C6971">
            <w:r w:rsidRPr="009C6971">
              <w:t>Identificador único y lógico del puerto (ej. </w:t>
            </w:r>
            <w:proofErr w:type="spellStart"/>
            <w:r w:rsidRPr="009C6971">
              <w:t>out_success</w:t>
            </w:r>
            <w:proofErr w:type="spellEnd"/>
            <w:r w:rsidRPr="009C6971">
              <w:t>, </w:t>
            </w:r>
            <w:proofErr w:type="spellStart"/>
            <w:r w:rsidRPr="009C6971">
              <w:t>in_data</w:t>
            </w:r>
            <w:proofErr w:type="spellEnd"/>
            <w:r w:rsidRPr="009C6971">
              <w:t>).</w:t>
            </w:r>
          </w:p>
        </w:tc>
      </w:tr>
      <w:tr w:rsidR="009C6971" w:rsidRPr="009C6971" w14:paraId="55513382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37644A" w14:textId="77777777" w:rsidR="009C6971" w:rsidRPr="009C6971" w:rsidRDefault="009C6971" w:rsidP="009C6971">
            <w:proofErr w:type="spellStart"/>
            <w:r w:rsidRPr="009C6971">
              <w:t>label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0F41E0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5F03CB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215F49" w14:textId="77777777" w:rsidR="009C6971" w:rsidRPr="009C6971" w:rsidRDefault="009C6971" w:rsidP="009C6971">
            <w:r w:rsidRPr="009C6971">
              <w:t>Texto que se muestra junto al puerto en el diseñador.</w:t>
            </w:r>
          </w:p>
        </w:tc>
      </w:tr>
      <w:tr w:rsidR="009C6971" w:rsidRPr="009C6971" w14:paraId="61AC26B4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31E0B7" w14:textId="77777777" w:rsidR="009C6971" w:rsidRPr="009C6971" w:rsidRDefault="009C6971" w:rsidP="009C6971">
            <w:proofErr w:type="spellStart"/>
            <w:r w:rsidRPr="009C6971">
              <w:t>direction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8698D5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A200BE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0338F0" w14:textId="77777777" w:rsidR="009C6971" w:rsidRPr="009C6971" w:rsidRDefault="009C6971" w:rsidP="009C6971">
            <w:r w:rsidRPr="009C6971">
              <w:t>input </w:t>
            </w:r>
            <w:proofErr w:type="spellStart"/>
            <w:r w:rsidRPr="009C6971">
              <w:t>o</w:t>
            </w:r>
            <w:proofErr w:type="spellEnd"/>
            <w:r w:rsidRPr="009C6971">
              <w:t> output.</w:t>
            </w:r>
          </w:p>
        </w:tc>
      </w:tr>
      <w:tr w:rsidR="009C6971" w:rsidRPr="009C6971" w14:paraId="1D3EFA63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55A73A" w14:textId="77777777" w:rsidR="009C6971" w:rsidRPr="009C6971" w:rsidRDefault="009C6971" w:rsidP="009C6971">
            <w:proofErr w:type="spellStart"/>
            <w:r w:rsidRPr="009C6971">
              <w:t>type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FD1BC3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1ECA73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4989FA" w14:textId="77777777" w:rsidR="009C6971" w:rsidRPr="009C6971" w:rsidRDefault="009C6971" w:rsidP="009C6971">
            <w:r w:rsidRPr="009C6971">
              <w:t>Propósito lógico: success, failure, fanout (para output); default, data (para input).</w:t>
            </w:r>
          </w:p>
        </w:tc>
      </w:tr>
      <w:tr w:rsidR="009C6971" w:rsidRPr="009C6971" w14:paraId="7521FC84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187525" w14:textId="77777777" w:rsidR="009C6971" w:rsidRPr="009C6971" w:rsidRDefault="009C6971" w:rsidP="009C6971">
            <w:proofErr w:type="spellStart"/>
            <w:r w:rsidRPr="009C6971">
              <w:t>category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52C35E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1DA618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79C25B" w14:textId="77777777" w:rsidR="009C6971" w:rsidRPr="009C6971" w:rsidRDefault="009C6971" w:rsidP="009C6971">
            <w:proofErr w:type="spellStart"/>
            <w:r w:rsidRPr="009C6971">
              <w:t>tool</w:t>
            </w:r>
            <w:proofErr w:type="spellEnd"/>
            <w:r w:rsidRPr="009C6971">
              <w:t> (defecto) o </w:t>
            </w:r>
            <w:proofErr w:type="spellStart"/>
            <w:r w:rsidRPr="009C6971">
              <w:t>accessory</w:t>
            </w:r>
            <w:proofErr w:type="spellEnd"/>
            <w:r w:rsidRPr="009C6971">
              <w:t>.</w:t>
            </w:r>
          </w:p>
        </w:tc>
      </w:tr>
      <w:tr w:rsidR="009C6971" w:rsidRPr="009C6971" w14:paraId="2EB45A1F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E13D87" w14:textId="77777777" w:rsidR="009C6971" w:rsidRPr="009C6971" w:rsidRDefault="009C6971" w:rsidP="009C6971">
            <w:proofErr w:type="spellStart"/>
            <w:r w:rsidRPr="009C6971">
              <w:t>maxConnections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023B55" w14:textId="77777777" w:rsidR="009C6971" w:rsidRPr="009C6971" w:rsidRDefault="009C6971" w:rsidP="009C6971">
            <w:proofErr w:type="spellStart"/>
            <w:r w:rsidRPr="009C6971">
              <w:t>Number</w:t>
            </w:r>
            <w:proofErr w:type="spellEnd"/>
            <w:r w:rsidRPr="009C6971">
              <w:t>/</w:t>
            </w:r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AB1D2B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8AED0A" w14:textId="77777777" w:rsidR="009C6971" w:rsidRPr="009C6971" w:rsidRDefault="009C6971" w:rsidP="009C6971">
            <w:r w:rsidRPr="009C6971">
              <w:t xml:space="preserve">Regla de cardinalidad. </w:t>
            </w:r>
            <w:proofErr w:type="spellStart"/>
            <w:r w:rsidRPr="009C6971">
              <w:t>Ej</w:t>
            </w:r>
            <w:proofErr w:type="spellEnd"/>
            <w:r w:rsidRPr="009C6971">
              <w:t>: 1 para salidas, "</w:t>
            </w:r>
            <w:proofErr w:type="spellStart"/>
            <w:r w:rsidRPr="009C6971">
              <w:t>unlimited</w:t>
            </w:r>
            <w:proofErr w:type="spellEnd"/>
            <w:r w:rsidRPr="009C6971">
              <w:t>" para entradas.</w:t>
            </w:r>
          </w:p>
        </w:tc>
      </w:tr>
      <w:tr w:rsidR="009C6971" w:rsidRPr="009C6971" w14:paraId="3BE8BA4D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F227A9" w14:textId="77777777" w:rsidR="009C6971" w:rsidRPr="009C6971" w:rsidRDefault="009C6971" w:rsidP="009C6971">
            <w:proofErr w:type="spellStart"/>
            <w:r w:rsidRPr="009C6971">
              <w:t>alignment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E85469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FB2E11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2307A2" w14:textId="77777777" w:rsidR="009C6971" w:rsidRPr="009C6971" w:rsidRDefault="009C6971" w:rsidP="009C6971">
            <w:r w:rsidRPr="009C6971">
              <w:t>Dónde se dibuja el puerto: </w:t>
            </w:r>
            <w:proofErr w:type="spellStart"/>
            <w:r w:rsidRPr="009C6971">
              <w:t>left</w:t>
            </w:r>
            <w:proofErr w:type="spellEnd"/>
            <w:r w:rsidRPr="009C6971">
              <w:t>, </w:t>
            </w:r>
            <w:proofErr w:type="spellStart"/>
            <w:r w:rsidRPr="009C6971">
              <w:t>right</w:t>
            </w:r>
            <w:proofErr w:type="spellEnd"/>
            <w:r w:rsidRPr="009C6971">
              <w:t>, top, bottom.</w:t>
            </w:r>
          </w:p>
        </w:tc>
      </w:tr>
      <w:tr w:rsidR="009C6971" w:rsidRPr="009C6971" w14:paraId="7B0BDA9F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3FFDC0" w14:textId="77777777" w:rsidR="009C6971" w:rsidRPr="009C6971" w:rsidRDefault="009C6971" w:rsidP="009C6971">
            <w:proofErr w:type="spellStart"/>
            <w:r w:rsidRPr="009C6971">
              <w:t>offsetPercent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F6B087" w14:textId="77777777" w:rsidR="009C6971" w:rsidRPr="009C6971" w:rsidRDefault="009C6971" w:rsidP="009C6971">
            <w:proofErr w:type="spellStart"/>
            <w:r w:rsidRPr="009C6971">
              <w:t>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DEF599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0BE29" w14:textId="77777777" w:rsidR="009C6971" w:rsidRPr="009C6971" w:rsidRDefault="009C6971" w:rsidP="009C6971">
            <w:r w:rsidRPr="009C6971">
              <w:t>Posición a lo largo del borde (de 0.0 a 1.0).</w:t>
            </w:r>
          </w:p>
        </w:tc>
      </w:tr>
    </w:tbl>
    <w:p w14:paraId="10CEFAA7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Ejemplo Completo (</w:t>
      </w:r>
      <w:proofErr w:type="spellStart"/>
      <w:proofErr w:type="gramStart"/>
      <w:r w:rsidRPr="009C6971">
        <w:rPr>
          <w:b/>
          <w:bCs/>
        </w:rPr>
        <w:t>datosinterfaces.json</w:t>
      </w:r>
      <w:proofErr w:type="spellEnd"/>
      <w:proofErr w:type="gramEnd"/>
      <w:r w:rsidRPr="009C6971">
        <w:rPr>
          <w:b/>
          <w:bCs/>
        </w:rPr>
        <w:t>)</w:t>
      </w:r>
    </w:p>
    <w:p w14:paraId="6F7299EE" w14:textId="77777777" w:rsidR="009C6971" w:rsidRPr="009C6971" w:rsidRDefault="009C6971" w:rsidP="009C6971">
      <w:proofErr w:type="spellStart"/>
      <w:r w:rsidRPr="009C6971">
        <w:t>codeJSON</w:t>
      </w:r>
      <w:proofErr w:type="spellEnd"/>
    </w:p>
    <w:p w14:paraId="1A882152" w14:textId="77777777" w:rsidR="009C6971" w:rsidRPr="009C6971" w:rsidRDefault="009C6971" w:rsidP="009C6971">
      <w:r w:rsidRPr="009C6971">
        <w:t>[</w:t>
      </w:r>
    </w:p>
    <w:p w14:paraId="737302F4" w14:textId="77777777" w:rsidR="009C6971" w:rsidRPr="009C6971" w:rsidRDefault="009C6971" w:rsidP="009C6971">
      <w:r w:rsidRPr="009C6971">
        <w:t xml:space="preserve">  {</w:t>
      </w:r>
    </w:p>
    <w:p w14:paraId="1E454560" w14:textId="77777777" w:rsidR="009C6971" w:rsidRPr="009C6971" w:rsidRDefault="009C6971" w:rsidP="009C6971">
      <w:r w:rsidRPr="009C6971">
        <w:t xml:space="preserve">    "</w:t>
      </w:r>
      <w:proofErr w:type="spellStart"/>
      <w:r w:rsidRPr="009C6971">
        <w:t>displayName</w:t>
      </w:r>
      <w:proofErr w:type="spellEnd"/>
      <w:r w:rsidRPr="009C6971">
        <w:t xml:space="preserve">": "File </w:t>
      </w:r>
      <w:proofErr w:type="spellStart"/>
      <w:r w:rsidRPr="009C6971">
        <w:t>Exists</w:t>
      </w:r>
      <w:proofErr w:type="spellEnd"/>
      <w:r w:rsidRPr="009C6971">
        <w:t>",</w:t>
      </w:r>
    </w:p>
    <w:p w14:paraId="62833BBB" w14:textId="77777777" w:rsidR="009C6971" w:rsidRPr="009C6971" w:rsidRDefault="009C6971" w:rsidP="009C6971">
      <w:r w:rsidRPr="009C6971">
        <w:t xml:space="preserve">    "</w:t>
      </w:r>
      <w:proofErr w:type="spellStart"/>
      <w:r w:rsidRPr="009C6971">
        <w:t>description</w:t>
      </w:r>
      <w:proofErr w:type="spellEnd"/>
      <w:r w:rsidRPr="009C6971">
        <w:t>": "Verifica si un archivo o carpeta existe en la ruta especificada.",</w:t>
      </w:r>
    </w:p>
    <w:p w14:paraId="5F975630" w14:textId="77777777" w:rsidR="009C6971" w:rsidRPr="009C6971" w:rsidRDefault="009C6971" w:rsidP="009C6971">
      <w:r w:rsidRPr="009C6971">
        <w:t xml:space="preserve">    "</w:t>
      </w:r>
      <w:proofErr w:type="spellStart"/>
      <w:r w:rsidRPr="009C6971">
        <w:t>toolClassName</w:t>
      </w:r>
      <w:proofErr w:type="spellEnd"/>
      <w:r w:rsidRPr="009C6971">
        <w:t>": "</w:t>
      </w:r>
      <w:proofErr w:type="spellStart"/>
      <w:r w:rsidRPr="009C6971">
        <w:t>TFileExistsTool</w:t>
      </w:r>
      <w:proofErr w:type="spellEnd"/>
      <w:r w:rsidRPr="009C6971">
        <w:t>",</w:t>
      </w:r>
    </w:p>
    <w:p w14:paraId="4BD266CC" w14:textId="77777777" w:rsidR="009C6971" w:rsidRPr="009C6971" w:rsidRDefault="009C6971" w:rsidP="009C6971">
      <w:r w:rsidRPr="009C6971">
        <w:t xml:space="preserve">    "</w:t>
      </w:r>
      <w:proofErr w:type="spellStart"/>
      <w:r w:rsidRPr="009C6971">
        <w:t>orderPosition</w:t>
      </w:r>
      <w:proofErr w:type="spellEnd"/>
      <w:r w:rsidRPr="009C6971">
        <w:t>": 101,</w:t>
      </w:r>
    </w:p>
    <w:p w14:paraId="61BE8782" w14:textId="77777777" w:rsidR="009C6971" w:rsidRPr="009C6971" w:rsidRDefault="009C6971" w:rsidP="009C6971">
      <w:r w:rsidRPr="009C6971">
        <w:t xml:space="preserve">    "</w:t>
      </w:r>
      <w:proofErr w:type="spellStart"/>
      <w:r w:rsidRPr="009C6971">
        <w:t>schema</w:t>
      </w:r>
      <w:proofErr w:type="spellEnd"/>
      <w:r w:rsidRPr="009C6971">
        <w:t>": {</w:t>
      </w:r>
    </w:p>
    <w:p w14:paraId="6561798A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type</w:t>
      </w:r>
      <w:proofErr w:type="spellEnd"/>
      <w:r w:rsidRPr="009C6971">
        <w:t>": "</w:t>
      </w:r>
      <w:proofErr w:type="spellStart"/>
      <w:r w:rsidRPr="009C6971">
        <w:t>object</w:t>
      </w:r>
      <w:proofErr w:type="spellEnd"/>
      <w:r w:rsidRPr="009C6971">
        <w:t>",</w:t>
      </w:r>
    </w:p>
    <w:p w14:paraId="678091E0" w14:textId="77777777" w:rsidR="009C6971" w:rsidRPr="009C6971" w:rsidRDefault="009C6971" w:rsidP="009C6971">
      <w:r w:rsidRPr="009C6971">
        <w:lastRenderedPageBreak/>
        <w:t xml:space="preserve">      "</w:t>
      </w:r>
      <w:proofErr w:type="spellStart"/>
      <w:r w:rsidRPr="009C6971">
        <w:t>title</w:t>
      </w:r>
      <w:proofErr w:type="spellEnd"/>
      <w:r w:rsidRPr="009C6971">
        <w:t xml:space="preserve">": "Configuración de File </w:t>
      </w:r>
      <w:proofErr w:type="spellStart"/>
      <w:r w:rsidRPr="009C6971">
        <w:t>Exists</w:t>
      </w:r>
      <w:proofErr w:type="spellEnd"/>
      <w:r w:rsidRPr="009C6971">
        <w:t>",</w:t>
      </w:r>
    </w:p>
    <w:p w14:paraId="4A692A0C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properties</w:t>
      </w:r>
      <w:proofErr w:type="spellEnd"/>
      <w:r w:rsidRPr="009C6971">
        <w:t>": {</w:t>
      </w:r>
    </w:p>
    <w:p w14:paraId="3F7EE8E0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FilePath</w:t>
      </w:r>
      <w:proofErr w:type="spellEnd"/>
      <w:r w:rsidRPr="009C6971">
        <w:t>": {</w:t>
      </w:r>
    </w:p>
    <w:p w14:paraId="02B89D0A" w14:textId="77777777" w:rsidR="009C6971" w:rsidRPr="009C6971" w:rsidRDefault="009C6971" w:rsidP="009C6971">
      <w:r w:rsidRPr="009C6971">
        <w:t xml:space="preserve">          "</w:t>
      </w:r>
      <w:proofErr w:type="spellStart"/>
      <w:r w:rsidRPr="009C6971">
        <w:t>title</w:t>
      </w:r>
      <w:proofErr w:type="spellEnd"/>
      <w:r w:rsidRPr="009C6971">
        <w:t>": "Ruta del Archivo/Carpeta",</w:t>
      </w:r>
    </w:p>
    <w:p w14:paraId="7F6D3CEE" w14:textId="77777777" w:rsidR="009C6971" w:rsidRPr="009C6971" w:rsidRDefault="009C6971" w:rsidP="009C6971">
      <w:r w:rsidRPr="009C6971">
        <w:t xml:space="preserve">          "</w:t>
      </w:r>
      <w:proofErr w:type="spellStart"/>
      <w:r w:rsidRPr="009C6971">
        <w:t>description</w:t>
      </w:r>
      <w:proofErr w:type="spellEnd"/>
      <w:r w:rsidRPr="009C6971">
        <w:t>": "Ruta completa a verificar.",</w:t>
      </w:r>
    </w:p>
    <w:p w14:paraId="1CC76E6D" w14:textId="77777777" w:rsidR="009C6971" w:rsidRPr="009C6971" w:rsidRDefault="009C6971" w:rsidP="009C6971">
      <w:r w:rsidRPr="009C6971">
        <w:t xml:space="preserve">          "</w:t>
      </w:r>
      <w:proofErr w:type="spellStart"/>
      <w:r w:rsidRPr="009C6971">
        <w:t>type</w:t>
      </w:r>
      <w:proofErr w:type="spellEnd"/>
      <w:r w:rsidRPr="009C6971">
        <w:t>": "</w:t>
      </w:r>
      <w:proofErr w:type="spellStart"/>
      <w:r w:rsidRPr="009C6971">
        <w:t>string</w:t>
      </w:r>
      <w:proofErr w:type="spellEnd"/>
      <w:r w:rsidRPr="009C6971">
        <w:t>",</w:t>
      </w:r>
    </w:p>
    <w:p w14:paraId="29E40EA9" w14:textId="77777777" w:rsidR="009C6971" w:rsidRPr="009C6971" w:rsidRDefault="009C6971" w:rsidP="009C6971">
      <w:r w:rsidRPr="009C6971">
        <w:t xml:space="preserve">          "default": "C:\\"</w:t>
      </w:r>
    </w:p>
    <w:p w14:paraId="2D1332AD" w14:textId="77777777" w:rsidR="009C6971" w:rsidRPr="009C6971" w:rsidRDefault="009C6971" w:rsidP="009C6971">
      <w:r w:rsidRPr="009C6971">
        <w:t xml:space="preserve">        }</w:t>
      </w:r>
    </w:p>
    <w:p w14:paraId="548BE30C" w14:textId="77777777" w:rsidR="009C6971" w:rsidRPr="009C6971" w:rsidRDefault="009C6971" w:rsidP="009C6971">
      <w:r w:rsidRPr="009C6971">
        <w:t xml:space="preserve">      }</w:t>
      </w:r>
    </w:p>
    <w:p w14:paraId="15923926" w14:textId="77777777" w:rsidR="009C6971" w:rsidRPr="009C6971" w:rsidRDefault="009C6971" w:rsidP="009C6971">
      <w:r w:rsidRPr="009C6971">
        <w:t xml:space="preserve">    },</w:t>
      </w:r>
    </w:p>
    <w:p w14:paraId="25A72EF6" w14:textId="77777777" w:rsidR="009C6971" w:rsidRPr="009C6971" w:rsidRDefault="009C6971" w:rsidP="009C6971">
      <w:r w:rsidRPr="009C6971">
        <w:t xml:space="preserve">    "</w:t>
      </w:r>
      <w:proofErr w:type="spellStart"/>
      <w:r w:rsidRPr="009C6971">
        <w:t>metadata</w:t>
      </w:r>
      <w:proofErr w:type="spellEnd"/>
      <w:r w:rsidRPr="009C6971">
        <w:t>": {</w:t>
      </w:r>
    </w:p>
    <w:p w14:paraId="19C16A23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visualize</w:t>
      </w:r>
      <w:proofErr w:type="spellEnd"/>
      <w:r w:rsidRPr="009C6971">
        <w:t>": {</w:t>
      </w:r>
    </w:p>
    <w:p w14:paraId="2C11813B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width</w:t>
      </w:r>
      <w:proofErr w:type="spellEnd"/>
      <w:r w:rsidRPr="009C6971">
        <w:t>": 220,</w:t>
      </w:r>
    </w:p>
    <w:p w14:paraId="369776F9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height</w:t>
      </w:r>
      <w:proofErr w:type="spellEnd"/>
      <w:r w:rsidRPr="009C6971">
        <w:t>": 100,</w:t>
      </w:r>
    </w:p>
    <w:p w14:paraId="6BBBED52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nodeColor</w:t>
      </w:r>
      <w:proofErr w:type="spellEnd"/>
      <w:r w:rsidRPr="009C6971">
        <w:t>": "#FF8A2BE2",</w:t>
      </w:r>
    </w:p>
    <w:p w14:paraId="238C4BD7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ports</w:t>
      </w:r>
      <w:proofErr w:type="spellEnd"/>
      <w:r w:rsidRPr="009C6971">
        <w:t>": [</w:t>
      </w:r>
    </w:p>
    <w:p w14:paraId="5846440E" w14:textId="77777777" w:rsidR="009C6971" w:rsidRPr="009C6971" w:rsidRDefault="009C6971" w:rsidP="009C6971">
      <w:r w:rsidRPr="009C6971">
        <w:t xml:space="preserve">          {</w:t>
      </w:r>
    </w:p>
    <w:p w14:paraId="1AADBBD5" w14:textId="77777777" w:rsidR="009C6971" w:rsidRPr="009C6971" w:rsidRDefault="009C6971" w:rsidP="009C6971">
      <w:r w:rsidRPr="009C6971">
        <w:t xml:space="preserve">            "id": "</w:t>
      </w:r>
      <w:proofErr w:type="spellStart"/>
      <w:r w:rsidRPr="009C6971">
        <w:t>in_flow</w:t>
      </w:r>
      <w:proofErr w:type="spellEnd"/>
      <w:r w:rsidRPr="009C6971">
        <w:t>",</w:t>
      </w:r>
    </w:p>
    <w:p w14:paraId="160B9FB1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label</w:t>
      </w:r>
      <w:proofErr w:type="spellEnd"/>
      <w:r w:rsidRPr="009C6971">
        <w:t>": "Entrada",</w:t>
      </w:r>
    </w:p>
    <w:p w14:paraId="56F9FD73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direction</w:t>
      </w:r>
      <w:proofErr w:type="spellEnd"/>
      <w:r w:rsidRPr="009C6971">
        <w:t>": "input",</w:t>
      </w:r>
    </w:p>
    <w:p w14:paraId="4F7D0ECD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type</w:t>
      </w:r>
      <w:proofErr w:type="spellEnd"/>
      <w:r w:rsidRPr="009C6971">
        <w:t>": "default",</w:t>
      </w:r>
    </w:p>
    <w:p w14:paraId="0BADA924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category</w:t>
      </w:r>
      <w:proofErr w:type="spellEnd"/>
      <w:r w:rsidRPr="009C6971">
        <w:t>": "</w:t>
      </w:r>
      <w:proofErr w:type="spellStart"/>
      <w:r w:rsidRPr="009C6971">
        <w:t>tool</w:t>
      </w:r>
      <w:proofErr w:type="spellEnd"/>
      <w:r w:rsidRPr="009C6971">
        <w:t>",</w:t>
      </w:r>
    </w:p>
    <w:p w14:paraId="203E7550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maxConnections</w:t>
      </w:r>
      <w:proofErr w:type="spellEnd"/>
      <w:r w:rsidRPr="009C6971">
        <w:t>": "</w:t>
      </w:r>
      <w:proofErr w:type="spellStart"/>
      <w:r w:rsidRPr="009C6971">
        <w:t>unlimited</w:t>
      </w:r>
      <w:proofErr w:type="spellEnd"/>
      <w:r w:rsidRPr="009C6971">
        <w:t>",</w:t>
      </w:r>
    </w:p>
    <w:p w14:paraId="1727507D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alignment</w:t>
      </w:r>
      <w:proofErr w:type="spellEnd"/>
      <w:r w:rsidRPr="009C6971">
        <w:t>": "</w:t>
      </w:r>
      <w:proofErr w:type="spellStart"/>
      <w:r w:rsidRPr="009C6971">
        <w:t>left</w:t>
      </w:r>
      <w:proofErr w:type="spellEnd"/>
      <w:r w:rsidRPr="009C6971">
        <w:t>",</w:t>
      </w:r>
    </w:p>
    <w:p w14:paraId="5A477764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offsetPercent</w:t>
      </w:r>
      <w:proofErr w:type="spellEnd"/>
      <w:r w:rsidRPr="009C6971">
        <w:t>": 0.5</w:t>
      </w:r>
    </w:p>
    <w:p w14:paraId="02BC2913" w14:textId="77777777" w:rsidR="009C6971" w:rsidRPr="009C6971" w:rsidRDefault="009C6971" w:rsidP="009C6971">
      <w:r w:rsidRPr="009C6971">
        <w:t xml:space="preserve">          },</w:t>
      </w:r>
    </w:p>
    <w:p w14:paraId="0780670B" w14:textId="77777777" w:rsidR="009C6971" w:rsidRPr="009C6971" w:rsidRDefault="009C6971" w:rsidP="009C6971">
      <w:r w:rsidRPr="009C6971">
        <w:lastRenderedPageBreak/>
        <w:t xml:space="preserve">          {</w:t>
      </w:r>
    </w:p>
    <w:p w14:paraId="63FDB9C2" w14:textId="77777777" w:rsidR="009C6971" w:rsidRPr="009C6971" w:rsidRDefault="009C6971" w:rsidP="009C6971">
      <w:r w:rsidRPr="009C6971">
        <w:t xml:space="preserve">            "id": "</w:t>
      </w:r>
      <w:proofErr w:type="spellStart"/>
      <w:r w:rsidRPr="009C6971">
        <w:t>out_success</w:t>
      </w:r>
      <w:proofErr w:type="spellEnd"/>
      <w:r w:rsidRPr="009C6971">
        <w:t>",</w:t>
      </w:r>
    </w:p>
    <w:p w14:paraId="17CC311E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label</w:t>
      </w:r>
      <w:proofErr w:type="spellEnd"/>
      <w:r w:rsidRPr="009C6971">
        <w:t>": "Existe (Sí)",</w:t>
      </w:r>
    </w:p>
    <w:p w14:paraId="0F851ACD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direction</w:t>
      </w:r>
      <w:proofErr w:type="spellEnd"/>
      <w:r w:rsidRPr="009C6971">
        <w:t>": "output",</w:t>
      </w:r>
    </w:p>
    <w:p w14:paraId="0061E838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type</w:t>
      </w:r>
      <w:proofErr w:type="spellEnd"/>
      <w:r w:rsidRPr="009C6971">
        <w:t>": "</w:t>
      </w:r>
      <w:proofErr w:type="spellStart"/>
      <w:r w:rsidRPr="009C6971">
        <w:t>success</w:t>
      </w:r>
      <w:proofErr w:type="spellEnd"/>
      <w:r w:rsidRPr="009C6971">
        <w:t>",</w:t>
      </w:r>
    </w:p>
    <w:p w14:paraId="4716533B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category</w:t>
      </w:r>
      <w:proofErr w:type="spellEnd"/>
      <w:r w:rsidRPr="009C6971">
        <w:t>": "</w:t>
      </w:r>
      <w:proofErr w:type="spellStart"/>
      <w:r w:rsidRPr="009C6971">
        <w:t>tool</w:t>
      </w:r>
      <w:proofErr w:type="spellEnd"/>
      <w:r w:rsidRPr="009C6971">
        <w:t>",</w:t>
      </w:r>
    </w:p>
    <w:p w14:paraId="3E83E2B1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maxConnections</w:t>
      </w:r>
      <w:proofErr w:type="spellEnd"/>
      <w:r w:rsidRPr="009C6971">
        <w:t>": 1,</w:t>
      </w:r>
    </w:p>
    <w:p w14:paraId="649C6382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alignment</w:t>
      </w:r>
      <w:proofErr w:type="spellEnd"/>
      <w:r w:rsidRPr="009C6971">
        <w:t>": "</w:t>
      </w:r>
      <w:proofErr w:type="spellStart"/>
      <w:r w:rsidRPr="009C6971">
        <w:t>right</w:t>
      </w:r>
      <w:proofErr w:type="spellEnd"/>
      <w:r w:rsidRPr="009C6971">
        <w:t>",</w:t>
      </w:r>
    </w:p>
    <w:p w14:paraId="5EA26FCE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offsetPercent</w:t>
      </w:r>
      <w:proofErr w:type="spellEnd"/>
      <w:r w:rsidRPr="009C6971">
        <w:t>": 0.3</w:t>
      </w:r>
    </w:p>
    <w:p w14:paraId="18A81C29" w14:textId="77777777" w:rsidR="009C6971" w:rsidRPr="009C6971" w:rsidRDefault="009C6971" w:rsidP="009C6971">
      <w:r w:rsidRPr="009C6971">
        <w:t xml:space="preserve">          },</w:t>
      </w:r>
    </w:p>
    <w:p w14:paraId="044D2112" w14:textId="77777777" w:rsidR="009C6971" w:rsidRPr="009C6971" w:rsidRDefault="009C6971" w:rsidP="009C6971">
      <w:r w:rsidRPr="009C6971">
        <w:t xml:space="preserve">          {</w:t>
      </w:r>
    </w:p>
    <w:p w14:paraId="1DFA70A7" w14:textId="77777777" w:rsidR="009C6971" w:rsidRPr="009C6971" w:rsidRDefault="009C6971" w:rsidP="009C6971">
      <w:r w:rsidRPr="009C6971">
        <w:t xml:space="preserve">            "id": "</w:t>
      </w:r>
      <w:proofErr w:type="spellStart"/>
      <w:r w:rsidRPr="009C6971">
        <w:t>out_failure</w:t>
      </w:r>
      <w:proofErr w:type="spellEnd"/>
      <w:r w:rsidRPr="009C6971">
        <w:t>",</w:t>
      </w:r>
    </w:p>
    <w:p w14:paraId="2BC08A97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label</w:t>
      </w:r>
      <w:proofErr w:type="spellEnd"/>
      <w:r w:rsidRPr="009C6971">
        <w:t>": "No Existe (No)",</w:t>
      </w:r>
    </w:p>
    <w:p w14:paraId="1491871E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direction</w:t>
      </w:r>
      <w:proofErr w:type="spellEnd"/>
      <w:r w:rsidRPr="009C6971">
        <w:t>": "output",</w:t>
      </w:r>
    </w:p>
    <w:p w14:paraId="2DF94F95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type</w:t>
      </w:r>
      <w:proofErr w:type="spellEnd"/>
      <w:r w:rsidRPr="009C6971">
        <w:t>": "</w:t>
      </w:r>
      <w:proofErr w:type="spellStart"/>
      <w:r w:rsidRPr="009C6971">
        <w:t>failure</w:t>
      </w:r>
      <w:proofErr w:type="spellEnd"/>
      <w:r w:rsidRPr="009C6971">
        <w:t>",</w:t>
      </w:r>
    </w:p>
    <w:p w14:paraId="506EDE1F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category</w:t>
      </w:r>
      <w:proofErr w:type="spellEnd"/>
      <w:r w:rsidRPr="009C6971">
        <w:t>": "</w:t>
      </w:r>
      <w:proofErr w:type="spellStart"/>
      <w:r w:rsidRPr="009C6971">
        <w:t>tool</w:t>
      </w:r>
      <w:proofErr w:type="spellEnd"/>
      <w:r w:rsidRPr="009C6971">
        <w:t>",</w:t>
      </w:r>
    </w:p>
    <w:p w14:paraId="484C20AE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maxConnections</w:t>
      </w:r>
      <w:proofErr w:type="spellEnd"/>
      <w:r w:rsidRPr="009C6971">
        <w:t>": 1,</w:t>
      </w:r>
    </w:p>
    <w:p w14:paraId="2B8E8FC0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alignment</w:t>
      </w:r>
      <w:proofErr w:type="spellEnd"/>
      <w:r w:rsidRPr="009C6971">
        <w:t>": "</w:t>
      </w:r>
      <w:proofErr w:type="spellStart"/>
      <w:r w:rsidRPr="009C6971">
        <w:t>right</w:t>
      </w:r>
      <w:proofErr w:type="spellEnd"/>
      <w:r w:rsidRPr="009C6971">
        <w:t>",</w:t>
      </w:r>
    </w:p>
    <w:p w14:paraId="172D78BE" w14:textId="77777777" w:rsidR="009C6971" w:rsidRPr="009C6971" w:rsidRDefault="009C6971" w:rsidP="009C6971">
      <w:r w:rsidRPr="009C6971">
        <w:t xml:space="preserve">            "</w:t>
      </w:r>
      <w:proofErr w:type="spellStart"/>
      <w:r w:rsidRPr="009C6971">
        <w:t>offsetPercent</w:t>
      </w:r>
      <w:proofErr w:type="spellEnd"/>
      <w:r w:rsidRPr="009C6971">
        <w:t>": 0.7</w:t>
      </w:r>
    </w:p>
    <w:p w14:paraId="467DC925" w14:textId="77777777" w:rsidR="009C6971" w:rsidRPr="009C6971" w:rsidRDefault="009C6971" w:rsidP="009C6971">
      <w:r w:rsidRPr="009C6971">
        <w:t xml:space="preserve">          }</w:t>
      </w:r>
    </w:p>
    <w:p w14:paraId="629A6C27" w14:textId="77777777" w:rsidR="009C6971" w:rsidRPr="009C6971" w:rsidRDefault="009C6971" w:rsidP="009C6971">
      <w:r w:rsidRPr="009C6971">
        <w:t xml:space="preserve">        ]</w:t>
      </w:r>
    </w:p>
    <w:p w14:paraId="5933FA98" w14:textId="77777777" w:rsidR="009C6971" w:rsidRPr="009C6971" w:rsidRDefault="009C6971" w:rsidP="009C6971">
      <w:r w:rsidRPr="009C6971">
        <w:t xml:space="preserve">      }</w:t>
      </w:r>
    </w:p>
    <w:p w14:paraId="3A217EAC" w14:textId="77777777" w:rsidR="009C6971" w:rsidRPr="009C6971" w:rsidRDefault="009C6971" w:rsidP="009C6971">
      <w:r w:rsidRPr="009C6971">
        <w:t xml:space="preserve">    }</w:t>
      </w:r>
    </w:p>
    <w:p w14:paraId="32056414" w14:textId="77777777" w:rsidR="009C6971" w:rsidRPr="009C6971" w:rsidRDefault="009C6971" w:rsidP="009C6971">
      <w:r w:rsidRPr="009C6971">
        <w:t xml:space="preserve">  }</w:t>
      </w:r>
    </w:p>
    <w:p w14:paraId="13DD13B5" w14:textId="77777777" w:rsidR="009C6971" w:rsidRPr="009C6971" w:rsidRDefault="009C6971" w:rsidP="009C6971">
      <w:r w:rsidRPr="009C6971">
        <w:t>]</w:t>
      </w:r>
    </w:p>
    <w:p w14:paraId="2349C253" w14:textId="77777777" w:rsidR="009C6971" w:rsidRPr="009C6971" w:rsidRDefault="009C6971" w:rsidP="009C6971">
      <w:r w:rsidRPr="009C6971">
        <w:pict w14:anchorId="5338BDE4">
          <v:rect id="_x0000_i1132" style="width:730.5pt;height:1.5pt" o:hrpct="0" o:hralign="center" o:hrstd="t" o:hrnoshade="t" o:hr="t" fillcolor="#1a1c1e" stroked="f"/>
        </w:pict>
      </w:r>
    </w:p>
    <w:p w14:paraId="5FB0AD23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lastRenderedPageBreak/>
        <w:t>Contrato 2: </w:t>
      </w:r>
      <w:proofErr w:type="spellStart"/>
      <w:r w:rsidRPr="009C6971">
        <w:rPr>
          <w:b/>
          <w:bCs/>
        </w:rPr>
        <w:t>grafo_</w:t>
      </w:r>
      <w:proofErr w:type="gramStart"/>
      <w:r w:rsidRPr="009C6971">
        <w:rPr>
          <w:b/>
          <w:bCs/>
        </w:rPr>
        <w:t>guardado.json</w:t>
      </w:r>
      <w:proofErr w:type="spellEnd"/>
      <w:proofErr w:type="gramEnd"/>
      <w:r w:rsidRPr="009C6971">
        <w:rPr>
          <w:b/>
          <w:bCs/>
        </w:rPr>
        <w:t> (Instancia de Grafo / Diseño de Usuario)</w:t>
      </w:r>
    </w:p>
    <w:p w14:paraId="17EF0064" w14:textId="77777777" w:rsidR="009C6971" w:rsidRPr="009C6971" w:rsidRDefault="009C6971" w:rsidP="009C6971">
      <w:r w:rsidRPr="009C6971">
        <w:rPr>
          <w:b/>
          <w:bCs/>
        </w:rPr>
        <w:t>Propósito:</w:t>
      </w:r>
      <w:r w:rsidRPr="009C6971">
        <w:br/>
        <w:t>Este archivo representa </w:t>
      </w:r>
      <w:r w:rsidRPr="009C6971">
        <w:rPr>
          <w:b/>
          <w:bCs/>
        </w:rPr>
        <w:t>un grafo específico creado y guardado por un usuario</w:t>
      </w:r>
      <w:r w:rsidRPr="009C6971">
        <w:t>. Contiene las instancias de los nodos, sus parámetros configurados, sus posiciones en el lienzo y los enlaces que los conectan. </w:t>
      </w:r>
      <w:r w:rsidRPr="009C6971">
        <w:rPr>
          <w:b/>
          <w:bCs/>
        </w:rPr>
        <w:t>Este es el archivo que </w:t>
      </w:r>
      <w:proofErr w:type="spellStart"/>
      <w:r w:rsidRPr="009C6971">
        <w:rPr>
          <w:b/>
          <w:bCs/>
        </w:rPr>
        <w:t>TGraphBuilder</w:t>
      </w:r>
      <w:proofErr w:type="spellEnd"/>
      <w:r w:rsidRPr="009C6971">
        <w:rPr>
          <w:b/>
          <w:bCs/>
        </w:rPr>
        <w:t> lee para construir el grafo ejecutable.</w:t>
      </w:r>
    </w:p>
    <w:p w14:paraId="46EECCA7" w14:textId="77777777" w:rsidR="009C6971" w:rsidRPr="009C6971" w:rsidRDefault="009C6971" w:rsidP="009C6971">
      <w:r w:rsidRPr="009C6971">
        <w:rPr>
          <w:b/>
          <w:bCs/>
        </w:rPr>
        <w:t>Estructura General:</w:t>
      </w:r>
      <w:r w:rsidRPr="009C6971">
        <w:br/>
        <w:t>Un Objeto JSON con tres claves principales: Nodos, Enlaces y opcionalmente Meta.</w:t>
      </w:r>
    </w:p>
    <w:p w14:paraId="522DF1B7" w14:textId="77777777" w:rsidR="009C6971" w:rsidRPr="009C6971" w:rsidRDefault="009C6971" w:rsidP="009C6971">
      <w:r w:rsidRPr="009C6971">
        <w:pict w14:anchorId="42D9BE3A">
          <v:rect id="_x0000_i1133" style="width:730.5pt;height:1.5pt" o:hrpct="0" o:hralign="center" o:hrstd="t" o:hrnoshade="t" o:hr="t" fillcolor="#1a1c1e" stroked="f"/>
        </w:pict>
      </w:r>
    </w:p>
    <w:p w14:paraId="479EEB85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Estructura de un Objeto Nodo (en el array Nodos)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94"/>
        <w:gridCol w:w="2004"/>
        <w:gridCol w:w="4272"/>
      </w:tblGrid>
      <w:tr w:rsidR="009C6971" w:rsidRPr="009C6971" w14:paraId="1B583ADA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BE38B1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919CF1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3E9DB1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Obligatorio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348ED5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1CA4A045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D67CE3" w14:textId="77777777" w:rsidR="009C6971" w:rsidRPr="009C6971" w:rsidRDefault="009C6971" w:rsidP="009C6971">
            <w:r w:rsidRPr="009C6971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1D314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8B6C1A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BEE003" w14:textId="77777777" w:rsidR="009C6971" w:rsidRPr="009C6971" w:rsidRDefault="009C6971" w:rsidP="009C6971">
            <w:r w:rsidRPr="009C6971">
              <w:t>ID único de la </w:t>
            </w:r>
            <w:r w:rsidRPr="009C6971">
              <w:rPr>
                <w:b/>
                <w:bCs/>
              </w:rPr>
              <w:t>instancia</w:t>
            </w:r>
            <w:r w:rsidRPr="009C6971">
              <w:t> del nodo (ej. un GUID).</w:t>
            </w:r>
          </w:p>
        </w:tc>
      </w:tr>
      <w:tr w:rsidR="009C6971" w:rsidRPr="009C6971" w14:paraId="7D10AA26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A52DFC" w14:textId="77777777" w:rsidR="009C6971" w:rsidRPr="009C6971" w:rsidRDefault="009C6971" w:rsidP="009C6971">
            <w:proofErr w:type="spellStart"/>
            <w:r w:rsidRPr="009C6971">
              <w:t>label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E22238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4799FC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EB11A4" w14:textId="77777777" w:rsidR="009C6971" w:rsidRPr="009C6971" w:rsidRDefault="009C6971" w:rsidP="009C6971">
            <w:r w:rsidRPr="009C6971">
              <w:t>Nombre que el usuario le dio al nodo en el lienzo.</w:t>
            </w:r>
          </w:p>
        </w:tc>
      </w:tr>
      <w:tr w:rsidR="009C6971" w:rsidRPr="009C6971" w14:paraId="5ABE606A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5C7163" w14:textId="77777777" w:rsidR="009C6971" w:rsidRPr="009C6971" w:rsidRDefault="009C6971" w:rsidP="009C6971">
            <w:proofErr w:type="spellStart"/>
            <w:r w:rsidRPr="009C6971">
              <w:t>properties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76A6EE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EEA245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D4188A" w14:textId="77777777" w:rsidR="009C6971" w:rsidRPr="009C6971" w:rsidRDefault="009C6971" w:rsidP="009C6971">
            <w:r w:rsidRPr="009C6971">
              <w:t>Contenedor para todos los datos de configuración del nodo.</w:t>
            </w:r>
          </w:p>
        </w:tc>
      </w:tr>
      <w:tr w:rsidR="009C6971" w:rsidRPr="009C6971" w14:paraId="3FAD3503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85AD21" w14:textId="77777777" w:rsidR="009C6971" w:rsidRPr="009C6971" w:rsidRDefault="009C6971" w:rsidP="009C6971">
            <w:proofErr w:type="spellStart"/>
            <w:r w:rsidRPr="009C6971">
              <w:t>ports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4FB709" w14:textId="77777777" w:rsidR="009C6971" w:rsidRPr="009C6971" w:rsidRDefault="009C6971" w:rsidP="009C6971">
            <w:r w:rsidRPr="009C6971">
              <w:t>Array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2DAB43" w14:textId="77777777" w:rsidR="009C6971" w:rsidRPr="009C6971" w:rsidRDefault="009C6971" w:rsidP="009C6971">
            <w:r w:rsidRPr="009C6971">
              <w:rPr>
                <w:b/>
                <w:bCs/>
              </w:rPr>
              <w:t>Recomendado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0FFEC2" w14:textId="77777777" w:rsidR="009C6971" w:rsidRPr="009C6971" w:rsidRDefault="009C6971" w:rsidP="009C6971">
            <w:r w:rsidRPr="009C6971">
              <w:t>Una copia de los objetos </w:t>
            </w:r>
            <w:proofErr w:type="spellStart"/>
            <w:r w:rsidRPr="009C6971">
              <w:t>port</w:t>
            </w:r>
            <w:proofErr w:type="spellEnd"/>
            <w:r w:rsidRPr="009C6971">
              <w:t xml:space="preserve"> del </w:t>
            </w:r>
            <w:proofErr w:type="spellStart"/>
            <w:r w:rsidRPr="009C6971">
              <w:t>blueprint</w:t>
            </w:r>
            <w:proofErr w:type="spellEnd"/>
            <w:r w:rsidRPr="009C6971">
              <w:t xml:space="preserve">. Necesario para que el </w:t>
            </w:r>
            <w:proofErr w:type="spellStart"/>
            <w:r w:rsidRPr="009C6971">
              <w:t>builder</w:t>
            </w:r>
            <w:proofErr w:type="spellEnd"/>
            <w:r w:rsidRPr="009C6971">
              <w:t xml:space="preserve"> relacione un </w:t>
            </w:r>
            <w:proofErr w:type="spellStart"/>
            <w:r w:rsidRPr="009C6971">
              <w:t>internalId</w:t>
            </w:r>
            <w:proofErr w:type="spellEnd"/>
            <w:r w:rsidRPr="009C6971">
              <w:t> con un id lógico.</w:t>
            </w:r>
          </w:p>
        </w:tc>
      </w:tr>
      <w:tr w:rsidR="009C6971" w:rsidRPr="009C6971" w14:paraId="625CD884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D79A70" w14:textId="77777777" w:rsidR="009C6971" w:rsidRPr="009C6971" w:rsidRDefault="009C6971" w:rsidP="009C6971">
            <w:r w:rsidRPr="009C6971">
              <w:t>position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4CBF89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5CC68F" w14:textId="77777777" w:rsidR="009C6971" w:rsidRPr="009C6971" w:rsidRDefault="009C6971" w:rsidP="009C6971">
            <w:r w:rsidRPr="009C6971">
              <w:t>Sí (p/ Diseñador)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3A22FB" w14:textId="77777777" w:rsidR="009C6971" w:rsidRPr="009C6971" w:rsidRDefault="009C6971" w:rsidP="009C6971">
            <w:r w:rsidRPr="009C6971">
              <w:t>Coordenadas x e y del nodo en el lienzo.</w:t>
            </w:r>
          </w:p>
        </w:tc>
      </w:tr>
    </w:tbl>
    <w:p w14:paraId="1EEB17EC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Detalles del Objeto </w:t>
      </w:r>
      <w:proofErr w:type="spellStart"/>
      <w:r w:rsidRPr="009C6971">
        <w:rPr>
          <w:b/>
          <w:bCs/>
        </w:rPr>
        <w:t>properties</w:t>
      </w:r>
      <w:proofErr w:type="spellEnd"/>
      <w:r w:rsidRPr="009C6971">
        <w:rPr>
          <w:b/>
          <w:bCs/>
        </w:rPr>
        <w:t> (de un Nodo)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094"/>
        <w:gridCol w:w="1606"/>
        <w:gridCol w:w="4114"/>
      </w:tblGrid>
      <w:tr w:rsidR="009C6971" w:rsidRPr="009C6971" w14:paraId="24F16147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0175A7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0B54FF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C87F80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Obligatorio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D00233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54B1B650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2DB948" w14:textId="77777777" w:rsidR="009C6971" w:rsidRPr="009C6971" w:rsidRDefault="009C6971" w:rsidP="009C6971">
            <w:proofErr w:type="spellStart"/>
            <w:r w:rsidRPr="009C6971">
              <w:lastRenderedPageBreak/>
              <w:t>toolClassName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29ECDB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703E09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08CD1E" w14:textId="77777777" w:rsidR="009C6971" w:rsidRPr="009C6971" w:rsidRDefault="009C6971" w:rsidP="009C6971">
            <w:r w:rsidRPr="009C6971">
              <w:t>El nombre de la clase Delphi (ej. </w:t>
            </w:r>
            <w:proofErr w:type="spellStart"/>
            <w:r w:rsidRPr="009C6971">
              <w:t>TFileExistsTool</w:t>
            </w:r>
            <w:proofErr w:type="spellEnd"/>
            <w:r w:rsidRPr="009C6971">
              <w:t xml:space="preserve">). Le dice al </w:t>
            </w:r>
            <w:proofErr w:type="spellStart"/>
            <w:r w:rsidRPr="009C6971">
              <w:t>builder</w:t>
            </w:r>
            <w:proofErr w:type="spellEnd"/>
            <w:r w:rsidRPr="009C6971">
              <w:t xml:space="preserve"> qué Tool instanciar.</w:t>
            </w:r>
          </w:p>
        </w:tc>
      </w:tr>
      <w:tr w:rsidR="009C6971" w:rsidRPr="009C6971" w14:paraId="6544454B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AC00AA" w14:textId="77777777" w:rsidR="009C6971" w:rsidRPr="009C6971" w:rsidRDefault="009C6971" w:rsidP="009C6971">
            <w:proofErr w:type="spellStart"/>
            <w:r w:rsidRPr="009C6971">
              <w:t>description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A25F4A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2E5214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0FABF3" w14:textId="77777777" w:rsidR="009C6971" w:rsidRPr="009C6971" w:rsidRDefault="009C6971" w:rsidP="009C6971">
            <w:r w:rsidRPr="009C6971">
              <w:t>Un comentario o descripción que el usuario asignó a esta instancia específica del nodo.</w:t>
            </w:r>
          </w:p>
        </w:tc>
      </w:tr>
      <w:tr w:rsidR="009C6971" w:rsidRPr="009C6971" w14:paraId="43E37AC2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233B0C" w14:textId="77777777" w:rsidR="009C6971" w:rsidRPr="009C6971" w:rsidRDefault="009C6971" w:rsidP="009C6971">
            <w:proofErr w:type="spellStart"/>
            <w:r w:rsidRPr="009C6971">
              <w:t>parameters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9CE4F1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07EA7C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BB777B" w14:textId="77777777" w:rsidR="009C6971" w:rsidRPr="009C6971" w:rsidRDefault="009C6971" w:rsidP="009C6971">
            <w:r w:rsidRPr="009C6971">
              <w:t>Un objeto donde cada clave es el nombre de una propiedad de la Tool y el valor es lo que el usuario configuró (ej. </w:t>
            </w:r>
            <w:proofErr w:type="gramStart"/>
            <w:r w:rsidRPr="009C6971">
              <w:t>{ "</w:t>
            </w:r>
            <w:proofErr w:type="spellStart"/>
            <w:proofErr w:type="gramEnd"/>
            <w:r w:rsidRPr="009C6971">
              <w:t>FilePath</w:t>
            </w:r>
            <w:proofErr w:type="spellEnd"/>
            <w:r w:rsidRPr="009C6971">
              <w:t>": "C:\\datos.txt" }).</w:t>
            </w:r>
          </w:p>
        </w:tc>
      </w:tr>
      <w:tr w:rsidR="009C6971" w:rsidRPr="009C6971" w14:paraId="1FED6BE1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E92C7D" w14:textId="77777777" w:rsidR="009C6971" w:rsidRPr="009C6971" w:rsidRDefault="009C6971" w:rsidP="009C6971">
            <w:proofErr w:type="spellStart"/>
            <w:r w:rsidRPr="009C6971">
              <w:t>engine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5C59E0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F0D57F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3B2AFF" w14:textId="77777777" w:rsidR="009C6971" w:rsidRPr="009C6971" w:rsidRDefault="009C6971" w:rsidP="009C6971">
            <w:r w:rsidRPr="009C6971">
              <w:t>Contiene configuraciones específicas del motor para este nodo. Por ahora, solo </w:t>
            </w:r>
            <w:proofErr w:type="spellStart"/>
            <w:r w:rsidRPr="009C6971">
              <w:t>joinMode</w:t>
            </w:r>
            <w:proofErr w:type="spellEnd"/>
            <w:r w:rsidRPr="009C6971">
              <w:t> (ej. </w:t>
            </w:r>
            <w:proofErr w:type="gramStart"/>
            <w:r w:rsidRPr="009C6971">
              <w:t>{ "</w:t>
            </w:r>
            <w:proofErr w:type="spellStart"/>
            <w:proofErr w:type="gramEnd"/>
            <w:r w:rsidRPr="009C6971">
              <w:t>joinMode</w:t>
            </w:r>
            <w:proofErr w:type="spellEnd"/>
            <w:r w:rsidRPr="009C6971">
              <w:t>": "</w:t>
            </w:r>
            <w:proofErr w:type="spellStart"/>
            <w:r w:rsidRPr="009C6971">
              <w:t>jmAll</w:t>
            </w:r>
            <w:proofErr w:type="spellEnd"/>
            <w:r w:rsidRPr="009C6971">
              <w:t>" }).</w:t>
            </w:r>
          </w:p>
        </w:tc>
      </w:tr>
    </w:tbl>
    <w:p w14:paraId="72505826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Detalles del Objeto </w:t>
      </w:r>
      <w:proofErr w:type="spellStart"/>
      <w:r w:rsidRPr="009C6971">
        <w:rPr>
          <w:b/>
          <w:bCs/>
        </w:rPr>
        <w:t>port</w:t>
      </w:r>
      <w:proofErr w:type="spellEnd"/>
      <w:r w:rsidRPr="009C6971">
        <w:rPr>
          <w:b/>
          <w:bCs/>
        </w:rPr>
        <w:t> (en el array </w:t>
      </w:r>
      <w:proofErr w:type="spellStart"/>
      <w:r w:rsidRPr="009C6971">
        <w:rPr>
          <w:b/>
          <w:bCs/>
        </w:rPr>
        <w:t>ports</w:t>
      </w:r>
      <w:proofErr w:type="spellEnd"/>
      <w:r w:rsidRPr="009C6971">
        <w:rPr>
          <w:b/>
          <w:bCs/>
        </w:rPr>
        <w:t> de un Nodo)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983"/>
        <w:gridCol w:w="1591"/>
        <w:gridCol w:w="4879"/>
      </w:tblGrid>
      <w:tr w:rsidR="009C6971" w:rsidRPr="009C6971" w14:paraId="2AE56A57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52999A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DB5CB8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80EC63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Obligatorio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F98163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118A5EC2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2D4800" w14:textId="77777777" w:rsidR="009C6971" w:rsidRPr="009C6971" w:rsidRDefault="009C6971" w:rsidP="009C6971">
            <w:r w:rsidRPr="009C6971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FEAE9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53CE5A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202723" w14:textId="77777777" w:rsidR="009C6971" w:rsidRPr="009C6971" w:rsidRDefault="009C6971" w:rsidP="009C6971">
            <w:r w:rsidRPr="009C6971">
              <w:t>El ID lógico del puerto (ej. </w:t>
            </w:r>
            <w:proofErr w:type="spellStart"/>
            <w:r w:rsidRPr="009C6971">
              <w:t>out_success</w:t>
            </w:r>
            <w:proofErr w:type="spellEnd"/>
            <w:r w:rsidRPr="009C6971">
              <w:t>).</w:t>
            </w:r>
          </w:p>
        </w:tc>
      </w:tr>
      <w:tr w:rsidR="009C6971" w:rsidRPr="009C6971" w14:paraId="457DA681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61E151" w14:textId="77777777" w:rsidR="009C6971" w:rsidRPr="009C6971" w:rsidRDefault="009C6971" w:rsidP="009C6971">
            <w:proofErr w:type="spellStart"/>
            <w:r w:rsidRPr="009C6971">
              <w:t>internalId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0D93AD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E736FB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34FA94" w14:textId="77777777" w:rsidR="009C6971" w:rsidRPr="009C6971" w:rsidRDefault="009C6971" w:rsidP="009C6971">
            <w:r w:rsidRPr="009C6971">
              <w:t>Un ID único (ej. GUID) que el diseñador asigna a este terminal físico. Es lo que se usa en los campos </w:t>
            </w:r>
            <w:proofErr w:type="spellStart"/>
            <w:r w:rsidRPr="009C6971">
              <w:t>sourceTerminal</w:t>
            </w:r>
            <w:proofErr w:type="spellEnd"/>
            <w:r w:rsidRPr="009C6971">
              <w:t> y </w:t>
            </w:r>
            <w:proofErr w:type="spellStart"/>
            <w:r w:rsidRPr="009C6971">
              <w:t>targetTerminal</w:t>
            </w:r>
            <w:proofErr w:type="spellEnd"/>
            <w:r w:rsidRPr="009C6971">
              <w:t> del enlace.</w:t>
            </w:r>
          </w:p>
        </w:tc>
      </w:tr>
    </w:tbl>
    <w:p w14:paraId="00697930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Estructura de un Objeto Enlace (en el array Enlaces)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094"/>
        <w:gridCol w:w="1606"/>
        <w:gridCol w:w="4155"/>
      </w:tblGrid>
      <w:tr w:rsidR="009C6971" w:rsidRPr="009C6971" w14:paraId="09DC0056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5AD424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8961A3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739C68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Obligatorio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4414B9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07528B4E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0591EC" w14:textId="77777777" w:rsidR="009C6971" w:rsidRPr="009C6971" w:rsidRDefault="009C6971" w:rsidP="009C6971">
            <w:r w:rsidRPr="009C6971">
              <w:lastRenderedPageBreak/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BBEACA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2B4258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9CE037" w14:textId="77777777" w:rsidR="009C6971" w:rsidRPr="009C6971" w:rsidRDefault="009C6971" w:rsidP="009C6971">
            <w:r w:rsidRPr="009C6971">
              <w:t>ID único de la </w:t>
            </w:r>
            <w:r w:rsidRPr="009C6971">
              <w:rPr>
                <w:b/>
                <w:bCs/>
              </w:rPr>
              <w:t>instancia</w:t>
            </w:r>
            <w:r w:rsidRPr="009C6971">
              <w:t> del enlace (ej. un GUID).</w:t>
            </w:r>
          </w:p>
        </w:tc>
      </w:tr>
      <w:tr w:rsidR="009C6971" w:rsidRPr="009C6971" w14:paraId="05EEC556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B6E36A" w14:textId="77777777" w:rsidR="009C6971" w:rsidRPr="009C6971" w:rsidRDefault="009C6971" w:rsidP="009C6971">
            <w:proofErr w:type="spellStart"/>
            <w:r w:rsidRPr="009C6971">
              <w:t>sourceNodeId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3F1632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438150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C4AB5D" w14:textId="77777777" w:rsidR="009C6971" w:rsidRPr="009C6971" w:rsidRDefault="009C6971" w:rsidP="009C6971">
            <w:r w:rsidRPr="009C6971">
              <w:t>El id del nodo de origen.</w:t>
            </w:r>
          </w:p>
        </w:tc>
      </w:tr>
      <w:tr w:rsidR="009C6971" w:rsidRPr="009C6971" w14:paraId="56F9B832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1530B6" w14:textId="77777777" w:rsidR="009C6971" w:rsidRPr="009C6971" w:rsidRDefault="009C6971" w:rsidP="009C6971">
            <w:proofErr w:type="spellStart"/>
            <w:r w:rsidRPr="009C6971">
              <w:t>targetNodeId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FA7FFF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0D3739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0C5A87" w14:textId="77777777" w:rsidR="009C6971" w:rsidRPr="009C6971" w:rsidRDefault="009C6971" w:rsidP="009C6971">
            <w:r w:rsidRPr="009C6971">
              <w:t>El id del nodo de destino.</w:t>
            </w:r>
          </w:p>
        </w:tc>
      </w:tr>
      <w:tr w:rsidR="009C6971" w:rsidRPr="009C6971" w14:paraId="71F7D291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1C371F" w14:textId="77777777" w:rsidR="009C6971" w:rsidRPr="009C6971" w:rsidRDefault="009C6971" w:rsidP="009C6971">
            <w:proofErr w:type="spellStart"/>
            <w:r w:rsidRPr="009C6971">
              <w:t>sourceTerminal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7B7BBF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474646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5FB6E3" w14:textId="77777777" w:rsidR="009C6971" w:rsidRPr="009C6971" w:rsidRDefault="009C6971" w:rsidP="009C6971">
            <w:r w:rsidRPr="009C6971">
              <w:t>El </w:t>
            </w:r>
            <w:proofErr w:type="spellStart"/>
            <w:r w:rsidRPr="009C6971">
              <w:t>internalId</w:t>
            </w:r>
            <w:proofErr w:type="spellEnd"/>
            <w:r w:rsidRPr="009C6971">
              <w:t> del puerto de origen.</w:t>
            </w:r>
          </w:p>
        </w:tc>
      </w:tr>
      <w:tr w:rsidR="009C6971" w:rsidRPr="009C6971" w14:paraId="450A8E88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55F60B" w14:textId="77777777" w:rsidR="009C6971" w:rsidRPr="009C6971" w:rsidRDefault="009C6971" w:rsidP="009C6971">
            <w:proofErr w:type="spellStart"/>
            <w:r w:rsidRPr="009C6971">
              <w:t>targetTerminal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CD718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64780E" w14:textId="77777777" w:rsidR="009C6971" w:rsidRPr="009C6971" w:rsidRDefault="009C6971" w:rsidP="009C6971">
            <w:r w:rsidRPr="009C6971">
              <w:t>Sí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5E7DBC" w14:textId="77777777" w:rsidR="009C6971" w:rsidRPr="009C6971" w:rsidRDefault="009C6971" w:rsidP="009C6971">
            <w:r w:rsidRPr="009C6971">
              <w:t>El </w:t>
            </w:r>
            <w:proofErr w:type="spellStart"/>
            <w:r w:rsidRPr="009C6971">
              <w:t>internalId</w:t>
            </w:r>
            <w:proofErr w:type="spellEnd"/>
            <w:r w:rsidRPr="009C6971">
              <w:t> del puerto de destino.</w:t>
            </w:r>
          </w:p>
        </w:tc>
      </w:tr>
      <w:tr w:rsidR="009C6971" w:rsidRPr="009C6971" w14:paraId="6B0DBCF1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0ACD59" w14:textId="77777777" w:rsidR="009C6971" w:rsidRPr="009C6971" w:rsidRDefault="009C6971" w:rsidP="009C6971">
            <w:proofErr w:type="spellStart"/>
            <w:r w:rsidRPr="009C6971">
              <w:t>properties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74B648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81D806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493F49" w14:textId="77777777" w:rsidR="009C6971" w:rsidRPr="009C6971" w:rsidRDefault="009C6971" w:rsidP="009C6971">
            <w:r w:rsidRPr="009C6971">
              <w:t>Contenedor para los datos de configuración del enlace.</w:t>
            </w:r>
          </w:p>
        </w:tc>
      </w:tr>
    </w:tbl>
    <w:p w14:paraId="09165933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Detalles del Objeto </w:t>
      </w:r>
      <w:proofErr w:type="spellStart"/>
      <w:r w:rsidRPr="009C6971">
        <w:rPr>
          <w:b/>
          <w:bCs/>
        </w:rPr>
        <w:t>properties</w:t>
      </w:r>
      <w:proofErr w:type="spellEnd"/>
      <w:r w:rsidRPr="009C6971">
        <w:rPr>
          <w:b/>
          <w:bCs/>
        </w:rPr>
        <w:t> (de un Enlace)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094"/>
        <w:gridCol w:w="1606"/>
        <w:gridCol w:w="4560"/>
      </w:tblGrid>
      <w:tr w:rsidR="009C6971" w:rsidRPr="009C6971" w14:paraId="2BF064F8" w14:textId="77777777" w:rsidTr="009C697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689F84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Clave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BC684F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FAAB57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Obligatorio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8C0033" w14:textId="77777777" w:rsidR="009C6971" w:rsidRPr="009C6971" w:rsidRDefault="009C6971" w:rsidP="009C6971">
            <w:pPr>
              <w:rPr>
                <w:b/>
                <w:bCs/>
              </w:rPr>
            </w:pPr>
            <w:r w:rsidRPr="009C6971">
              <w:rPr>
                <w:b/>
                <w:bCs/>
              </w:rPr>
              <w:t>Descripción</w:t>
            </w:r>
          </w:p>
        </w:tc>
      </w:tr>
      <w:tr w:rsidR="009C6971" w:rsidRPr="009C6971" w14:paraId="0A4A409E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5E39A9" w14:textId="77777777" w:rsidR="009C6971" w:rsidRPr="009C6971" w:rsidRDefault="009C6971" w:rsidP="009C6971">
            <w:proofErr w:type="spellStart"/>
            <w:r w:rsidRPr="009C6971">
              <w:t>description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D6F1BE" w14:textId="77777777" w:rsidR="009C6971" w:rsidRPr="009C6971" w:rsidRDefault="009C6971" w:rsidP="009C6971">
            <w:proofErr w:type="spellStart"/>
            <w:r w:rsidRPr="009C6971"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04EEB3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46196D" w14:textId="77777777" w:rsidR="009C6971" w:rsidRPr="009C6971" w:rsidRDefault="009C6971" w:rsidP="009C6971">
            <w:r w:rsidRPr="009C6971">
              <w:t>Un comentario o descripción que el usuario asignó a este enlace.</w:t>
            </w:r>
          </w:p>
        </w:tc>
      </w:tr>
      <w:tr w:rsidR="009C6971" w:rsidRPr="009C6971" w14:paraId="76203C76" w14:textId="77777777" w:rsidTr="009C6971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9DB4F4" w14:textId="77777777" w:rsidR="009C6971" w:rsidRPr="009C6971" w:rsidRDefault="009C6971" w:rsidP="009C6971">
            <w:proofErr w:type="spellStart"/>
            <w:r w:rsidRPr="009C6971">
              <w:t>engine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33E064" w14:textId="77777777" w:rsidR="009C6971" w:rsidRPr="009C6971" w:rsidRDefault="009C6971" w:rsidP="009C6971">
            <w:r w:rsidRPr="009C6971">
              <w:t>Objeto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341773" w14:textId="77777777" w:rsidR="009C6971" w:rsidRPr="009C6971" w:rsidRDefault="009C6971" w:rsidP="009C6971">
            <w:r w:rsidRPr="009C6971">
              <w:t>No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745651" w14:textId="77777777" w:rsidR="009C6971" w:rsidRPr="009C6971" w:rsidRDefault="009C6971" w:rsidP="009C6971">
            <w:r w:rsidRPr="009C6971">
              <w:t>Contiene configuraciones específicas del motor para este enlace. Ejemplos: </w:t>
            </w:r>
            <w:proofErr w:type="gramStart"/>
            <w:r w:rsidRPr="009C6971">
              <w:t>{ "</w:t>
            </w:r>
            <w:proofErr w:type="spellStart"/>
            <w:proofErr w:type="gramEnd"/>
            <w:r w:rsidRPr="009C6971">
              <w:t>linkMode</w:t>
            </w:r>
            <w:proofErr w:type="spellEnd"/>
            <w:r w:rsidRPr="009C6971">
              <w:t>": "</w:t>
            </w:r>
            <w:proofErr w:type="spellStart"/>
            <w:r w:rsidRPr="009C6971">
              <w:t>lmConditional</w:t>
            </w:r>
            <w:proofErr w:type="spellEnd"/>
            <w:r w:rsidRPr="009C6971">
              <w:t>", "</w:t>
            </w:r>
            <w:proofErr w:type="spellStart"/>
            <w:r w:rsidRPr="009C6971">
              <w:t>maxCycles</w:t>
            </w:r>
            <w:proofErr w:type="spellEnd"/>
            <w:r w:rsidRPr="009C6971">
              <w:t>": 5 }.</w:t>
            </w:r>
          </w:p>
        </w:tc>
      </w:tr>
    </w:tbl>
    <w:p w14:paraId="4DBC6F4E" w14:textId="77777777" w:rsidR="009C6971" w:rsidRPr="009C6971" w:rsidRDefault="009C6971" w:rsidP="009C6971">
      <w:pPr>
        <w:rPr>
          <w:b/>
          <w:bCs/>
        </w:rPr>
      </w:pPr>
      <w:r w:rsidRPr="009C6971">
        <w:rPr>
          <w:b/>
          <w:bCs/>
        </w:rPr>
        <w:t>Ejemplo Completo (</w:t>
      </w:r>
      <w:proofErr w:type="spellStart"/>
      <w:r w:rsidRPr="009C6971">
        <w:rPr>
          <w:b/>
          <w:bCs/>
        </w:rPr>
        <w:t>grafo_</w:t>
      </w:r>
      <w:proofErr w:type="gramStart"/>
      <w:r w:rsidRPr="009C6971">
        <w:rPr>
          <w:b/>
          <w:bCs/>
        </w:rPr>
        <w:t>guardado.json</w:t>
      </w:r>
      <w:proofErr w:type="spellEnd"/>
      <w:proofErr w:type="gramEnd"/>
      <w:r w:rsidRPr="009C6971">
        <w:rPr>
          <w:b/>
          <w:bCs/>
        </w:rPr>
        <w:t>)</w:t>
      </w:r>
    </w:p>
    <w:p w14:paraId="5106E7AA" w14:textId="77777777" w:rsidR="009C6971" w:rsidRPr="009C6971" w:rsidRDefault="009C6971" w:rsidP="009C6971">
      <w:proofErr w:type="spellStart"/>
      <w:r w:rsidRPr="009C6971">
        <w:t>codeJSON</w:t>
      </w:r>
      <w:proofErr w:type="spellEnd"/>
    </w:p>
    <w:p w14:paraId="10F246EB" w14:textId="77777777" w:rsidR="009C6971" w:rsidRPr="009C6971" w:rsidRDefault="009C6971" w:rsidP="009C6971">
      <w:r w:rsidRPr="009C6971">
        <w:t>{</w:t>
      </w:r>
    </w:p>
    <w:p w14:paraId="399756E6" w14:textId="77777777" w:rsidR="009C6971" w:rsidRPr="009C6971" w:rsidRDefault="009C6971" w:rsidP="009C6971">
      <w:r w:rsidRPr="009C6971">
        <w:t xml:space="preserve">  "Nodos": [</w:t>
      </w:r>
    </w:p>
    <w:p w14:paraId="7DED91DD" w14:textId="77777777" w:rsidR="009C6971" w:rsidRPr="009C6971" w:rsidRDefault="009C6971" w:rsidP="009C6971">
      <w:r w:rsidRPr="009C6971">
        <w:t xml:space="preserve">    {</w:t>
      </w:r>
    </w:p>
    <w:p w14:paraId="1E01C319" w14:textId="77777777" w:rsidR="009C6971" w:rsidRPr="009C6971" w:rsidRDefault="009C6971" w:rsidP="009C6971">
      <w:r w:rsidRPr="009C6971">
        <w:t xml:space="preserve">      "id": "a1b2c3d4-start",</w:t>
      </w:r>
    </w:p>
    <w:p w14:paraId="44A65AA4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label</w:t>
      </w:r>
      <w:proofErr w:type="spellEnd"/>
      <w:r w:rsidRPr="009C6971">
        <w:t>": "Inicio",</w:t>
      </w:r>
    </w:p>
    <w:p w14:paraId="3CF02723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properties</w:t>
      </w:r>
      <w:proofErr w:type="spellEnd"/>
      <w:r w:rsidRPr="009C6971">
        <w:t>": {</w:t>
      </w:r>
    </w:p>
    <w:p w14:paraId="641A3038" w14:textId="77777777" w:rsidR="009C6971" w:rsidRPr="009C6971" w:rsidRDefault="009C6971" w:rsidP="009C6971">
      <w:r w:rsidRPr="009C6971">
        <w:lastRenderedPageBreak/>
        <w:t xml:space="preserve">        "</w:t>
      </w:r>
      <w:proofErr w:type="spellStart"/>
      <w:r w:rsidRPr="009C6971">
        <w:t>description</w:t>
      </w:r>
      <w:proofErr w:type="spellEnd"/>
      <w:r w:rsidRPr="009C6971">
        <w:t>": "Punto de entrada del proceso.",</w:t>
      </w:r>
    </w:p>
    <w:p w14:paraId="5BB8D19F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toolClassName</w:t>
      </w:r>
      <w:proofErr w:type="spellEnd"/>
      <w:r w:rsidRPr="009C6971">
        <w:t>": "</w:t>
      </w:r>
      <w:proofErr w:type="spellStart"/>
      <w:r w:rsidRPr="009C6971">
        <w:t>TStartTool</w:t>
      </w:r>
      <w:proofErr w:type="spellEnd"/>
      <w:r w:rsidRPr="009C6971">
        <w:t>",</w:t>
      </w:r>
    </w:p>
    <w:p w14:paraId="5C4EB593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parameters</w:t>
      </w:r>
      <w:proofErr w:type="spellEnd"/>
      <w:r w:rsidRPr="009C6971">
        <w:t>": {</w:t>
      </w:r>
    </w:p>
    <w:p w14:paraId="5298A90F" w14:textId="77777777" w:rsidR="009C6971" w:rsidRPr="009C6971" w:rsidRDefault="009C6971" w:rsidP="009C6971">
      <w:r w:rsidRPr="009C6971">
        <w:t xml:space="preserve">          "</w:t>
      </w:r>
      <w:proofErr w:type="spellStart"/>
      <w:r w:rsidRPr="009C6971">
        <w:t>StartMessage</w:t>
      </w:r>
      <w:proofErr w:type="spellEnd"/>
      <w:r w:rsidRPr="009C6971">
        <w:t>": "Proceso de verificación de archivo iniciado"</w:t>
      </w:r>
    </w:p>
    <w:p w14:paraId="459A8A6D" w14:textId="77777777" w:rsidR="009C6971" w:rsidRPr="009C6971" w:rsidRDefault="009C6971" w:rsidP="009C6971">
      <w:r w:rsidRPr="009C6971">
        <w:t xml:space="preserve">        }</w:t>
      </w:r>
    </w:p>
    <w:p w14:paraId="54BD599A" w14:textId="77777777" w:rsidR="009C6971" w:rsidRPr="009C6971" w:rsidRDefault="009C6971" w:rsidP="009C6971">
      <w:r w:rsidRPr="009C6971">
        <w:t xml:space="preserve">      },</w:t>
      </w:r>
    </w:p>
    <w:p w14:paraId="7F235942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ports</w:t>
      </w:r>
      <w:proofErr w:type="spellEnd"/>
      <w:r w:rsidRPr="009C6971">
        <w:t>": [</w:t>
      </w:r>
    </w:p>
    <w:p w14:paraId="0A2443E6" w14:textId="77777777" w:rsidR="009C6971" w:rsidRPr="009C6971" w:rsidRDefault="009C6971" w:rsidP="009C6971">
      <w:r w:rsidRPr="009C6971">
        <w:t xml:space="preserve">        </w:t>
      </w:r>
      <w:proofErr w:type="gramStart"/>
      <w:r w:rsidRPr="009C6971">
        <w:t>{ "</w:t>
      </w:r>
      <w:proofErr w:type="gramEnd"/>
      <w:r w:rsidRPr="009C6971">
        <w:t>id": "</w:t>
      </w:r>
      <w:proofErr w:type="spellStart"/>
      <w:r w:rsidRPr="009C6971">
        <w:t>out_flow</w:t>
      </w:r>
      <w:proofErr w:type="spellEnd"/>
      <w:r w:rsidRPr="009C6971">
        <w:t>", "</w:t>
      </w:r>
      <w:proofErr w:type="spellStart"/>
      <w:r w:rsidRPr="009C6971">
        <w:t>internalId</w:t>
      </w:r>
      <w:proofErr w:type="spellEnd"/>
      <w:r w:rsidRPr="009C6971">
        <w:t>": "</w:t>
      </w:r>
      <w:proofErr w:type="spellStart"/>
      <w:r w:rsidRPr="009C6971">
        <w:t>term-start-out</w:t>
      </w:r>
      <w:proofErr w:type="spellEnd"/>
      <w:r w:rsidRPr="009C6971">
        <w:t>" }</w:t>
      </w:r>
    </w:p>
    <w:p w14:paraId="2C4D790A" w14:textId="77777777" w:rsidR="009C6971" w:rsidRPr="009C6971" w:rsidRDefault="009C6971" w:rsidP="009C6971">
      <w:r w:rsidRPr="009C6971">
        <w:t xml:space="preserve">      ],</w:t>
      </w:r>
    </w:p>
    <w:p w14:paraId="33294E19" w14:textId="77777777" w:rsidR="009C6971" w:rsidRPr="009C6971" w:rsidRDefault="009C6971" w:rsidP="009C6971">
      <w:r w:rsidRPr="009C6971">
        <w:t xml:space="preserve">      "position": </w:t>
      </w:r>
      <w:proofErr w:type="gramStart"/>
      <w:r w:rsidRPr="009C6971">
        <w:t>{ "</w:t>
      </w:r>
      <w:proofErr w:type="gramEnd"/>
      <w:r w:rsidRPr="009C6971">
        <w:t>x": 100, "y": 200 }</w:t>
      </w:r>
    </w:p>
    <w:p w14:paraId="52A5EA46" w14:textId="77777777" w:rsidR="009C6971" w:rsidRPr="009C6971" w:rsidRDefault="009C6971" w:rsidP="009C6971">
      <w:r w:rsidRPr="009C6971">
        <w:t xml:space="preserve">    },</w:t>
      </w:r>
    </w:p>
    <w:p w14:paraId="42196D6D" w14:textId="77777777" w:rsidR="009C6971" w:rsidRPr="009C6971" w:rsidRDefault="009C6971" w:rsidP="009C6971">
      <w:r w:rsidRPr="009C6971">
        <w:t xml:space="preserve">    {</w:t>
      </w:r>
    </w:p>
    <w:p w14:paraId="6487BAF3" w14:textId="77777777" w:rsidR="009C6971" w:rsidRPr="009C6971" w:rsidRDefault="009C6971" w:rsidP="009C6971">
      <w:r w:rsidRPr="009C6971">
        <w:t xml:space="preserve">      "id": "e5f6g7h8-check",</w:t>
      </w:r>
    </w:p>
    <w:p w14:paraId="461BD9A3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label</w:t>
      </w:r>
      <w:proofErr w:type="spellEnd"/>
      <w:r w:rsidRPr="009C6971">
        <w:t>": "Verificar si existe reporte.txt",</w:t>
      </w:r>
    </w:p>
    <w:p w14:paraId="3579287E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properties</w:t>
      </w:r>
      <w:proofErr w:type="spellEnd"/>
      <w:r w:rsidRPr="009C6971">
        <w:t>": {</w:t>
      </w:r>
    </w:p>
    <w:p w14:paraId="0413414B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description</w:t>
      </w:r>
      <w:proofErr w:type="spellEnd"/>
      <w:r w:rsidRPr="009C6971">
        <w:t>": "Comprueba la existencia del reporte diario.",</w:t>
      </w:r>
    </w:p>
    <w:p w14:paraId="71BC93B7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toolClassName</w:t>
      </w:r>
      <w:proofErr w:type="spellEnd"/>
      <w:r w:rsidRPr="009C6971">
        <w:t>": "</w:t>
      </w:r>
      <w:proofErr w:type="spellStart"/>
      <w:r w:rsidRPr="009C6971">
        <w:t>TFileExistsTool</w:t>
      </w:r>
      <w:proofErr w:type="spellEnd"/>
      <w:r w:rsidRPr="009C6971">
        <w:t>",</w:t>
      </w:r>
    </w:p>
    <w:p w14:paraId="6A7BB988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parameters</w:t>
      </w:r>
      <w:proofErr w:type="spellEnd"/>
      <w:r w:rsidRPr="009C6971">
        <w:t>": {</w:t>
      </w:r>
    </w:p>
    <w:p w14:paraId="27897F88" w14:textId="77777777" w:rsidR="009C6971" w:rsidRPr="009C6971" w:rsidRDefault="009C6971" w:rsidP="009C6971">
      <w:r w:rsidRPr="009C6971">
        <w:t xml:space="preserve">          "</w:t>
      </w:r>
      <w:proofErr w:type="spellStart"/>
      <w:r w:rsidRPr="009C6971">
        <w:t>FilePath</w:t>
      </w:r>
      <w:proofErr w:type="spellEnd"/>
      <w:r w:rsidRPr="009C6971">
        <w:t>": "C:\\reportes\\diario.txt"</w:t>
      </w:r>
    </w:p>
    <w:p w14:paraId="60EE582D" w14:textId="77777777" w:rsidR="009C6971" w:rsidRPr="009C6971" w:rsidRDefault="009C6971" w:rsidP="009C6971">
      <w:r w:rsidRPr="009C6971">
        <w:t xml:space="preserve">        },</w:t>
      </w:r>
    </w:p>
    <w:p w14:paraId="32B99309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engine</w:t>
      </w:r>
      <w:proofErr w:type="spellEnd"/>
      <w:r w:rsidRPr="009C6971">
        <w:t>": {</w:t>
      </w:r>
    </w:p>
    <w:p w14:paraId="144A8E33" w14:textId="77777777" w:rsidR="009C6971" w:rsidRPr="009C6971" w:rsidRDefault="009C6971" w:rsidP="009C6971">
      <w:r w:rsidRPr="009C6971">
        <w:t xml:space="preserve">          "</w:t>
      </w:r>
      <w:proofErr w:type="spellStart"/>
      <w:r w:rsidRPr="009C6971">
        <w:t>joinMode</w:t>
      </w:r>
      <w:proofErr w:type="spellEnd"/>
      <w:r w:rsidRPr="009C6971">
        <w:t>": "</w:t>
      </w:r>
      <w:proofErr w:type="spellStart"/>
      <w:r w:rsidRPr="009C6971">
        <w:t>jmAny</w:t>
      </w:r>
      <w:proofErr w:type="spellEnd"/>
      <w:r w:rsidRPr="009C6971">
        <w:t>"</w:t>
      </w:r>
    </w:p>
    <w:p w14:paraId="0B3DEA69" w14:textId="77777777" w:rsidR="009C6971" w:rsidRPr="009C6971" w:rsidRDefault="009C6971" w:rsidP="009C6971">
      <w:r w:rsidRPr="009C6971">
        <w:t xml:space="preserve">        }</w:t>
      </w:r>
    </w:p>
    <w:p w14:paraId="6156743E" w14:textId="77777777" w:rsidR="009C6971" w:rsidRPr="009C6971" w:rsidRDefault="009C6971" w:rsidP="009C6971">
      <w:r w:rsidRPr="009C6971">
        <w:t xml:space="preserve">      },</w:t>
      </w:r>
    </w:p>
    <w:p w14:paraId="4CB64DE8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ports</w:t>
      </w:r>
      <w:proofErr w:type="spellEnd"/>
      <w:r w:rsidRPr="009C6971">
        <w:t>": [</w:t>
      </w:r>
    </w:p>
    <w:p w14:paraId="08D79FE4" w14:textId="77777777" w:rsidR="009C6971" w:rsidRPr="009C6971" w:rsidRDefault="009C6971" w:rsidP="009C6971">
      <w:r w:rsidRPr="009C6971">
        <w:t xml:space="preserve">        </w:t>
      </w:r>
      <w:proofErr w:type="gramStart"/>
      <w:r w:rsidRPr="009C6971">
        <w:t>{ "</w:t>
      </w:r>
      <w:proofErr w:type="gramEnd"/>
      <w:r w:rsidRPr="009C6971">
        <w:t>id": "</w:t>
      </w:r>
      <w:proofErr w:type="spellStart"/>
      <w:r w:rsidRPr="009C6971">
        <w:t>in_flow</w:t>
      </w:r>
      <w:proofErr w:type="spellEnd"/>
      <w:r w:rsidRPr="009C6971">
        <w:t>", "</w:t>
      </w:r>
      <w:proofErr w:type="spellStart"/>
      <w:r w:rsidRPr="009C6971">
        <w:t>internalId</w:t>
      </w:r>
      <w:proofErr w:type="spellEnd"/>
      <w:r w:rsidRPr="009C6971">
        <w:t>": "</w:t>
      </w:r>
      <w:proofErr w:type="spellStart"/>
      <w:r w:rsidRPr="009C6971">
        <w:t>term</w:t>
      </w:r>
      <w:proofErr w:type="spellEnd"/>
      <w:r w:rsidRPr="009C6971">
        <w:t>-</w:t>
      </w:r>
      <w:proofErr w:type="spellStart"/>
      <w:r w:rsidRPr="009C6971">
        <w:t>check</w:t>
      </w:r>
      <w:proofErr w:type="spellEnd"/>
      <w:r w:rsidRPr="009C6971">
        <w:t>-in" },</w:t>
      </w:r>
    </w:p>
    <w:p w14:paraId="531DA2CD" w14:textId="77777777" w:rsidR="009C6971" w:rsidRPr="009C6971" w:rsidRDefault="009C6971" w:rsidP="009C6971">
      <w:r w:rsidRPr="009C6971">
        <w:lastRenderedPageBreak/>
        <w:t xml:space="preserve">        </w:t>
      </w:r>
      <w:proofErr w:type="gramStart"/>
      <w:r w:rsidRPr="009C6971">
        <w:t>{ "</w:t>
      </w:r>
      <w:proofErr w:type="gramEnd"/>
      <w:r w:rsidRPr="009C6971">
        <w:t>id": "</w:t>
      </w:r>
      <w:proofErr w:type="spellStart"/>
      <w:r w:rsidRPr="009C6971">
        <w:t>out_success</w:t>
      </w:r>
      <w:proofErr w:type="spellEnd"/>
      <w:r w:rsidRPr="009C6971">
        <w:t>", "</w:t>
      </w:r>
      <w:proofErr w:type="spellStart"/>
      <w:r w:rsidRPr="009C6971">
        <w:t>internalId</w:t>
      </w:r>
      <w:proofErr w:type="spellEnd"/>
      <w:r w:rsidRPr="009C6971">
        <w:t>": "</w:t>
      </w:r>
      <w:proofErr w:type="spellStart"/>
      <w:r w:rsidRPr="009C6971">
        <w:t>term-check-success</w:t>
      </w:r>
      <w:proofErr w:type="spellEnd"/>
      <w:r w:rsidRPr="009C6971">
        <w:t>" },</w:t>
      </w:r>
    </w:p>
    <w:p w14:paraId="32FB7C6C" w14:textId="77777777" w:rsidR="009C6971" w:rsidRPr="009C6971" w:rsidRDefault="009C6971" w:rsidP="009C6971">
      <w:r w:rsidRPr="009C6971">
        <w:t xml:space="preserve">        </w:t>
      </w:r>
      <w:proofErr w:type="gramStart"/>
      <w:r w:rsidRPr="009C6971">
        <w:t>{ "</w:t>
      </w:r>
      <w:proofErr w:type="gramEnd"/>
      <w:r w:rsidRPr="009C6971">
        <w:t>id": "</w:t>
      </w:r>
      <w:proofErr w:type="spellStart"/>
      <w:r w:rsidRPr="009C6971">
        <w:t>out_failure</w:t>
      </w:r>
      <w:proofErr w:type="spellEnd"/>
      <w:r w:rsidRPr="009C6971">
        <w:t>", "</w:t>
      </w:r>
      <w:proofErr w:type="spellStart"/>
      <w:r w:rsidRPr="009C6971">
        <w:t>internalId</w:t>
      </w:r>
      <w:proofErr w:type="spellEnd"/>
      <w:r w:rsidRPr="009C6971">
        <w:t>": "</w:t>
      </w:r>
      <w:proofErr w:type="spellStart"/>
      <w:r w:rsidRPr="009C6971">
        <w:t>term-check-failure</w:t>
      </w:r>
      <w:proofErr w:type="spellEnd"/>
      <w:r w:rsidRPr="009C6971">
        <w:t>" }</w:t>
      </w:r>
    </w:p>
    <w:p w14:paraId="74E10EED" w14:textId="77777777" w:rsidR="009C6971" w:rsidRPr="009C6971" w:rsidRDefault="009C6971" w:rsidP="009C6971">
      <w:r w:rsidRPr="009C6971">
        <w:t xml:space="preserve">      ],</w:t>
      </w:r>
    </w:p>
    <w:p w14:paraId="7906962D" w14:textId="77777777" w:rsidR="009C6971" w:rsidRPr="009C6971" w:rsidRDefault="009C6971" w:rsidP="009C6971">
      <w:r w:rsidRPr="009C6971">
        <w:t xml:space="preserve">      "position": </w:t>
      </w:r>
      <w:proofErr w:type="gramStart"/>
      <w:r w:rsidRPr="009C6971">
        <w:t>{ "</w:t>
      </w:r>
      <w:proofErr w:type="gramEnd"/>
      <w:r w:rsidRPr="009C6971">
        <w:t>x": 350, "y": 200 }</w:t>
      </w:r>
    </w:p>
    <w:p w14:paraId="0CBC34C3" w14:textId="77777777" w:rsidR="009C6971" w:rsidRPr="009C6971" w:rsidRDefault="009C6971" w:rsidP="009C6971">
      <w:r w:rsidRPr="009C6971">
        <w:t xml:space="preserve">    }</w:t>
      </w:r>
    </w:p>
    <w:p w14:paraId="2B40CC6C" w14:textId="77777777" w:rsidR="009C6971" w:rsidRPr="009C6971" w:rsidRDefault="009C6971" w:rsidP="009C6971">
      <w:r w:rsidRPr="009C6971">
        <w:t xml:space="preserve">  ],</w:t>
      </w:r>
    </w:p>
    <w:p w14:paraId="6FEF0BD2" w14:textId="77777777" w:rsidR="009C6971" w:rsidRPr="009C6971" w:rsidRDefault="009C6971" w:rsidP="009C6971">
      <w:r w:rsidRPr="009C6971">
        <w:t xml:space="preserve">  "Enlaces": [</w:t>
      </w:r>
    </w:p>
    <w:p w14:paraId="40A56728" w14:textId="77777777" w:rsidR="009C6971" w:rsidRPr="009C6971" w:rsidRDefault="009C6971" w:rsidP="009C6971">
      <w:r w:rsidRPr="009C6971">
        <w:t xml:space="preserve">    {</w:t>
      </w:r>
    </w:p>
    <w:p w14:paraId="24734AB7" w14:textId="77777777" w:rsidR="009C6971" w:rsidRPr="009C6971" w:rsidRDefault="009C6971" w:rsidP="009C6971">
      <w:r w:rsidRPr="009C6971">
        <w:t xml:space="preserve">      "id": "link-1",</w:t>
      </w:r>
    </w:p>
    <w:p w14:paraId="76061882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sourceNodeId</w:t>
      </w:r>
      <w:proofErr w:type="spellEnd"/>
      <w:r w:rsidRPr="009C6971">
        <w:t>": "a1b2c3d4-start",</w:t>
      </w:r>
    </w:p>
    <w:p w14:paraId="62E71EBF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targetNodeId</w:t>
      </w:r>
      <w:proofErr w:type="spellEnd"/>
      <w:r w:rsidRPr="009C6971">
        <w:t>": "e5f6g7h8-check",</w:t>
      </w:r>
    </w:p>
    <w:p w14:paraId="57937867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sourceTerminal</w:t>
      </w:r>
      <w:proofErr w:type="spellEnd"/>
      <w:r w:rsidRPr="009C6971">
        <w:t>": "</w:t>
      </w:r>
      <w:proofErr w:type="spellStart"/>
      <w:r w:rsidRPr="009C6971">
        <w:t>term-start-out</w:t>
      </w:r>
      <w:proofErr w:type="spellEnd"/>
      <w:r w:rsidRPr="009C6971">
        <w:t>",</w:t>
      </w:r>
    </w:p>
    <w:p w14:paraId="4F7EDA4A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targetTerminal</w:t>
      </w:r>
      <w:proofErr w:type="spellEnd"/>
      <w:r w:rsidRPr="009C6971">
        <w:t>": "</w:t>
      </w:r>
      <w:proofErr w:type="spellStart"/>
      <w:r w:rsidRPr="009C6971">
        <w:t>term</w:t>
      </w:r>
      <w:proofErr w:type="spellEnd"/>
      <w:r w:rsidRPr="009C6971">
        <w:t>-</w:t>
      </w:r>
      <w:proofErr w:type="spellStart"/>
      <w:r w:rsidRPr="009C6971">
        <w:t>check</w:t>
      </w:r>
      <w:proofErr w:type="spellEnd"/>
      <w:r w:rsidRPr="009C6971">
        <w:t>-in",</w:t>
      </w:r>
    </w:p>
    <w:p w14:paraId="50891EAD" w14:textId="77777777" w:rsidR="009C6971" w:rsidRPr="009C6971" w:rsidRDefault="009C6971" w:rsidP="009C6971">
      <w:r w:rsidRPr="009C6971">
        <w:t xml:space="preserve">      "</w:t>
      </w:r>
      <w:proofErr w:type="spellStart"/>
      <w:r w:rsidRPr="009C6971">
        <w:t>properties</w:t>
      </w:r>
      <w:proofErr w:type="spellEnd"/>
      <w:r w:rsidRPr="009C6971">
        <w:t>": {</w:t>
      </w:r>
    </w:p>
    <w:p w14:paraId="376AABDD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description</w:t>
      </w:r>
      <w:proofErr w:type="spellEnd"/>
      <w:r w:rsidRPr="009C6971">
        <w:t>": "Conexión inicial hacia el verificador.",</w:t>
      </w:r>
    </w:p>
    <w:p w14:paraId="12500F09" w14:textId="77777777" w:rsidR="009C6971" w:rsidRPr="009C6971" w:rsidRDefault="009C6971" w:rsidP="009C6971">
      <w:r w:rsidRPr="009C6971">
        <w:t xml:space="preserve">        "</w:t>
      </w:r>
      <w:proofErr w:type="spellStart"/>
      <w:r w:rsidRPr="009C6971">
        <w:t>engine</w:t>
      </w:r>
      <w:proofErr w:type="spellEnd"/>
      <w:r w:rsidRPr="009C6971">
        <w:t>": {</w:t>
      </w:r>
    </w:p>
    <w:p w14:paraId="245D8644" w14:textId="77777777" w:rsidR="009C6971" w:rsidRPr="009C6971" w:rsidRDefault="009C6971" w:rsidP="009C6971">
      <w:r w:rsidRPr="009C6971">
        <w:t xml:space="preserve">          "</w:t>
      </w:r>
      <w:proofErr w:type="spellStart"/>
      <w:r w:rsidRPr="009C6971">
        <w:t>linkMode</w:t>
      </w:r>
      <w:proofErr w:type="spellEnd"/>
      <w:r w:rsidRPr="009C6971">
        <w:t>": "</w:t>
      </w:r>
      <w:proofErr w:type="spellStart"/>
      <w:r w:rsidRPr="009C6971">
        <w:t>lmFanout</w:t>
      </w:r>
      <w:proofErr w:type="spellEnd"/>
      <w:r w:rsidRPr="009C6971">
        <w:t>"</w:t>
      </w:r>
    </w:p>
    <w:p w14:paraId="32F4A8CF" w14:textId="77777777" w:rsidR="009C6971" w:rsidRPr="009C6971" w:rsidRDefault="009C6971" w:rsidP="009C6971">
      <w:r w:rsidRPr="009C6971">
        <w:t xml:space="preserve">        }</w:t>
      </w:r>
    </w:p>
    <w:p w14:paraId="6EFCD953" w14:textId="77777777" w:rsidR="009C6971" w:rsidRPr="009C6971" w:rsidRDefault="009C6971" w:rsidP="009C6971">
      <w:r w:rsidRPr="009C6971">
        <w:t xml:space="preserve">      }</w:t>
      </w:r>
    </w:p>
    <w:p w14:paraId="752A33F8" w14:textId="77777777" w:rsidR="009C6971" w:rsidRPr="009C6971" w:rsidRDefault="009C6971" w:rsidP="009C6971">
      <w:r w:rsidRPr="009C6971">
        <w:t xml:space="preserve">    }</w:t>
      </w:r>
    </w:p>
    <w:p w14:paraId="6F18A3CE" w14:textId="77777777" w:rsidR="009C6971" w:rsidRPr="009C6971" w:rsidRDefault="009C6971" w:rsidP="009C6971">
      <w:r w:rsidRPr="009C6971">
        <w:t xml:space="preserve">  ]</w:t>
      </w:r>
    </w:p>
    <w:p w14:paraId="1F5119A3" w14:textId="77777777" w:rsidR="009C6971" w:rsidRPr="009C6971" w:rsidRDefault="009C6971" w:rsidP="009C6971">
      <w:r w:rsidRPr="009C6971">
        <w:t>}</w:t>
      </w:r>
    </w:p>
    <w:p w14:paraId="4D9A5F39" w14:textId="77777777" w:rsidR="009C6971" w:rsidRDefault="009C6971"/>
    <w:sectPr w:rsidR="009C6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9FF"/>
    <w:multiLevelType w:val="multilevel"/>
    <w:tmpl w:val="56AA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F3F9D"/>
    <w:multiLevelType w:val="multilevel"/>
    <w:tmpl w:val="4882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1A1C"/>
    <w:multiLevelType w:val="multilevel"/>
    <w:tmpl w:val="C33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62F68"/>
    <w:multiLevelType w:val="multilevel"/>
    <w:tmpl w:val="AD1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81D7D"/>
    <w:multiLevelType w:val="multilevel"/>
    <w:tmpl w:val="13F4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A2FFD"/>
    <w:multiLevelType w:val="multilevel"/>
    <w:tmpl w:val="586E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47A1C"/>
    <w:multiLevelType w:val="multilevel"/>
    <w:tmpl w:val="A21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46DAD"/>
    <w:multiLevelType w:val="multilevel"/>
    <w:tmpl w:val="C73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420A9"/>
    <w:multiLevelType w:val="multilevel"/>
    <w:tmpl w:val="3250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E5A5D"/>
    <w:multiLevelType w:val="multilevel"/>
    <w:tmpl w:val="F17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326D1"/>
    <w:multiLevelType w:val="multilevel"/>
    <w:tmpl w:val="B30A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856E3"/>
    <w:multiLevelType w:val="multilevel"/>
    <w:tmpl w:val="19B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367014">
    <w:abstractNumId w:val="10"/>
  </w:num>
  <w:num w:numId="2" w16cid:durableId="2092770429">
    <w:abstractNumId w:val="2"/>
  </w:num>
  <w:num w:numId="3" w16cid:durableId="935360711">
    <w:abstractNumId w:val="4"/>
  </w:num>
  <w:num w:numId="4" w16cid:durableId="1390036833">
    <w:abstractNumId w:val="8"/>
  </w:num>
  <w:num w:numId="5" w16cid:durableId="1236823082">
    <w:abstractNumId w:val="6"/>
  </w:num>
  <w:num w:numId="6" w16cid:durableId="723215576">
    <w:abstractNumId w:val="7"/>
  </w:num>
  <w:num w:numId="7" w16cid:durableId="1157497478">
    <w:abstractNumId w:val="9"/>
  </w:num>
  <w:num w:numId="8" w16cid:durableId="377977889">
    <w:abstractNumId w:val="11"/>
  </w:num>
  <w:num w:numId="9" w16cid:durableId="1144001801">
    <w:abstractNumId w:val="3"/>
  </w:num>
  <w:num w:numId="10" w16cid:durableId="1626083022">
    <w:abstractNumId w:val="1"/>
  </w:num>
  <w:num w:numId="11" w16cid:durableId="1381708301">
    <w:abstractNumId w:val="0"/>
  </w:num>
  <w:num w:numId="12" w16cid:durableId="1562520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49"/>
    <w:rsid w:val="00272F74"/>
    <w:rsid w:val="002A10AE"/>
    <w:rsid w:val="003550FE"/>
    <w:rsid w:val="004F7134"/>
    <w:rsid w:val="007E58A6"/>
    <w:rsid w:val="00840DCC"/>
    <w:rsid w:val="009C6971"/>
    <w:rsid w:val="00AB6649"/>
    <w:rsid w:val="00F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80E0F"/>
  <w15:chartTrackingRefBased/>
  <w15:docId w15:val="{5120A9E1-0B4B-4241-8A46-B7571725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autoRedefine/>
    <w:qFormat/>
    <w:rsid w:val="00F77A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0" w:line="240" w:lineRule="auto"/>
      <w:ind w:left="708"/>
      <w:contextualSpacing/>
      <w:jc w:val="both"/>
    </w:pPr>
    <w:rPr>
      <w:rFonts w:ascii="Courier New" w:hAnsi="Courier New" w:cs="Courier New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1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905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2051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459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90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682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435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273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799874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281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1964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499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00313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806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359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261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924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35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387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880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00365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30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894846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7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85748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456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84948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839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1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20</Pages>
  <Words>2859</Words>
  <Characters>15727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Enriquez</dc:creator>
  <cp:keywords/>
  <dc:description/>
  <cp:lastModifiedBy>Gustavo Enriquez</cp:lastModifiedBy>
  <cp:revision>2</cp:revision>
  <dcterms:created xsi:type="dcterms:W3CDTF">2025-08-27T19:39:00Z</dcterms:created>
  <dcterms:modified xsi:type="dcterms:W3CDTF">2025-09-01T00:24:00Z</dcterms:modified>
</cp:coreProperties>
</file>