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3D" w:rsidRDefault="00271C3D" w:rsidP="008D6329">
      <w:pPr>
        <w:pStyle w:val="CabealhodoSumrio"/>
      </w:pPr>
      <w:bookmarkStart w:id="0" w:name="_Toc2938751"/>
    </w:p>
    <w:p w:rsidR="00271C3D" w:rsidRDefault="00F73DBF" w:rsidP="00F73DBF">
      <w:pPr>
        <w:pStyle w:val="Ttulo"/>
      </w:pPr>
      <w:r>
        <w:t>Compatibilidade Eletromagnética</w:t>
      </w:r>
      <w:r w:rsidR="003179E6">
        <w:t xml:space="preserve"> Parte II</w:t>
      </w:r>
    </w:p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Pr="003179E6" w:rsidRDefault="003179E6" w:rsidP="003179E6">
      <w:r>
        <w:t xml:space="preserve">Gustavo </w:t>
      </w:r>
      <w:proofErr w:type="spellStart"/>
      <w:r>
        <w:t>Eichler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5289108"/>
        <w:docPartObj>
          <w:docPartGallery w:val="Table of Contents"/>
          <w:docPartUnique/>
        </w:docPartObj>
      </w:sdtPr>
      <w:sdtEndPr/>
      <w:sdtContent>
        <w:p w:rsidR="008D6329" w:rsidRDefault="008D6329" w:rsidP="008D6329">
          <w:pPr>
            <w:pStyle w:val="CabealhodoSumrio"/>
          </w:pPr>
          <w:r>
            <w:t>Sumário</w:t>
          </w:r>
        </w:p>
        <w:p w:rsidR="008D6329" w:rsidRDefault="008D6329" w:rsidP="008D632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8751" w:history="1">
            <w:r w:rsidRPr="00E246E3">
              <w:rPr>
                <w:rStyle w:val="Hyperlink"/>
                <w:noProof/>
              </w:rPr>
              <w:t>Interferência Eletromagnética em Componentes Discretos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329" w:rsidRDefault="004C3D0E" w:rsidP="008D6329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938752" w:history="1">
            <w:r w:rsidR="008D6329" w:rsidRPr="00E246E3">
              <w:rPr>
                <w:rStyle w:val="Hyperlink"/>
                <w:noProof/>
              </w:rPr>
              <w:t>1.</w:t>
            </w:r>
            <w:r w:rsidR="008D6329">
              <w:rPr>
                <w:noProof/>
              </w:rPr>
              <w:tab/>
            </w:r>
            <w:r w:rsidR="008D6329" w:rsidRPr="00E246E3">
              <w:rPr>
                <w:rStyle w:val="Hyperlink"/>
                <w:noProof/>
              </w:rPr>
              <w:t>Capacitores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_Toc2938752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1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4C3D0E" w:rsidP="008D6329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938753" w:history="1">
            <w:r w:rsidR="008D6329" w:rsidRPr="00E246E3">
              <w:rPr>
                <w:rStyle w:val="Hyperlink"/>
                <w:noProof/>
              </w:rPr>
              <w:t>2.</w:t>
            </w:r>
            <w:r w:rsidR="008D6329">
              <w:rPr>
                <w:noProof/>
              </w:rPr>
              <w:tab/>
            </w:r>
            <w:r w:rsidR="008D6329" w:rsidRPr="00E246E3">
              <w:rPr>
                <w:rStyle w:val="Hyperlink"/>
                <w:noProof/>
              </w:rPr>
              <w:t>Indutores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_Toc2938753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2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4C3D0E" w:rsidP="008D6329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938754" w:history="1">
            <w:r w:rsidR="008D6329" w:rsidRPr="00E246E3">
              <w:rPr>
                <w:rStyle w:val="Hyperlink"/>
                <w:noProof/>
              </w:rPr>
              <w:t>3.</w:t>
            </w:r>
            <w:r w:rsidR="008D6329">
              <w:rPr>
                <w:noProof/>
              </w:rPr>
              <w:tab/>
            </w:r>
            <w:r w:rsidR="008D6329" w:rsidRPr="00E246E3">
              <w:rPr>
                <w:rStyle w:val="Hyperlink"/>
                <w:noProof/>
              </w:rPr>
              <w:t>Transformadores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_Toc2938754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3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4C3D0E" w:rsidP="008D6329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938755" w:history="1">
            <w:r w:rsidR="008D6329" w:rsidRPr="00E246E3">
              <w:rPr>
                <w:rStyle w:val="Hyperlink"/>
                <w:noProof/>
              </w:rPr>
              <w:t>4.</w:t>
            </w:r>
            <w:r w:rsidR="008D6329">
              <w:rPr>
                <w:noProof/>
              </w:rPr>
              <w:tab/>
            </w:r>
            <w:r w:rsidR="008D6329" w:rsidRPr="00E246E3">
              <w:rPr>
                <w:rStyle w:val="Hyperlink"/>
                <w:noProof/>
              </w:rPr>
              <w:t>Resistores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_Toc2938755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4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4C3D0E" w:rsidP="008D6329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938756" w:history="1">
            <w:r w:rsidR="008D6329" w:rsidRPr="00E246E3">
              <w:rPr>
                <w:rStyle w:val="Hyperlink"/>
                <w:noProof/>
              </w:rPr>
              <w:t>5.</w:t>
            </w:r>
            <w:r w:rsidR="008D6329">
              <w:rPr>
                <w:noProof/>
              </w:rPr>
              <w:tab/>
            </w:r>
            <w:r w:rsidR="008D6329" w:rsidRPr="00E246E3">
              <w:rPr>
                <w:rStyle w:val="Hyperlink"/>
                <w:noProof/>
              </w:rPr>
              <w:t>Condutores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_Toc2938756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5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4C3D0E" w:rsidP="008D63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938757" w:history="1">
            <w:r w:rsidR="008D6329" w:rsidRPr="00E246E3">
              <w:rPr>
                <w:rStyle w:val="Hyperlink"/>
                <w:noProof/>
              </w:rPr>
              <w:t>PCB Layout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_Toc2938757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6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4C3D0E" w:rsidP="008D63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938758" w:history="1">
            <w:r w:rsidR="008D6329" w:rsidRPr="00E246E3">
              <w:rPr>
                <w:rStyle w:val="Hyperlink"/>
                <w:noProof/>
              </w:rPr>
              <w:t>Zonas de perigo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_Toc2938758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7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4C3D0E" w:rsidP="008D63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938759" w:history="1">
            <w:r w:rsidR="008D6329" w:rsidRPr="00E246E3">
              <w:rPr>
                <w:rStyle w:val="Hyperlink"/>
                <w:noProof/>
              </w:rPr>
              <w:t>Sinais críticos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_Toc2938759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8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4C3D0E" w:rsidP="008D63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938760" w:history="1">
            <w:r w:rsidR="008D6329" w:rsidRPr="00E246E3">
              <w:rPr>
                <w:rStyle w:val="Hyperlink"/>
                <w:noProof/>
              </w:rPr>
              <w:t xml:space="preserve">Sinais de </w:t>
            </w:r>
            <w:r w:rsidR="008D6329" w:rsidRPr="00E246E3">
              <w:rPr>
                <w:rStyle w:val="Hyperlink"/>
                <w:i/>
                <w:noProof/>
              </w:rPr>
              <w:t>Clock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_Toc2938760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8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4C3D0E" w:rsidP="008D63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938761" w:history="1">
            <w:r w:rsidR="008D6329" w:rsidRPr="00E246E3">
              <w:rPr>
                <w:rStyle w:val="Hyperlink"/>
                <w:noProof/>
              </w:rPr>
              <w:t>Aterramento da PCB no chassi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_Toc2938761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8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4C3D0E" w:rsidP="008D63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938762" w:history="1">
            <w:r w:rsidR="008D6329" w:rsidRPr="00E246E3">
              <w:rPr>
                <w:rStyle w:val="Hyperlink"/>
                <w:noProof/>
                <w:lang w:val="en-US"/>
              </w:rPr>
              <w:t>Bibliografia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_Toc2938762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9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8D6329" w:rsidP="008D632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71C3D" w:rsidRDefault="00271C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\h \z \c "Figura" </w:instrText>
      </w:r>
      <w:r>
        <w:rPr>
          <w:sz w:val="36"/>
        </w:rPr>
        <w:fldChar w:fldCharType="separate"/>
      </w:r>
      <w:hyperlink w:anchor="_Toc2938780" w:history="1">
        <w:r w:rsidRPr="00803A72">
          <w:rPr>
            <w:rStyle w:val="Hyperlink"/>
            <w:noProof/>
          </w:rPr>
          <w:t>Figura 1 - Circuito equivalente de um capacitor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1C3D" w:rsidRDefault="004C3D0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1" w:history="1">
        <w:r w:rsidR="00271C3D" w:rsidRPr="00803A72">
          <w:rPr>
            <w:rStyle w:val="Hyperlink"/>
            <w:noProof/>
          </w:rPr>
          <w:t>Figura 2 - Impedância e fase de um capacitor não ideal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_Toc2938781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3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4C3D0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2" w:history="1">
        <w:r w:rsidR="00271C3D" w:rsidRPr="00803A72">
          <w:rPr>
            <w:rStyle w:val="Hyperlink"/>
            <w:noProof/>
          </w:rPr>
          <w:t>Figura 3 - Modelo equivalente de um indutor não ideal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_Toc2938782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3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4C3D0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3" w:history="1">
        <w:r w:rsidR="00271C3D" w:rsidRPr="00803A72">
          <w:rPr>
            <w:rStyle w:val="Hyperlink"/>
            <w:noProof/>
          </w:rPr>
          <w:t>Figura 4 - Impedância e fase dos indutores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_Toc2938783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4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4C3D0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4" w:history="1">
        <w:r w:rsidR="00271C3D" w:rsidRPr="00803A72">
          <w:rPr>
            <w:rStyle w:val="Hyperlink"/>
            <w:noProof/>
          </w:rPr>
          <w:t>Figura 5 - Transformador não ideal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_Toc2938784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5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4C3D0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5" w:history="1">
        <w:r w:rsidR="00271C3D" w:rsidRPr="00803A72">
          <w:rPr>
            <w:rStyle w:val="Hyperlink"/>
            <w:noProof/>
          </w:rPr>
          <w:t>Figura 6 - Modelagem de um resistor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_Toc2938785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5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4C3D0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6" w:history="1">
        <w:r w:rsidR="00271C3D" w:rsidRPr="00803A72">
          <w:rPr>
            <w:rStyle w:val="Hyperlink"/>
            <w:noProof/>
          </w:rPr>
          <w:t>Figura 7 - Comportamento da impedância e fase de um resistor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_Toc2938786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6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4C3D0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7" w:history="1">
        <w:r w:rsidR="00271C3D" w:rsidRPr="00803A72">
          <w:rPr>
            <w:rStyle w:val="Hyperlink"/>
            <w:noProof/>
          </w:rPr>
          <w:t>Figura 8 - Exemplo de uma partição de placa de circuito impresso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_Toc2938787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8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4C3D0E" w:rsidP="00271C3D">
      <w:pPr>
        <w:pStyle w:val="ndicedeilustraes"/>
        <w:tabs>
          <w:tab w:val="right" w:leader="dot" w:pos="8494"/>
        </w:tabs>
        <w:rPr>
          <w:sz w:val="36"/>
        </w:rPr>
      </w:pPr>
      <w:hyperlink w:anchor="_Toc2938788" w:history="1">
        <w:r w:rsidR="00271C3D" w:rsidRPr="00803A72">
          <w:rPr>
            <w:rStyle w:val="Hyperlink"/>
            <w:noProof/>
          </w:rPr>
          <w:t>Figura 9 - Zonas de perigo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_Toc2938788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9</w:t>
        </w:r>
        <w:r w:rsidR="00271C3D">
          <w:rPr>
            <w:noProof/>
            <w:webHidden/>
          </w:rPr>
          <w:fldChar w:fldCharType="end"/>
        </w:r>
      </w:hyperlink>
      <w:r w:rsidR="00271C3D">
        <w:rPr>
          <w:sz w:val="36"/>
        </w:rPr>
        <w:fldChar w:fldCharType="end"/>
      </w:r>
    </w:p>
    <w:p w:rsidR="00271C3D" w:rsidRDefault="00271C3D" w:rsidP="00271C3D">
      <w:r>
        <w:br w:type="page"/>
      </w:r>
    </w:p>
    <w:p w:rsidR="008D6329" w:rsidRPr="00271C3D" w:rsidRDefault="008D6329" w:rsidP="00271C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</w:p>
    <w:p w:rsidR="000F7D34" w:rsidRPr="00E419E4" w:rsidRDefault="00F14239" w:rsidP="00E419E4">
      <w:pPr>
        <w:pStyle w:val="Ttulo1"/>
        <w:jc w:val="center"/>
        <w:rPr>
          <w:sz w:val="36"/>
        </w:rPr>
      </w:pPr>
      <w:r w:rsidRPr="00E419E4">
        <w:rPr>
          <w:sz w:val="36"/>
        </w:rPr>
        <w:t>Interferência Eletromagnética em Componentes Discretos</w:t>
      </w:r>
      <w:bookmarkEnd w:id="0"/>
    </w:p>
    <w:p w:rsidR="00F14239" w:rsidRDefault="00F14239" w:rsidP="00F14239"/>
    <w:p w:rsidR="000E5A6C" w:rsidRDefault="00CC2E5C" w:rsidP="00F14239">
      <w:r>
        <w:t>Todo e qualquer equipamento eletrônico está sujeito a sofrer interferências eletromagnéticas</w:t>
      </w:r>
      <w:r w:rsidR="0051169C">
        <w:t xml:space="preserve">, isso por que os componentes utilizados para a montagem de circuitos </w:t>
      </w:r>
      <w:r w:rsidR="00535370">
        <w:t>não apresentam um comportamento ideal e</w:t>
      </w:r>
      <w:r w:rsidR="00627066">
        <w:t xml:space="preserve">, com o aumento das frequências que dos sinais que são utilizados nos circuitos, os componentes deixam de responder como o esperado </w:t>
      </w:r>
      <w:r w:rsidR="008F4FB4">
        <w:t xml:space="preserve">muitas vezes </w:t>
      </w:r>
      <w:r w:rsidR="00627066">
        <w:t>apres</w:t>
      </w:r>
      <w:r w:rsidR="002B527C">
        <w:t>entand</w:t>
      </w:r>
      <w:r w:rsidR="008F4FB4">
        <w:t>o características não lineares. Devido a esses problemas, a análise de circuitos que utilizam altas frequências se torna muito mais complexa e muitas vezes não trivial.</w:t>
      </w:r>
    </w:p>
    <w:p w:rsidR="000E5A6C" w:rsidRDefault="000E5A6C" w:rsidP="00F14239">
      <w:r>
        <w:t>O aumento da frequência gera efeitos indesejados que são fatores críticos para a Interferência Eletromagnética</w:t>
      </w:r>
      <w:r w:rsidR="000B0D33">
        <w:t>. Esses efeitos são a indutância parasita e a capacitância parasita.</w:t>
      </w:r>
      <w:r w:rsidR="001330C4">
        <w:t xml:space="preserve"> Resumindo, a indutância parasita pode converter a resposta típica de um capacitor na resposta de um indutor, ou seja, um capacitor pode apresentar o mesmo comportamento físico de um indutor. A capacitância parasita é a conversão de um indutor em um capacitor de forma semelhante </w:t>
      </w:r>
      <w:r w:rsidR="00180CFE">
        <w:t>à</w:t>
      </w:r>
      <w:r w:rsidR="001330C4">
        <w:t xml:space="preserve"> indutância parasita.</w:t>
      </w:r>
    </w:p>
    <w:p w:rsidR="001330C4" w:rsidRDefault="00385999" w:rsidP="00255735">
      <w:pPr>
        <w:pStyle w:val="Ttulo2"/>
        <w:numPr>
          <w:ilvl w:val="0"/>
          <w:numId w:val="3"/>
        </w:numPr>
      </w:pPr>
      <w:bookmarkStart w:id="1" w:name="_Toc2938752"/>
      <w:r>
        <w:t>Capacitores</w:t>
      </w:r>
      <w:bookmarkEnd w:id="1"/>
    </w:p>
    <w:p w:rsidR="00385999" w:rsidRDefault="000F7941" w:rsidP="00385999">
      <w:r>
        <w:t>Como os componentes utilizados não possuem um comportamento ide</w:t>
      </w:r>
      <w:r w:rsidR="00180CFE">
        <w:t xml:space="preserve">al, </w:t>
      </w:r>
      <w:r>
        <w:t>o</w:t>
      </w:r>
      <w:r w:rsidR="00E440ED">
        <w:t xml:space="preserve">s capacitores </w:t>
      </w:r>
      <w:r w:rsidR="00EA79B9">
        <w:t xml:space="preserve">utilizados em circuitos não são puramente capacitores e podem ser modelados </w:t>
      </w:r>
      <w:r w:rsidR="00012FF1">
        <w:t>por um circuit</w:t>
      </w:r>
      <w:r w:rsidR="00C71F35">
        <w:t>o equivalente</w:t>
      </w:r>
      <w:r w:rsidR="003D2983">
        <w:t>,</w:t>
      </w:r>
      <w:r w:rsidR="004A5D1B">
        <w:t xml:space="preserve"> </w:t>
      </w:r>
      <w:r w:rsidR="004A5D1B">
        <w:t xml:space="preserve">mostrado na </w:t>
      </w:r>
      <w:r w:rsidR="004A5D1B">
        <w:fldChar w:fldCharType="begin"/>
      </w:r>
      <w:r w:rsidR="004A5D1B">
        <w:instrText xml:space="preserve"> REF _Ref2841267 \h </w:instrText>
      </w:r>
      <w:r w:rsidR="004A5D1B">
        <w:fldChar w:fldCharType="separate"/>
      </w:r>
      <w:r w:rsidR="004A5D1B">
        <w:t xml:space="preserve">Figura </w:t>
      </w:r>
      <w:r w:rsidR="004A5D1B">
        <w:rPr>
          <w:noProof/>
        </w:rPr>
        <w:t>1</w:t>
      </w:r>
      <w:r w:rsidR="004A5D1B">
        <w:fldChar w:fldCharType="end"/>
      </w:r>
      <w:r w:rsidR="004A5D1B">
        <w:t>,</w:t>
      </w:r>
      <w:r w:rsidR="003D2983">
        <w:t xml:space="preserve"> que simula outros comportamentos além do capacitivo.</w:t>
      </w:r>
      <w:r w:rsidR="00012FF1">
        <w:t xml:space="preserve"> </w:t>
      </w:r>
    </w:p>
    <w:p w:rsidR="00C71F35" w:rsidRDefault="00012FF1" w:rsidP="00C71F35">
      <w:pPr>
        <w:keepNext/>
      </w:pPr>
      <w:r>
        <w:rPr>
          <w:noProof/>
          <w:lang w:eastAsia="pt-BR"/>
        </w:rPr>
        <w:drawing>
          <wp:inline distT="0" distB="0" distL="0" distR="0" wp14:anchorId="52020AC4" wp14:editId="3363F3FF">
            <wp:extent cx="5400040" cy="191488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F1" w:rsidRDefault="00C71F35" w:rsidP="00C71F35">
      <w:pPr>
        <w:pStyle w:val="Legenda"/>
        <w:jc w:val="center"/>
      </w:pPr>
      <w:bookmarkStart w:id="2" w:name="_Ref2841267"/>
      <w:bookmarkStart w:id="3" w:name="_Toc2938780"/>
      <w:r>
        <w:t xml:space="preserve">Figura </w:t>
      </w:r>
      <w:r w:rsidR="004C3D0E">
        <w:fldChar w:fldCharType="begin"/>
      </w:r>
      <w:r w:rsidR="004C3D0E">
        <w:instrText xml:space="preserve"> SEQ Figura </w:instrText>
      </w:r>
      <w:r w:rsidR="004C3D0E">
        <w:instrText xml:space="preserve">\* ARABIC </w:instrText>
      </w:r>
      <w:r w:rsidR="004C3D0E">
        <w:fldChar w:fldCharType="separate"/>
      </w:r>
      <w:r w:rsidR="00875AFB">
        <w:rPr>
          <w:noProof/>
        </w:rPr>
        <w:t>1</w:t>
      </w:r>
      <w:r w:rsidR="004C3D0E">
        <w:rPr>
          <w:noProof/>
        </w:rPr>
        <w:fldChar w:fldCharType="end"/>
      </w:r>
      <w:bookmarkEnd w:id="2"/>
      <w:r>
        <w:t xml:space="preserve"> - Circuito equivalente de um capacitor</w:t>
      </w:r>
      <w:bookmarkEnd w:id="3"/>
    </w:p>
    <w:p w:rsidR="00F53272" w:rsidRDefault="00093844" w:rsidP="00093844">
      <w:r>
        <w:t xml:space="preserve">A indutância </w:t>
      </w:r>
      <w:r w:rsidR="0051288C">
        <w:t xml:space="preserve">L </w:t>
      </w:r>
      <w:r>
        <w:t xml:space="preserve">presente no </w:t>
      </w:r>
      <w:r w:rsidR="000F7941">
        <w:t xml:space="preserve">modelo de capacitor demonstrado acima </w:t>
      </w:r>
      <w:r w:rsidR="0051288C">
        <w:t>vem da sua estrutura física</w:t>
      </w:r>
      <w:r w:rsidR="000F7941">
        <w:t xml:space="preserve"> e </w:t>
      </w:r>
      <w:r w:rsidR="004A5D1B">
        <w:t xml:space="preserve">de </w:t>
      </w:r>
      <w:r w:rsidR="000F7941">
        <w:t>seus conectores</w:t>
      </w:r>
      <w:r w:rsidR="0051288C">
        <w:t>, a resistência R1</w:t>
      </w:r>
      <w:r w:rsidR="002F04CE">
        <w:t xml:space="preserve"> é calculada para modelar o fator de dissipação do capacitor e a resistência R2 é a corrente de fuga e uma função da resistividade do material dielétrico que compõem o capacitor</w:t>
      </w:r>
      <w:r w:rsidR="00F53272">
        <w:t>.</w:t>
      </w:r>
    </w:p>
    <w:p w:rsidR="00F53272" w:rsidRDefault="00F53272" w:rsidP="00093844">
      <w:r>
        <w:t>A escolha da frequência de operação é uma das características principais quando se trata de capacitores. Geralmente a frequência máxima de operação é caracterizada e limitada pela indutância</w:t>
      </w:r>
      <w:r w:rsidR="00A55208">
        <w:t xml:space="preserve"> da sua estrutura. Em alguma frequência determinada</w:t>
      </w:r>
      <w:r w:rsidR="00F009A6">
        <w:t xml:space="preserve"> que </w:t>
      </w:r>
      <w:r w:rsidR="0095106A">
        <w:t>varie</w:t>
      </w:r>
      <w:r w:rsidR="00F009A6">
        <w:t xml:space="preserve"> de acordo com o modelo, forma e material</w:t>
      </w:r>
      <w:r w:rsidR="00A55208">
        <w:t xml:space="preserve">, o capacitor se torna </w:t>
      </w:r>
      <w:proofErr w:type="gramStart"/>
      <w:r w:rsidR="00A55208">
        <w:t>auto ressonante</w:t>
      </w:r>
      <w:proofErr w:type="gramEnd"/>
      <w:r w:rsidR="006C0175">
        <w:t xml:space="preserve"> </w:t>
      </w:r>
      <w:r w:rsidR="006E2300">
        <w:t>e passa a apresentar</w:t>
      </w:r>
      <w:r w:rsidR="006C0175">
        <w:t xml:space="preserve"> um comportamento indutivo para frequências acima da frequência ressonante, para </w:t>
      </w:r>
      <w:r w:rsidR="005C2BAA">
        <w:t>frequências abaixo da frequência de auto ressonância, o comportamento do capacitor é capacitivo.</w:t>
      </w:r>
    </w:p>
    <w:p w:rsidR="005C2BAA" w:rsidRDefault="006E2300" w:rsidP="005C2BA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1C943B9B" wp14:editId="7DBF6519">
            <wp:extent cx="5400040" cy="2587538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BAA" w:rsidRDefault="005C2BAA" w:rsidP="005C2BAA">
      <w:pPr>
        <w:pStyle w:val="Legenda"/>
        <w:jc w:val="center"/>
      </w:pPr>
      <w:bookmarkStart w:id="4" w:name="_Ref2842032"/>
      <w:bookmarkStart w:id="5" w:name="_Toc2938781"/>
      <w:r>
        <w:t xml:space="preserve">Figura </w:t>
      </w:r>
      <w:r w:rsidR="004C3D0E">
        <w:fldChar w:fldCharType="begin"/>
      </w:r>
      <w:r w:rsidR="004C3D0E">
        <w:instrText xml:space="preserve"> SEQ Figura \* ARABIC </w:instrText>
      </w:r>
      <w:r w:rsidR="004C3D0E">
        <w:fldChar w:fldCharType="separate"/>
      </w:r>
      <w:r w:rsidR="00875AFB">
        <w:rPr>
          <w:noProof/>
        </w:rPr>
        <w:t>2</w:t>
      </w:r>
      <w:r w:rsidR="004C3D0E">
        <w:rPr>
          <w:noProof/>
        </w:rPr>
        <w:fldChar w:fldCharType="end"/>
      </w:r>
      <w:bookmarkEnd w:id="4"/>
      <w:r>
        <w:t xml:space="preserve"> - Impedância </w:t>
      </w:r>
      <w:r w:rsidR="00483C0E">
        <w:t>e fase de um capacitor não ideal</w:t>
      </w:r>
      <w:bookmarkEnd w:id="5"/>
    </w:p>
    <w:p w:rsidR="000A11C7" w:rsidRDefault="000A11C7" w:rsidP="000A11C7">
      <w:r>
        <w:t xml:space="preserve">A </w:t>
      </w:r>
      <w:r>
        <w:fldChar w:fldCharType="begin"/>
      </w:r>
      <w:r>
        <w:instrText xml:space="preserve"> REF _Ref2842032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mostra o comportamento da impedância de um capacitor com o aumento da frequência, é possível observar</w:t>
      </w:r>
      <w:r w:rsidR="007A5B54">
        <w:t xml:space="preserve"> o ponto de</w:t>
      </w:r>
      <w:r w:rsidR="00E33BF2">
        <w:t xml:space="preserve"> frequência </w:t>
      </w:r>
      <w:proofErr w:type="gramStart"/>
      <w:r w:rsidR="00E33BF2">
        <w:t>auto ressonante</w:t>
      </w:r>
      <w:proofErr w:type="gramEnd"/>
      <w:r w:rsidR="00E33BF2">
        <w:t>, onde o capacitor deixa de apresentar um comportamento capacitivo e passa a operar como um indutor</w:t>
      </w:r>
      <w:r w:rsidR="00DF1965">
        <w:t>.</w:t>
      </w:r>
      <w:r w:rsidR="007A5B54">
        <w:t xml:space="preserve"> Com a troca de comportamento, passando de capacitivo para indutivo, existe uma inversão na fase.</w:t>
      </w:r>
    </w:p>
    <w:p w:rsidR="00DF1965" w:rsidRDefault="007070DF" w:rsidP="000A11C7">
      <w:r>
        <w:t>Os tamanhos físicos</w:t>
      </w:r>
      <w:r w:rsidR="00CB05A8">
        <w:t xml:space="preserve"> alteram no valor da indutância intrínseca do capacitor, para o uso de frequências elevadas recomenda-se o uso de capacitores de menor tamanho físico devido </w:t>
      </w:r>
      <w:r w:rsidR="00200A86">
        <w:t>à</w:t>
      </w:r>
      <w:r w:rsidR="00CB05A8">
        <w:t xml:space="preserve"> minimização do valor da indutância</w:t>
      </w:r>
      <w:r w:rsidR="00200A86">
        <w:t xml:space="preserve">. Como mostra a equação na </w:t>
      </w:r>
      <w:r w:rsidR="00063300">
        <w:fldChar w:fldCharType="begin"/>
      </w:r>
      <w:r w:rsidR="00063300">
        <w:instrText xml:space="preserve"> REF _Ref2842032 \h </w:instrText>
      </w:r>
      <w:r w:rsidR="00063300">
        <w:fldChar w:fldCharType="separate"/>
      </w:r>
      <w:r w:rsidR="00063300">
        <w:t xml:space="preserve">Figura </w:t>
      </w:r>
      <w:r w:rsidR="00063300">
        <w:rPr>
          <w:noProof/>
        </w:rPr>
        <w:t>2</w:t>
      </w:r>
      <w:r w:rsidR="00063300">
        <w:fldChar w:fldCharType="end"/>
      </w:r>
      <w:r w:rsidR="00063300">
        <w:t xml:space="preserve">, a frequência </w:t>
      </w:r>
      <w:proofErr w:type="gramStart"/>
      <w:r w:rsidR="00063300">
        <w:t>auto ressonante</w:t>
      </w:r>
      <w:proofErr w:type="gramEnd"/>
      <w:r w:rsidR="00063300">
        <w:t xml:space="preserve"> é inversamente proporcional </w:t>
      </w:r>
      <w:r w:rsidR="0095106A">
        <w:t>à</w:t>
      </w:r>
      <w:r w:rsidR="00063300">
        <w:t xml:space="preserve"> indutância.</w:t>
      </w:r>
    </w:p>
    <w:p w:rsidR="00C52D2E" w:rsidRDefault="00C52D2E" w:rsidP="000A11C7"/>
    <w:p w:rsidR="00C52D2E" w:rsidRDefault="00C52D2E" w:rsidP="00255735">
      <w:pPr>
        <w:pStyle w:val="Ttulo2"/>
        <w:numPr>
          <w:ilvl w:val="0"/>
          <w:numId w:val="3"/>
        </w:numPr>
      </w:pPr>
      <w:bookmarkStart w:id="6" w:name="_Toc2938753"/>
      <w:r>
        <w:t>Indutores</w:t>
      </w:r>
      <w:bookmarkEnd w:id="6"/>
    </w:p>
    <w:p w:rsidR="005B5359" w:rsidRDefault="00C52D2E" w:rsidP="00C52D2E">
      <w:r>
        <w:t>Um indutor</w:t>
      </w:r>
      <w:r w:rsidR="0035669C">
        <w:t xml:space="preserve"> não ideal</w:t>
      </w:r>
      <w:r>
        <w:t xml:space="preserve"> pode ser modela</w:t>
      </w:r>
      <w:r w:rsidR="00804980">
        <w:t>do por uma resistência em série</w:t>
      </w:r>
      <w:r w:rsidR="00260618">
        <w:t xml:space="preserve">, que representa a resistência do enrolamento e uma capacitância em paralelo representando </w:t>
      </w:r>
      <w:r w:rsidR="00804980">
        <w:t xml:space="preserve">os capacitores que são formados nos espaços entre as voltas de fios </w:t>
      </w:r>
      <w:r w:rsidR="005B5359">
        <w:t xml:space="preserve">utilizados na montagem dos indutores. A </w:t>
      </w:r>
      <w:r w:rsidR="005B5359">
        <w:fldChar w:fldCharType="begin"/>
      </w:r>
      <w:r w:rsidR="005B5359">
        <w:instrText xml:space="preserve"> REF _Ref2843127 \h </w:instrText>
      </w:r>
      <w:r w:rsidR="005B5359">
        <w:fldChar w:fldCharType="separate"/>
      </w:r>
      <w:r w:rsidR="005B5359">
        <w:t xml:space="preserve">Figura </w:t>
      </w:r>
      <w:r w:rsidR="005B5359">
        <w:rPr>
          <w:noProof/>
        </w:rPr>
        <w:t>3</w:t>
      </w:r>
      <w:r w:rsidR="005B5359">
        <w:fldChar w:fldCharType="end"/>
      </w:r>
      <w:r w:rsidR="005B5359">
        <w:t xml:space="preserve"> mostra o circuito equivalente de um indutor.</w:t>
      </w:r>
    </w:p>
    <w:p w:rsidR="005B5359" w:rsidRDefault="005B5359" w:rsidP="005B5359">
      <w:pPr>
        <w:keepNext/>
      </w:pPr>
      <w:r>
        <w:rPr>
          <w:noProof/>
          <w:lang w:eastAsia="pt-BR"/>
        </w:rPr>
        <w:drawing>
          <wp:inline distT="0" distB="0" distL="0" distR="0" wp14:anchorId="32966E56" wp14:editId="5013B5A1">
            <wp:extent cx="5400040" cy="212672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59" w:rsidRDefault="005B5359" w:rsidP="005B5359">
      <w:pPr>
        <w:pStyle w:val="Legenda"/>
        <w:jc w:val="center"/>
      </w:pPr>
      <w:bookmarkStart w:id="7" w:name="_Ref2843127"/>
      <w:bookmarkStart w:id="8" w:name="_Toc2938782"/>
      <w:r>
        <w:t xml:space="preserve">Figura </w:t>
      </w:r>
      <w:r w:rsidR="004C3D0E">
        <w:fldChar w:fldCharType="begin"/>
      </w:r>
      <w:r w:rsidR="004C3D0E">
        <w:instrText xml:space="preserve"> SEQ Figura \* ARABIC </w:instrText>
      </w:r>
      <w:r w:rsidR="004C3D0E">
        <w:fldChar w:fldCharType="separate"/>
      </w:r>
      <w:r w:rsidR="00875AFB">
        <w:rPr>
          <w:noProof/>
        </w:rPr>
        <w:t>3</w:t>
      </w:r>
      <w:r w:rsidR="004C3D0E">
        <w:rPr>
          <w:noProof/>
        </w:rPr>
        <w:fldChar w:fldCharType="end"/>
      </w:r>
      <w:bookmarkEnd w:id="7"/>
      <w:r>
        <w:t xml:space="preserve"> - Modelo equivalente de um indutor não ideal</w:t>
      </w:r>
      <w:bookmarkEnd w:id="8"/>
    </w:p>
    <w:p w:rsidR="00FC75EF" w:rsidRDefault="00FC75EF" w:rsidP="00FC75EF">
      <w:r>
        <w:lastRenderedPageBreak/>
        <w:t>Os indutores podem ser categorizados de duas formas: indutor com núcleo magnético e sem núcleo</w:t>
      </w:r>
      <w:r w:rsidR="00A9251B">
        <w:t>. Indutores com núcleo magnético forçam o fluxo magnético gerado pela bobina a ficar confinado no material que constitui o núcleo</w:t>
      </w:r>
      <w:r w:rsidR="00FD5D96">
        <w:t xml:space="preserve">. Indutores sem fluxo tendem a causar </w:t>
      </w:r>
      <w:r w:rsidR="005D662E">
        <w:t>mais interferências devido à extensão das linhas de fluxo magnético que se espalham por longas distâncias</w:t>
      </w:r>
      <w:r w:rsidR="008F2F96">
        <w:t>. Muitas vezes é necessário blindar os indutores para limi</w:t>
      </w:r>
      <w:r w:rsidR="00BF3950">
        <w:t>tar os campos elétricos gerados.</w:t>
      </w:r>
    </w:p>
    <w:p w:rsidR="00587EFE" w:rsidRDefault="00587EFE" w:rsidP="00D66112">
      <w:r>
        <w:rPr>
          <w:noProof/>
          <w:lang w:eastAsia="pt-BR"/>
        </w:rPr>
        <w:drawing>
          <wp:inline distT="0" distB="0" distL="0" distR="0" wp14:anchorId="1F2BB9E8" wp14:editId="6B87B9A4">
            <wp:extent cx="5400040" cy="2341776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FE" w:rsidRDefault="00587EFE" w:rsidP="00587EFE">
      <w:pPr>
        <w:pStyle w:val="Legenda"/>
        <w:jc w:val="center"/>
      </w:pPr>
      <w:bookmarkStart w:id="9" w:name="_Ref2936420"/>
      <w:bookmarkStart w:id="10" w:name="_Toc2938783"/>
      <w:r>
        <w:t xml:space="preserve">Figura </w:t>
      </w:r>
      <w:r w:rsidR="004C3D0E">
        <w:fldChar w:fldCharType="begin"/>
      </w:r>
      <w:r w:rsidR="004C3D0E">
        <w:instrText xml:space="preserve"> SEQ Figura \* ARABIC </w:instrText>
      </w:r>
      <w:r w:rsidR="004C3D0E">
        <w:fldChar w:fldCharType="separate"/>
      </w:r>
      <w:r w:rsidR="00875AFB">
        <w:rPr>
          <w:noProof/>
        </w:rPr>
        <w:t>4</w:t>
      </w:r>
      <w:r w:rsidR="004C3D0E">
        <w:rPr>
          <w:noProof/>
        </w:rPr>
        <w:fldChar w:fldCharType="end"/>
      </w:r>
      <w:bookmarkEnd w:id="9"/>
      <w:r>
        <w:t xml:space="preserve"> - Impedância e fase dos indutores</w:t>
      </w:r>
      <w:bookmarkEnd w:id="10"/>
    </w:p>
    <w:p w:rsidR="00D66112" w:rsidRDefault="007E069A" w:rsidP="00D66112">
      <w:r>
        <w:t xml:space="preserve">O comportamento dos indutores é mostrado na </w:t>
      </w:r>
      <w:r>
        <w:fldChar w:fldCharType="begin"/>
      </w:r>
      <w:r>
        <w:instrText xml:space="preserve"> REF _Ref2936420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>. I</w:t>
      </w:r>
      <w:r w:rsidR="005D17C5">
        <w:t>nicialmente</w:t>
      </w:r>
      <w:r>
        <w:t>, para frequências baixas, um indutor</w:t>
      </w:r>
      <w:r w:rsidR="005D17C5">
        <w:t xml:space="preserve"> apresenta um comportamento resistivo que é definido pelo resistor apresentado na </w:t>
      </w:r>
      <w:r w:rsidR="005D17C5">
        <w:fldChar w:fldCharType="begin"/>
      </w:r>
      <w:r w:rsidR="005D17C5">
        <w:instrText xml:space="preserve"> REF _Ref2843127 \h </w:instrText>
      </w:r>
      <w:r w:rsidR="005D17C5">
        <w:fldChar w:fldCharType="separate"/>
      </w:r>
      <w:r w:rsidR="005D17C5">
        <w:t xml:space="preserve">Figura </w:t>
      </w:r>
      <w:r w:rsidR="005D17C5">
        <w:rPr>
          <w:noProof/>
        </w:rPr>
        <w:t>3</w:t>
      </w:r>
      <w:r w:rsidR="005D17C5">
        <w:fldChar w:fldCharType="end"/>
      </w:r>
      <w:r>
        <w:t xml:space="preserve">, com o aumento da frequência </w:t>
      </w:r>
      <w:r w:rsidR="001C5832">
        <w:t xml:space="preserve">o comportamento do indutor se torna indutivo, aumentando a impedância de forma proporcional ao aumento da frequência. Ao atingir a frequência </w:t>
      </w:r>
      <w:proofErr w:type="gramStart"/>
      <w:r w:rsidR="001C5832">
        <w:t>auto ressonante</w:t>
      </w:r>
      <w:proofErr w:type="gramEnd"/>
      <w:r w:rsidR="0085521F">
        <w:t xml:space="preserve">, assim como ocorre com os capacitores o indutor muda de comportamento e passa a operar como um capacitor. </w:t>
      </w:r>
    </w:p>
    <w:p w:rsidR="00ED65D0" w:rsidRDefault="00ED65D0" w:rsidP="00255735">
      <w:pPr>
        <w:pStyle w:val="Ttulo2"/>
        <w:numPr>
          <w:ilvl w:val="0"/>
          <w:numId w:val="3"/>
        </w:numPr>
      </w:pPr>
      <w:bookmarkStart w:id="11" w:name="_Toc2938754"/>
      <w:bookmarkStart w:id="12" w:name="_GoBack"/>
      <w:bookmarkEnd w:id="12"/>
      <w:r>
        <w:t>Transformadores</w:t>
      </w:r>
      <w:bookmarkEnd w:id="11"/>
    </w:p>
    <w:p w:rsidR="00ED65D0" w:rsidRDefault="00ED65D0" w:rsidP="00ED65D0">
      <w:r>
        <w:t>Transformadores são formados pelo acoplamento intencional de dois ou mais indutores e</w:t>
      </w:r>
      <w:r w:rsidR="00306193">
        <w:t>m um núcleo magnético. Geralmente são utilizados para prover um isolamento galvânico entre circuitos</w:t>
      </w:r>
      <w:r w:rsidR="007B2BE7">
        <w:t>. Os transformadores não ideais permitem o acoplamento de ruído da bobina primária para a secundária e ainda possuem capacitâncias entre as bobinas.</w:t>
      </w:r>
    </w:p>
    <w:p w:rsidR="00D77E8D" w:rsidRDefault="00D77E8D" w:rsidP="00ED65D0">
      <w:r>
        <w:t>O acoplamento de ruíd</w:t>
      </w:r>
      <w:r w:rsidR="009F4423">
        <w:t>o pode ser eliminado através de blindagens eletrostáticas que, se desenvolvidas corretamente, não afetam o acoplamento magnético</w:t>
      </w:r>
      <w:r w:rsidR="00C97036">
        <w:t>.</w:t>
      </w:r>
    </w:p>
    <w:p w:rsidR="00C770B1" w:rsidRDefault="00C770B1" w:rsidP="00ED65D0">
      <w:r>
        <w:t xml:space="preserve">A </w:t>
      </w:r>
      <w:r>
        <w:fldChar w:fldCharType="begin"/>
      </w:r>
      <w:r>
        <w:instrText xml:space="preserve"> REF _Ref2844870 \h </w:instrText>
      </w:r>
      <w:r>
        <w:fldChar w:fldCharType="separate"/>
      </w:r>
      <w:r w:rsidR="00587EFE">
        <w:t xml:space="preserve">Figura </w:t>
      </w:r>
      <w:r w:rsidR="00587EFE">
        <w:rPr>
          <w:noProof/>
        </w:rPr>
        <w:t>5</w:t>
      </w:r>
      <w:r>
        <w:fldChar w:fldCharType="end"/>
      </w:r>
      <w:r w:rsidR="00BD2F2A">
        <w:t xml:space="preserve"> mostrada abaixo apresenta o acoplamento magnético e capacitivo entre as bobinas primária e secundária do transformador, assim como o ruído que é transmitido entre as bobinas.</w:t>
      </w:r>
    </w:p>
    <w:p w:rsidR="00C770B1" w:rsidRDefault="00C770B1" w:rsidP="00C770B1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50E9C9E7" wp14:editId="33F39064">
            <wp:extent cx="5400040" cy="24283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B1" w:rsidRDefault="00C770B1" w:rsidP="00C770B1">
      <w:pPr>
        <w:pStyle w:val="Legenda"/>
        <w:jc w:val="center"/>
      </w:pPr>
      <w:bookmarkStart w:id="13" w:name="_Ref2844870"/>
      <w:bookmarkStart w:id="14" w:name="_Toc2938784"/>
      <w:r>
        <w:t xml:space="preserve">Figura </w:t>
      </w:r>
      <w:r w:rsidR="004C3D0E">
        <w:fldChar w:fldCharType="begin"/>
      </w:r>
      <w:r w:rsidR="004C3D0E">
        <w:instrText xml:space="preserve"> SEQ Figura \* ARABIC </w:instrText>
      </w:r>
      <w:r w:rsidR="004C3D0E">
        <w:fldChar w:fldCharType="separate"/>
      </w:r>
      <w:r w:rsidR="00875AFB">
        <w:rPr>
          <w:noProof/>
        </w:rPr>
        <w:t>5</w:t>
      </w:r>
      <w:r w:rsidR="004C3D0E">
        <w:rPr>
          <w:noProof/>
        </w:rPr>
        <w:fldChar w:fldCharType="end"/>
      </w:r>
      <w:bookmarkEnd w:id="13"/>
      <w:r>
        <w:t xml:space="preserve"> - Transformador não ideal</w:t>
      </w:r>
      <w:bookmarkEnd w:id="14"/>
    </w:p>
    <w:p w:rsidR="00BD2F2A" w:rsidRDefault="007E0EA7" w:rsidP="00255735">
      <w:pPr>
        <w:pStyle w:val="Ttulo2"/>
        <w:numPr>
          <w:ilvl w:val="0"/>
          <w:numId w:val="3"/>
        </w:numPr>
      </w:pPr>
      <w:bookmarkStart w:id="15" w:name="_Toc2938755"/>
      <w:r>
        <w:t>Resistores</w:t>
      </w:r>
      <w:bookmarkEnd w:id="15"/>
    </w:p>
    <w:p w:rsidR="007E0EA7" w:rsidRDefault="007E0EA7" w:rsidP="007E0EA7">
      <w:r>
        <w:t xml:space="preserve">Resistores de valor fixo podem ser divididos em três classes básicas: </w:t>
      </w:r>
      <w:r w:rsidR="006C3220">
        <w:t xml:space="preserve">resistores tipo </w:t>
      </w:r>
      <w:proofErr w:type="spellStart"/>
      <w:r w:rsidR="006C3220">
        <w:rPr>
          <w:i/>
        </w:rPr>
        <w:t>wirewound</w:t>
      </w:r>
      <w:proofErr w:type="spellEnd"/>
      <w:r w:rsidR="006C3220">
        <w:t>, resistores de filme e resistores d</w:t>
      </w:r>
      <w:r w:rsidR="00C97565">
        <w:t xml:space="preserve">e composição. O modelo equivalente exato de cada tipo de resistor varia com seu processo de fabricação, mas na maioria dos casos é satisfatório modelar os resistores de acordo com a </w:t>
      </w:r>
      <w:r w:rsidR="006B1BF3">
        <w:fldChar w:fldCharType="begin"/>
      </w:r>
      <w:r w:rsidR="006B1BF3">
        <w:instrText xml:space="preserve"> REF _Ref2845399 \h </w:instrText>
      </w:r>
      <w:r w:rsidR="006B1BF3">
        <w:fldChar w:fldCharType="separate"/>
      </w:r>
      <w:r w:rsidR="00D66112">
        <w:t xml:space="preserve">Figura </w:t>
      </w:r>
      <w:r w:rsidR="00D66112">
        <w:rPr>
          <w:noProof/>
        </w:rPr>
        <w:t>6</w:t>
      </w:r>
      <w:r w:rsidR="006B1BF3">
        <w:fldChar w:fldCharType="end"/>
      </w:r>
      <w:r w:rsidR="006B1BF3">
        <w:t>.</w:t>
      </w:r>
    </w:p>
    <w:p w:rsidR="00C97565" w:rsidRDefault="00C97565" w:rsidP="00C97565">
      <w:pPr>
        <w:keepNext/>
      </w:pPr>
      <w:r>
        <w:rPr>
          <w:noProof/>
          <w:lang w:eastAsia="pt-BR"/>
        </w:rPr>
        <w:drawing>
          <wp:inline distT="0" distB="0" distL="0" distR="0" wp14:anchorId="21F70E44" wp14:editId="1DEB1A8D">
            <wp:extent cx="5400040" cy="186164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65" w:rsidRDefault="00C97565" w:rsidP="006B1BF3">
      <w:pPr>
        <w:pStyle w:val="Legenda"/>
        <w:jc w:val="center"/>
      </w:pPr>
      <w:bookmarkStart w:id="16" w:name="_Ref2845399"/>
      <w:bookmarkStart w:id="17" w:name="_Toc2938785"/>
      <w:r>
        <w:t xml:space="preserve">Figura </w:t>
      </w:r>
      <w:r w:rsidR="004C3D0E">
        <w:fldChar w:fldCharType="begin"/>
      </w:r>
      <w:r w:rsidR="004C3D0E">
        <w:instrText xml:space="preserve"> SEQ Figura \* ARABIC </w:instrText>
      </w:r>
      <w:r w:rsidR="004C3D0E">
        <w:fldChar w:fldCharType="separate"/>
      </w:r>
      <w:r w:rsidR="00875AFB">
        <w:rPr>
          <w:noProof/>
        </w:rPr>
        <w:t>6</w:t>
      </w:r>
      <w:r w:rsidR="004C3D0E">
        <w:rPr>
          <w:noProof/>
        </w:rPr>
        <w:fldChar w:fldCharType="end"/>
      </w:r>
      <w:bookmarkEnd w:id="16"/>
      <w:r>
        <w:t xml:space="preserve"> - Modelagem de um resistor</w:t>
      </w:r>
      <w:bookmarkEnd w:id="17"/>
    </w:p>
    <w:p w:rsidR="006B1BF3" w:rsidRDefault="003961BE" w:rsidP="006B1BF3">
      <w:r>
        <w:t xml:space="preserve">O aumento da frequência </w:t>
      </w:r>
      <w:r w:rsidR="00CB44E9">
        <w:t>diminui a impedância do resistor enxergada pelo sinal</w:t>
      </w:r>
      <w:r w:rsidR="000F0605">
        <w:t xml:space="preserve">. </w:t>
      </w:r>
      <w:r w:rsidR="00DB5620">
        <w:t xml:space="preserve">A </w:t>
      </w:r>
      <w:r w:rsidR="00DB5620">
        <w:fldChar w:fldCharType="begin"/>
      </w:r>
      <w:r w:rsidR="00DB5620">
        <w:instrText xml:space="preserve"> REF _Ref2845924 \h </w:instrText>
      </w:r>
      <w:r w:rsidR="00DB5620">
        <w:fldChar w:fldCharType="separate"/>
      </w:r>
      <w:r w:rsidR="00DB5620">
        <w:t xml:space="preserve">Tabela </w:t>
      </w:r>
      <w:r w:rsidR="00DB5620">
        <w:rPr>
          <w:noProof/>
        </w:rPr>
        <w:t>1</w:t>
      </w:r>
      <w:r w:rsidR="00DB5620">
        <w:fldChar w:fldCharType="end"/>
      </w:r>
      <w:r w:rsidR="00DB5620">
        <w:t>, mostra a impedância medida de um resistor ao variar a frequência do sinal de teste.</w:t>
      </w:r>
    </w:p>
    <w:p w:rsidR="00875AFB" w:rsidRDefault="00875AFB" w:rsidP="006B1B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70676" w:rsidTr="00770676">
        <w:tc>
          <w:tcPr>
            <w:tcW w:w="2881" w:type="dxa"/>
            <w:vMerge w:val="restart"/>
            <w:vAlign w:val="center"/>
          </w:tcPr>
          <w:p w:rsidR="00770676" w:rsidRDefault="00770676" w:rsidP="00177ADD">
            <w:pPr>
              <w:jc w:val="center"/>
            </w:pPr>
            <w:r>
              <w:rPr>
                <w:b/>
              </w:rPr>
              <w:t>Frequência (kHz)</w:t>
            </w:r>
          </w:p>
        </w:tc>
        <w:tc>
          <w:tcPr>
            <w:tcW w:w="5763" w:type="dxa"/>
            <w:gridSpan w:val="2"/>
          </w:tcPr>
          <w:p w:rsidR="00770676" w:rsidRPr="00770676" w:rsidRDefault="00770676" w:rsidP="00177ADD">
            <w:pPr>
              <w:jc w:val="center"/>
              <w:rPr>
                <w:b/>
              </w:rPr>
            </w:pPr>
            <w:r>
              <w:rPr>
                <w:b/>
              </w:rPr>
              <w:t>Impedância</w:t>
            </w:r>
          </w:p>
        </w:tc>
      </w:tr>
      <w:tr w:rsidR="00770676" w:rsidTr="000F0605">
        <w:tc>
          <w:tcPr>
            <w:tcW w:w="2881" w:type="dxa"/>
            <w:vMerge/>
          </w:tcPr>
          <w:p w:rsidR="00770676" w:rsidRPr="000F0605" w:rsidRDefault="00770676" w:rsidP="00177ADD">
            <w:pPr>
              <w:jc w:val="center"/>
              <w:rPr>
                <w:b/>
              </w:rPr>
            </w:pPr>
          </w:p>
        </w:tc>
        <w:tc>
          <w:tcPr>
            <w:tcW w:w="2881" w:type="dxa"/>
          </w:tcPr>
          <w:p w:rsidR="00770676" w:rsidRPr="000F0605" w:rsidRDefault="00770676" w:rsidP="00177ADD">
            <w:pPr>
              <w:jc w:val="center"/>
              <w:rPr>
                <w:b/>
              </w:rPr>
            </w:pPr>
            <w:r>
              <w:rPr>
                <w:b/>
              </w:rPr>
              <w:t>Magnitude (kΩ)</w:t>
            </w:r>
          </w:p>
        </w:tc>
        <w:tc>
          <w:tcPr>
            <w:tcW w:w="2882" w:type="dxa"/>
          </w:tcPr>
          <w:p w:rsidR="00770676" w:rsidRPr="00770676" w:rsidRDefault="00770676" w:rsidP="00177ADD">
            <w:pPr>
              <w:jc w:val="center"/>
              <w:rPr>
                <w:b/>
              </w:rPr>
            </w:pPr>
            <w:r>
              <w:rPr>
                <w:b/>
              </w:rPr>
              <w:t>Ângulo da fase (graus)</w:t>
            </w:r>
          </w:p>
        </w:tc>
      </w:tr>
      <w:tr w:rsidR="000F0605" w:rsidTr="000F0605">
        <w:tc>
          <w:tcPr>
            <w:tcW w:w="2881" w:type="dxa"/>
          </w:tcPr>
          <w:p w:rsidR="00177ADD" w:rsidRDefault="00177ADD" w:rsidP="00177AD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1000</w:t>
            </w:r>
          </w:p>
        </w:tc>
        <w:tc>
          <w:tcPr>
            <w:tcW w:w="2882" w:type="dxa"/>
          </w:tcPr>
          <w:p w:rsidR="000F0605" w:rsidRDefault="00177ADD" w:rsidP="00177ADD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0F0605" w:rsidTr="000F0605"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10</w:t>
            </w:r>
          </w:p>
        </w:tc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990</w:t>
            </w:r>
          </w:p>
        </w:tc>
        <w:tc>
          <w:tcPr>
            <w:tcW w:w="2882" w:type="dxa"/>
          </w:tcPr>
          <w:p w:rsidR="000F0605" w:rsidRDefault="00177ADD" w:rsidP="00177ADD">
            <w:pPr>
              <w:jc w:val="center"/>
            </w:pPr>
            <w:r>
              <w:t>-3</w:t>
            </w:r>
          </w:p>
        </w:tc>
      </w:tr>
      <w:tr w:rsidR="000F0605" w:rsidTr="000F0605"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100</w:t>
            </w:r>
          </w:p>
        </w:tc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860</w:t>
            </w:r>
          </w:p>
        </w:tc>
        <w:tc>
          <w:tcPr>
            <w:tcW w:w="2882" w:type="dxa"/>
          </w:tcPr>
          <w:p w:rsidR="000F0605" w:rsidRDefault="00177ADD" w:rsidP="00177ADD">
            <w:pPr>
              <w:jc w:val="center"/>
            </w:pPr>
            <w:r>
              <w:t>-16</w:t>
            </w:r>
          </w:p>
        </w:tc>
      </w:tr>
      <w:tr w:rsidR="000F0605" w:rsidTr="000F0605"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500</w:t>
            </w:r>
          </w:p>
        </w:tc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560</w:t>
            </w:r>
          </w:p>
        </w:tc>
        <w:tc>
          <w:tcPr>
            <w:tcW w:w="2882" w:type="dxa"/>
          </w:tcPr>
          <w:p w:rsidR="00177ADD" w:rsidRDefault="00177ADD" w:rsidP="00177ADD">
            <w:pPr>
              <w:keepNext/>
              <w:jc w:val="center"/>
            </w:pPr>
            <w:r>
              <w:t>-34</w:t>
            </w:r>
          </w:p>
        </w:tc>
      </w:tr>
    </w:tbl>
    <w:p w:rsidR="000F0605" w:rsidRPr="006B1BF3" w:rsidRDefault="00177ADD" w:rsidP="00177ADD">
      <w:pPr>
        <w:pStyle w:val="Legenda"/>
        <w:jc w:val="center"/>
      </w:pPr>
      <w:bookmarkStart w:id="18" w:name="_Ref2845924"/>
      <w:r>
        <w:t xml:space="preserve">Tabela </w:t>
      </w:r>
      <w:r w:rsidR="004C3D0E">
        <w:fldChar w:fldCharType="begin"/>
      </w:r>
      <w:r w:rsidR="004C3D0E">
        <w:instrText xml:space="preserve"> SEQ Tabela \* ARABIC </w:instrText>
      </w:r>
      <w:r w:rsidR="004C3D0E">
        <w:fldChar w:fldCharType="separate"/>
      </w:r>
      <w:r>
        <w:rPr>
          <w:noProof/>
        </w:rPr>
        <w:t>1</w:t>
      </w:r>
      <w:r w:rsidR="004C3D0E">
        <w:rPr>
          <w:noProof/>
        </w:rPr>
        <w:fldChar w:fldCharType="end"/>
      </w:r>
      <w:bookmarkEnd w:id="18"/>
      <w:r>
        <w:t xml:space="preserve"> - Medida de impedância de um resistor de 1MΩ, </w:t>
      </w:r>
      <w:proofErr w:type="gramStart"/>
      <w:r>
        <w:t>1W</w:t>
      </w:r>
      <w:proofErr w:type="gramEnd"/>
      <w:r>
        <w:t xml:space="preserve"> Carbono.</w:t>
      </w:r>
    </w:p>
    <w:p w:rsidR="00C52D2E" w:rsidRDefault="00804980" w:rsidP="00C52D2E">
      <w:r>
        <w:t xml:space="preserve"> </w:t>
      </w:r>
      <w:r w:rsidR="00752673">
        <w:t>Todos os resistores independentes da sua construção</w:t>
      </w:r>
      <w:r w:rsidR="00DB5620">
        <w:t xml:space="preserve"> geram ruídos</w:t>
      </w:r>
      <w:r w:rsidR="00752673">
        <w:t>. Esses ruídos são causados por ruídos termais e outras fontes, como ruído de contato. O ruído termal n</w:t>
      </w:r>
      <w:r w:rsidR="00030B14">
        <w:t>unca pode ser eliminado, já outras fontes podem ser minimizadas ou eliminadas</w:t>
      </w:r>
      <w:r w:rsidR="00F41DAE">
        <w:t xml:space="preserve">, assim o ruído total sempre será maior ou igual ao ruído </w:t>
      </w:r>
      <w:r w:rsidR="00F41DAE">
        <w:lastRenderedPageBreak/>
        <w:t>termal.</w:t>
      </w:r>
      <w:r w:rsidR="00317884">
        <w:t xml:space="preserve"> Os resistores com menos produção de ruído são os resistores </w:t>
      </w:r>
      <w:proofErr w:type="spellStart"/>
      <w:r w:rsidR="00317884">
        <w:rPr>
          <w:i/>
        </w:rPr>
        <w:t>wirewound</w:t>
      </w:r>
      <w:proofErr w:type="spellEnd"/>
      <w:r w:rsidR="00317884">
        <w:t xml:space="preserve"> e os que mais produzem são os de composição por serem formados de muitas partículas individuais gerando </w:t>
      </w:r>
      <w:r w:rsidR="00226D12">
        <w:t>assim, ruído de contato.</w:t>
      </w:r>
    </w:p>
    <w:p w:rsidR="006D4E9D" w:rsidRDefault="006D4E9D" w:rsidP="00C52D2E">
      <w:r>
        <w:t xml:space="preserve">O tamanho físico também é um fator que gera ruídos adicionais ao ruído termal. Resistores com tamanho físico maior geralmente são utilizados para </w:t>
      </w:r>
      <w:r w:rsidR="00656065">
        <w:t xml:space="preserve">circuitos de maior potência. Um resistor de ½ W e um resistor de </w:t>
      </w:r>
      <w:proofErr w:type="gramStart"/>
      <w:r w:rsidR="00656065">
        <w:t>2W</w:t>
      </w:r>
      <w:proofErr w:type="gramEnd"/>
      <w:r w:rsidR="00656065">
        <w:t xml:space="preserve"> operando nas mesmas condições apresentam </w:t>
      </w:r>
      <w:r w:rsidR="002F5659">
        <w:t xml:space="preserve">valores de ruídos diferentes. Essa diferença é causada por um fator K, que é uma variável atrelada </w:t>
      </w:r>
      <w:proofErr w:type="gramStart"/>
      <w:r w:rsidR="002F5659">
        <w:t>a</w:t>
      </w:r>
      <w:proofErr w:type="gramEnd"/>
      <w:r w:rsidR="002F5659">
        <w:t xml:space="preserve"> geometria dos resistores.</w:t>
      </w:r>
    </w:p>
    <w:p w:rsidR="00875AFB" w:rsidRDefault="00875AFB" w:rsidP="00875AFB">
      <w:pPr>
        <w:keepNext/>
      </w:pPr>
      <w:r>
        <w:rPr>
          <w:noProof/>
          <w:lang w:eastAsia="pt-BR"/>
        </w:rPr>
        <w:drawing>
          <wp:inline distT="0" distB="0" distL="0" distR="0" wp14:anchorId="5F665083" wp14:editId="732BA1C1">
            <wp:extent cx="5400040" cy="2609261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AFB" w:rsidRDefault="00875AFB" w:rsidP="00875AFB">
      <w:pPr>
        <w:pStyle w:val="Legenda"/>
        <w:jc w:val="center"/>
      </w:pPr>
      <w:bookmarkStart w:id="19" w:name="_Ref2937327"/>
      <w:bookmarkStart w:id="20" w:name="_Toc2938786"/>
      <w:r>
        <w:t xml:space="preserve">Figura </w:t>
      </w:r>
      <w:r w:rsidR="004C3D0E">
        <w:fldChar w:fldCharType="begin"/>
      </w:r>
      <w:r w:rsidR="004C3D0E">
        <w:instrText xml:space="preserve"> SEQ Figura \* ARABIC </w:instrText>
      </w:r>
      <w:r w:rsidR="004C3D0E">
        <w:fldChar w:fldCharType="separate"/>
      </w:r>
      <w:r>
        <w:rPr>
          <w:noProof/>
        </w:rPr>
        <w:t>7</w:t>
      </w:r>
      <w:r w:rsidR="004C3D0E">
        <w:rPr>
          <w:noProof/>
        </w:rPr>
        <w:fldChar w:fldCharType="end"/>
      </w:r>
      <w:bookmarkEnd w:id="19"/>
      <w:r>
        <w:t xml:space="preserve"> - Comportamento da impedância e fase de um resistor</w:t>
      </w:r>
      <w:bookmarkEnd w:id="20"/>
    </w:p>
    <w:p w:rsidR="00875AFB" w:rsidRPr="00875AFB" w:rsidRDefault="00A22C89" w:rsidP="00875AFB">
      <w:proofErr w:type="gramStart"/>
      <w:r>
        <w:t>0</w:t>
      </w:r>
      <w:r w:rsidR="0010097D">
        <w:t>O</w:t>
      </w:r>
      <w:proofErr w:type="gramEnd"/>
      <w:r w:rsidR="0010097D">
        <w:t xml:space="preserve"> resistor como mostra</w:t>
      </w:r>
      <w:r w:rsidR="00155E44">
        <w:t xml:space="preserve"> a </w:t>
      </w:r>
      <w:r w:rsidR="00155E44">
        <w:fldChar w:fldCharType="begin"/>
      </w:r>
      <w:r w:rsidR="00155E44">
        <w:instrText xml:space="preserve"> REF _Ref2937327 \h </w:instrText>
      </w:r>
      <w:r w:rsidR="00155E44">
        <w:fldChar w:fldCharType="separate"/>
      </w:r>
      <w:r w:rsidR="00155E44">
        <w:t xml:space="preserve">Figura </w:t>
      </w:r>
      <w:r w:rsidR="00155E44">
        <w:rPr>
          <w:noProof/>
        </w:rPr>
        <w:t>7</w:t>
      </w:r>
      <w:r w:rsidR="00155E44">
        <w:fldChar w:fldCharType="end"/>
      </w:r>
      <w:r w:rsidR="00155E44">
        <w:t xml:space="preserve">, apresenta para baixas frequências um comportamento resistivo e ao atingir a frequência onde a impedância do capacitor se iguala a impedância do resistor apresentado no modelo da </w:t>
      </w:r>
      <w:r w:rsidR="00155E44">
        <w:fldChar w:fldCharType="begin"/>
      </w:r>
      <w:r w:rsidR="00155E44">
        <w:instrText xml:space="preserve"> REF _Ref2845399 \h </w:instrText>
      </w:r>
      <w:r w:rsidR="00155E44">
        <w:fldChar w:fldCharType="separate"/>
      </w:r>
      <w:r w:rsidR="00155E44">
        <w:t xml:space="preserve">Figura </w:t>
      </w:r>
      <w:r w:rsidR="00155E44">
        <w:rPr>
          <w:noProof/>
        </w:rPr>
        <w:t>6</w:t>
      </w:r>
      <w:r w:rsidR="00155E44">
        <w:fldChar w:fldCharType="end"/>
      </w:r>
      <w:r w:rsidR="00685125">
        <w:t xml:space="preserve">, a partir dessa frequência o resistor passa a ter um comportamento capacitivo até atingir a frequência auto ressonante definida pelos valores da indutância e capacitância parasita intrínsecas ao resistor. A partir da frequência </w:t>
      </w:r>
      <w:proofErr w:type="gramStart"/>
      <w:r w:rsidR="00685125">
        <w:t>auto ressonante</w:t>
      </w:r>
      <w:proofErr w:type="gramEnd"/>
      <w:r w:rsidR="00685125">
        <w:t>, o resistor passa a ter um comportamento indutivo e sua impedância passa a aumentar junto com o aumento da frequência.</w:t>
      </w:r>
    </w:p>
    <w:p w:rsidR="002F5659" w:rsidRDefault="00D43CFB" w:rsidP="00255735">
      <w:pPr>
        <w:pStyle w:val="Ttulo2"/>
        <w:numPr>
          <w:ilvl w:val="0"/>
          <w:numId w:val="3"/>
        </w:numPr>
      </w:pPr>
      <w:bookmarkStart w:id="21" w:name="_Toc2938756"/>
      <w:r>
        <w:t>Condutores</w:t>
      </w:r>
      <w:bookmarkEnd w:id="21"/>
    </w:p>
    <w:p w:rsidR="00D43CFB" w:rsidRDefault="00DD7869" w:rsidP="00D43CFB">
      <w:r>
        <w:t>Os condutores quase nunca são considerados como componentes dentro de um projeto</w:t>
      </w:r>
      <w:r w:rsidR="003865A1">
        <w:t xml:space="preserve"> e acabam sendo meno</w:t>
      </w:r>
      <w:r w:rsidR="0050220A">
        <w:t xml:space="preserve">sprezados e esquecidos quando o assunto é interferência, porém os condutores </w:t>
      </w:r>
      <w:r w:rsidR="00283988">
        <w:t xml:space="preserve">são muito importantes na condução de ruído e sinais de alta frequência. Condutores que </w:t>
      </w:r>
      <w:r w:rsidR="00A718FE">
        <w:t>possuem comprimentos que são frações de comprimentos de ondas</w:t>
      </w:r>
      <w:r w:rsidR="00105330">
        <w:t xml:space="preserve"> possuem valores de resistência e indutância extremamente relevantes para a integridade dos sinais</w:t>
      </w:r>
      <w:r w:rsidR="0047224D">
        <w:t xml:space="preserve">, até em frequências relativamente baixas um condutor pode apresentar indutâncias reativas maiores do que </w:t>
      </w:r>
      <w:r w:rsidR="005D63BD">
        <w:t xml:space="preserve">alguns </w:t>
      </w:r>
      <w:r w:rsidR="0047224D">
        <w:t>resistores.</w:t>
      </w:r>
    </w:p>
    <w:p w:rsidR="00384F48" w:rsidRDefault="005D63BD" w:rsidP="008218C9">
      <w:r>
        <w:t>Os condutores podem ser arredondados, como os fios, ou então, retangulares, como as trilhas de um circuito impresso em uma placa. Dependendo do formato do condutor utilizado os valores de indutância e resistência são diferentes</w:t>
      </w:r>
      <w:r w:rsidR="00A310F3">
        <w:t>. Para o calculo de indutância de condutores são levados em conta</w:t>
      </w:r>
      <w:r w:rsidR="008218C9">
        <w:t xml:space="preserve"> parâmetros como</w:t>
      </w:r>
      <w:r w:rsidR="00A310F3">
        <w:t xml:space="preserve"> diâmetro</w:t>
      </w:r>
      <w:r w:rsidR="00943A90">
        <w:t xml:space="preserve"> ou largura e profundidade do condutor</w:t>
      </w:r>
      <w:r w:rsidR="00CF48F1">
        <w:t>, a altura acima do plano considerado terra e a permeabilidade</w:t>
      </w:r>
      <w:r w:rsidR="00943A90">
        <w:t xml:space="preserve"> magnética</w:t>
      </w:r>
      <w:r w:rsidR="00CF48F1">
        <w:t xml:space="preserve"> do vácuo.</w:t>
      </w:r>
      <w:r w:rsidR="00503345">
        <w:t xml:space="preserve"> </w:t>
      </w:r>
    </w:p>
    <w:p w:rsidR="00943A90" w:rsidRPr="00384F48" w:rsidRDefault="00807299" w:rsidP="008218C9">
      <w:r>
        <w:t>A resistência dos condutores é calculada através da resistividade do material que o condutor é feito e da área</w:t>
      </w:r>
      <w:r w:rsidR="000A7757">
        <w:t xml:space="preserve"> ocupada por ele.</w:t>
      </w:r>
    </w:p>
    <w:p w:rsidR="00527DD1" w:rsidRDefault="00527DD1" w:rsidP="00527DD1"/>
    <w:p w:rsidR="00527DD1" w:rsidRPr="00E419E4" w:rsidRDefault="00527DD1" w:rsidP="00E419E4">
      <w:pPr>
        <w:pStyle w:val="Ttulo1"/>
        <w:jc w:val="center"/>
        <w:rPr>
          <w:sz w:val="36"/>
        </w:rPr>
      </w:pPr>
      <w:bookmarkStart w:id="22" w:name="_Toc2938757"/>
      <w:r w:rsidRPr="00E419E4">
        <w:rPr>
          <w:sz w:val="36"/>
        </w:rPr>
        <w:t>PCB Layout</w:t>
      </w:r>
      <w:bookmarkEnd w:id="22"/>
    </w:p>
    <w:p w:rsidR="00291614" w:rsidRDefault="00291614" w:rsidP="00291614">
      <w:r>
        <w:t>A maioria dos produtos eletrônicos comercializados atualmente possuem placas de circuito impresso</w:t>
      </w:r>
      <w:r w:rsidR="00486A9D">
        <w:t>. Um design e layout</w:t>
      </w:r>
      <w:r w:rsidR="00505037">
        <w:t xml:space="preserve"> bem feito de um circuito </w:t>
      </w:r>
      <w:r w:rsidR="00183D88">
        <w:t>podem ser cruciais</w:t>
      </w:r>
      <w:r w:rsidR="00505037">
        <w:t xml:space="preserve"> entre a aprovação</w:t>
      </w:r>
      <w:r w:rsidR="009B7BFD">
        <w:t xml:space="preserve"> ou reprovação nos testes de Compatibilidade Eletromagnética.</w:t>
      </w:r>
    </w:p>
    <w:p w:rsidR="00183D88" w:rsidRDefault="00255735" w:rsidP="00291614">
      <w:r>
        <w:t xml:space="preserve">Uma das melhores práticas </w:t>
      </w:r>
      <w:r w:rsidR="00183D88">
        <w:t>a se tomar na produção de placas de circuito impresso é particionar o circuito</w:t>
      </w:r>
      <w:r w:rsidR="007208A5">
        <w:t>, a localização de cada componente ou blocos de circuitos são de extrema importância e muitas vezes não são deixadas de lado. Os blocos que compõem um circuito devem ser agrupados por funções</w:t>
      </w:r>
      <w:r w:rsidR="00FB42A5">
        <w:t>. Algumas dessas funções são:</w:t>
      </w:r>
    </w:p>
    <w:p w:rsidR="00F40427" w:rsidRPr="00F40427" w:rsidRDefault="00FB42A5" w:rsidP="00F40427">
      <w:pPr>
        <w:pStyle w:val="PargrafodaLista"/>
        <w:numPr>
          <w:ilvl w:val="0"/>
          <w:numId w:val="2"/>
        </w:numPr>
      </w:pPr>
      <w:r>
        <w:t xml:space="preserve">Lógica de alta velocidade, </w:t>
      </w:r>
      <w:proofErr w:type="spellStart"/>
      <w:r>
        <w:rPr>
          <w:i/>
        </w:rPr>
        <w:t>clocks</w:t>
      </w:r>
      <w:proofErr w:type="spellEnd"/>
      <w:proofErr w:type="gramStart"/>
      <w:r>
        <w:rPr>
          <w:i/>
        </w:rPr>
        <w:t xml:space="preserve"> </w:t>
      </w:r>
      <w:r>
        <w:t xml:space="preserve"> </w:t>
      </w:r>
      <w:proofErr w:type="gramEnd"/>
      <w:r>
        <w:t>e driver</w:t>
      </w:r>
      <w:r w:rsidR="00F40427">
        <w:t>s</w:t>
      </w:r>
      <w:r>
        <w:t xml:space="preserve"> de </w:t>
      </w:r>
      <w:proofErr w:type="spellStart"/>
      <w:r>
        <w:rPr>
          <w:i/>
        </w:rPr>
        <w:t>clock</w:t>
      </w:r>
      <w:proofErr w:type="spellEnd"/>
      <w:r w:rsidR="00F40427">
        <w:rPr>
          <w:i/>
        </w:rPr>
        <w:t>;</w:t>
      </w:r>
    </w:p>
    <w:p w:rsidR="00F40427" w:rsidRDefault="00F40427" w:rsidP="00F40427">
      <w:pPr>
        <w:pStyle w:val="PargrafodaLista"/>
        <w:numPr>
          <w:ilvl w:val="0"/>
          <w:numId w:val="2"/>
        </w:numPr>
      </w:pPr>
      <w:r>
        <w:t>Memórias;</w:t>
      </w:r>
    </w:p>
    <w:p w:rsidR="00F40427" w:rsidRDefault="00F40427" w:rsidP="00F40427">
      <w:pPr>
        <w:pStyle w:val="PargrafodaLista"/>
        <w:numPr>
          <w:ilvl w:val="0"/>
          <w:numId w:val="2"/>
        </w:numPr>
      </w:pPr>
      <w:r>
        <w:t>Lógica de média e baixa velocidade;</w:t>
      </w:r>
    </w:p>
    <w:p w:rsidR="00F40427" w:rsidRDefault="00F40427" w:rsidP="00F40427">
      <w:pPr>
        <w:pStyle w:val="PargrafodaLista"/>
        <w:numPr>
          <w:ilvl w:val="0"/>
          <w:numId w:val="2"/>
        </w:numPr>
      </w:pPr>
      <w:r>
        <w:t>Vídeo;</w:t>
      </w:r>
    </w:p>
    <w:p w:rsidR="00F40427" w:rsidRDefault="00F40427" w:rsidP="00F40427">
      <w:pPr>
        <w:pStyle w:val="PargrafodaLista"/>
        <w:numPr>
          <w:ilvl w:val="0"/>
          <w:numId w:val="2"/>
        </w:numPr>
      </w:pPr>
      <w:r>
        <w:t xml:space="preserve">Áudio e outros </w:t>
      </w:r>
      <w:r w:rsidR="00666315">
        <w:t>circuitos analógicos de baixa frequência;</w:t>
      </w:r>
    </w:p>
    <w:p w:rsidR="00666315" w:rsidRDefault="00666315" w:rsidP="00F40427">
      <w:pPr>
        <w:pStyle w:val="PargrafodaLista"/>
        <w:numPr>
          <w:ilvl w:val="0"/>
          <w:numId w:val="2"/>
        </w:numPr>
      </w:pPr>
      <w:r>
        <w:t>Drivers de entrada e saída e;</w:t>
      </w:r>
    </w:p>
    <w:p w:rsidR="00666315" w:rsidRDefault="00666315" w:rsidP="00F40427">
      <w:pPr>
        <w:pStyle w:val="PargrafodaLista"/>
        <w:numPr>
          <w:ilvl w:val="0"/>
          <w:numId w:val="2"/>
        </w:numPr>
      </w:pPr>
      <w:r>
        <w:t>Conectores de entrada e saída e filtros de modo comum.</w:t>
      </w:r>
    </w:p>
    <w:p w:rsidR="00280FED" w:rsidRDefault="00E557D3" w:rsidP="00E557D3">
      <w:r>
        <w:t xml:space="preserve">Em partições de circuitos, memórias e lógica de alta velocidade não devem ser localizadas perto de </w:t>
      </w:r>
      <w:r w:rsidR="00AF4F91">
        <w:t xml:space="preserve">áreas de entrada e saída. Osciladores e cristais não devem ficar próximos a circuitos integrados que utilizam os sinais de </w:t>
      </w:r>
      <w:proofErr w:type="spellStart"/>
      <w:r w:rsidR="00AF4F91">
        <w:rPr>
          <w:i/>
        </w:rPr>
        <w:t>clock</w:t>
      </w:r>
      <w:proofErr w:type="spellEnd"/>
      <w:r w:rsidR="00AF4F91">
        <w:rPr>
          <w:i/>
        </w:rPr>
        <w:t xml:space="preserve"> </w:t>
      </w:r>
      <w:r w:rsidR="00AF4F91">
        <w:t>desses cristais e osciladores.</w:t>
      </w:r>
      <w:r w:rsidR="00565644">
        <w:t xml:space="preserve"> Os drivers de entrada devem esta</w:t>
      </w:r>
      <w:r w:rsidR="00280FED">
        <w:t xml:space="preserve">r próximos dos conectores e circuitos analógicos de baixa frequência e </w:t>
      </w:r>
      <w:r w:rsidR="00037B30">
        <w:t>vídeos devem ter</w:t>
      </w:r>
      <w:r w:rsidR="00280FED">
        <w:t xml:space="preserve"> acesso </w:t>
      </w:r>
      <w:r w:rsidR="00037B30">
        <w:t>à</w:t>
      </w:r>
      <w:r w:rsidR="00280FED">
        <w:t xml:space="preserve"> área de entrada e saída sem passar por seções de alta frequência digital do circuito. A </w:t>
      </w:r>
      <w:r w:rsidR="00B25D86">
        <w:fldChar w:fldCharType="begin"/>
      </w:r>
      <w:r w:rsidR="00B25D86">
        <w:instrText xml:space="preserve"> REF _Ref2851116 \h </w:instrText>
      </w:r>
      <w:r w:rsidR="00B25D86">
        <w:fldChar w:fldCharType="separate"/>
      </w:r>
      <w:r w:rsidR="002178DF">
        <w:t xml:space="preserve">Figura </w:t>
      </w:r>
      <w:r w:rsidR="002178DF">
        <w:rPr>
          <w:noProof/>
        </w:rPr>
        <w:t>8</w:t>
      </w:r>
      <w:r w:rsidR="00B25D86">
        <w:fldChar w:fldCharType="end"/>
      </w:r>
      <w:r w:rsidR="00B25D86">
        <w:t xml:space="preserve"> </w:t>
      </w:r>
      <w:r w:rsidR="00280FED">
        <w:t>abaixo mostra um exemplo de uma boa partição feita em uma placa de circuito impresso.</w:t>
      </w:r>
    </w:p>
    <w:p w:rsidR="00280FED" w:rsidRDefault="00280FED" w:rsidP="00280FED">
      <w:pPr>
        <w:keepNext/>
      </w:pPr>
      <w:r>
        <w:rPr>
          <w:noProof/>
          <w:lang w:eastAsia="pt-BR"/>
        </w:rPr>
        <w:drawing>
          <wp:inline distT="0" distB="0" distL="0" distR="0" wp14:anchorId="6BE96617" wp14:editId="73FE7FA8">
            <wp:extent cx="4908550" cy="3217545"/>
            <wp:effectExtent l="0" t="0" r="635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FED" w:rsidRDefault="00280FED" w:rsidP="00280FED">
      <w:pPr>
        <w:pStyle w:val="Legenda"/>
        <w:jc w:val="center"/>
      </w:pPr>
      <w:bookmarkStart w:id="23" w:name="_Ref2851116"/>
      <w:bookmarkStart w:id="24" w:name="_Ref2850463"/>
      <w:bookmarkStart w:id="25" w:name="_Toc2938787"/>
      <w:r>
        <w:t xml:space="preserve">Figura </w:t>
      </w:r>
      <w:r w:rsidR="004C3D0E">
        <w:fldChar w:fldCharType="begin"/>
      </w:r>
      <w:r w:rsidR="004C3D0E">
        <w:instrText xml:space="preserve"> SEQ Figura \* ARABIC </w:instrText>
      </w:r>
      <w:r w:rsidR="004C3D0E">
        <w:fldChar w:fldCharType="separate"/>
      </w:r>
      <w:r w:rsidR="00875AFB">
        <w:rPr>
          <w:noProof/>
        </w:rPr>
        <w:t>8</w:t>
      </w:r>
      <w:r w:rsidR="004C3D0E">
        <w:rPr>
          <w:noProof/>
        </w:rPr>
        <w:fldChar w:fldCharType="end"/>
      </w:r>
      <w:bookmarkEnd w:id="23"/>
      <w:r>
        <w:t xml:space="preserve"> - Exemplo de uma partição de placa de circuito impresso</w:t>
      </w:r>
      <w:bookmarkEnd w:id="24"/>
      <w:bookmarkEnd w:id="25"/>
    </w:p>
    <w:p w:rsidR="00A0436E" w:rsidRDefault="00A0436E" w:rsidP="00A0436E">
      <w:r>
        <w:lastRenderedPageBreak/>
        <w:t xml:space="preserve">A divisão correta de cada área do circuito melhora a qualidade do sinal, </w:t>
      </w:r>
      <w:r w:rsidR="006B091F">
        <w:t>minimiza</w:t>
      </w:r>
      <w:r>
        <w:t xml:space="preserve"> acoplamentos parasitas e </w:t>
      </w:r>
      <w:r w:rsidR="006B091F">
        <w:t>reduz a emissão e susceptibilidade da placa.</w:t>
      </w:r>
    </w:p>
    <w:p w:rsidR="00255735" w:rsidRDefault="00255735" w:rsidP="00E419E4">
      <w:pPr>
        <w:pStyle w:val="Ttulo2"/>
      </w:pPr>
      <w:bookmarkStart w:id="26" w:name="_Toc2938758"/>
      <w:r>
        <w:t>Zonas de perigo</w:t>
      </w:r>
      <w:bookmarkEnd w:id="26"/>
    </w:p>
    <w:p w:rsidR="00474A72" w:rsidRDefault="00474A72" w:rsidP="00474A72">
      <w:r>
        <w:t>Circuitos que trabalham com alta frequência devem estar distantes de portas de entrada e saída. Esses circuitos geram campos elétricos e magnéticos</w:t>
      </w:r>
      <w:r w:rsidR="006370E3">
        <w:t xml:space="preserve"> que podem facilmente acoplar com cabos conectores e outros circuitos. Tentar manter esses circuitos separados a uma distância de pelo menos </w:t>
      </w:r>
      <w:proofErr w:type="gramStart"/>
      <w:r w:rsidR="006370E3">
        <w:t>13mm</w:t>
      </w:r>
      <w:proofErr w:type="gramEnd"/>
      <w:r w:rsidR="006370E3">
        <w:t xml:space="preserve"> é suficiente para minimizar os acoplamentos parasitas</w:t>
      </w:r>
      <w:r w:rsidR="00453559">
        <w:t>.</w:t>
      </w:r>
    </w:p>
    <w:p w:rsidR="00C95B81" w:rsidRDefault="00C95B81" w:rsidP="00C95B81">
      <w:pPr>
        <w:keepNext/>
      </w:pPr>
      <w:r>
        <w:rPr>
          <w:noProof/>
          <w:lang w:eastAsia="pt-BR"/>
        </w:rPr>
        <w:drawing>
          <wp:inline distT="0" distB="0" distL="0" distR="0" wp14:anchorId="05744140" wp14:editId="57F7F968">
            <wp:extent cx="5400040" cy="331565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81" w:rsidRDefault="00C95B81" w:rsidP="00C95B81">
      <w:pPr>
        <w:pStyle w:val="Legenda"/>
        <w:jc w:val="center"/>
      </w:pPr>
      <w:bookmarkStart w:id="27" w:name="_Toc2938788"/>
      <w:r>
        <w:t xml:space="preserve">Figura </w:t>
      </w:r>
      <w:r w:rsidR="004C3D0E">
        <w:fldChar w:fldCharType="begin"/>
      </w:r>
      <w:r w:rsidR="004C3D0E">
        <w:instrText xml:space="preserve"> SEQ Figura \* ARABIC </w:instrText>
      </w:r>
      <w:r w:rsidR="004C3D0E">
        <w:fldChar w:fldCharType="separate"/>
      </w:r>
      <w:r w:rsidR="00875AFB">
        <w:rPr>
          <w:noProof/>
        </w:rPr>
        <w:t>9</w:t>
      </w:r>
      <w:r w:rsidR="004C3D0E">
        <w:rPr>
          <w:noProof/>
        </w:rPr>
        <w:fldChar w:fldCharType="end"/>
      </w:r>
      <w:r>
        <w:t xml:space="preserve"> - Zonas de perigo</w:t>
      </w:r>
      <w:bookmarkEnd w:id="27"/>
    </w:p>
    <w:p w:rsidR="00C95B81" w:rsidRPr="00C95B81" w:rsidRDefault="00C95B81" w:rsidP="00C95B81"/>
    <w:p w:rsidR="00597F25" w:rsidRPr="00474A72" w:rsidRDefault="00597F25" w:rsidP="00E419E4">
      <w:pPr>
        <w:pStyle w:val="Ttulo2"/>
      </w:pPr>
      <w:bookmarkStart w:id="28" w:name="_Toc2938759"/>
      <w:r>
        <w:t>Sinais críticos</w:t>
      </w:r>
      <w:bookmarkEnd w:id="28"/>
    </w:p>
    <w:p w:rsidR="00B25D86" w:rsidRDefault="002C074C" w:rsidP="00B25D86">
      <w:r>
        <w:t>As emissões de radiação estão extremamente</w:t>
      </w:r>
      <w:r w:rsidR="0060523E">
        <w:t xml:space="preserve"> com a alta frequência dos sinais</w:t>
      </w:r>
      <w:r w:rsidR="00B12E7D">
        <w:t xml:space="preserve">. Sinais de alta intensidade de corrente, alta frequência </w:t>
      </w:r>
      <w:r w:rsidR="00F62160">
        <w:t>e tempos de subida e descida rápidos vão possuir um espectro de emissões mais largo sendo assim considerado um sinal crítico devido a todas as suas emissões.</w:t>
      </w:r>
    </w:p>
    <w:p w:rsidR="001105FA" w:rsidRDefault="001105FA" w:rsidP="00E419E4">
      <w:pPr>
        <w:pStyle w:val="Ttulo2"/>
        <w:rPr>
          <w:i/>
        </w:rPr>
      </w:pPr>
      <w:bookmarkStart w:id="29" w:name="_Toc2938760"/>
      <w:r>
        <w:t xml:space="preserve">Sinais de </w:t>
      </w:r>
      <w:proofErr w:type="spellStart"/>
      <w:r>
        <w:rPr>
          <w:i/>
        </w:rPr>
        <w:t>Clock</w:t>
      </w:r>
      <w:bookmarkEnd w:id="29"/>
      <w:proofErr w:type="spellEnd"/>
    </w:p>
    <w:p w:rsidR="00FC67A9" w:rsidRDefault="001105FA" w:rsidP="001105FA">
      <w:r>
        <w:t xml:space="preserve">Como os sinais de </w:t>
      </w:r>
      <w:proofErr w:type="spellStart"/>
      <w:r>
        <w:rPr>
          <w:i/>
        </w:rPr>
        <w:t>clock</w:t>
      </w:r>
      <w:proofErr w:type="spellEnd"/>
      <w:r>
        <w:t xml:space="preserve"> dos sistemas costumam ter frequências</w:t>
      </w:r>
      <w:r w:rsidR="00181F20">
        <w:t xml:space="preserve"> altas, é recomendado manter as distâncias entre os cristais e osciladores dos circuitos que utilizam esses sinais os mais próximos possíveis </w:t>
      </w:r>
      <w:r w:rsidR="00E21BBB">
        <w:t>a fim de</w:t>
      </w:r>
      <w:r w:rsidR="00181F20">
        <w:t xml:space="preserve"> diminuir o caminho percorrido por </w:t>
      </w:r>
      <w:r w:rsidR="00E21BBB">
        <w:t xml:space="preserve">eles. A blindagem ao redor dos osciladores também tem uma </w:t>
      </w:r>
      <w:r w:rsidR="00001529">
        <w:t xml:space="preserve">grande importância e deve sempre ser aterrada ao </w:t>
      </w:r>
      <w:proofErr w:type="gramStart"/>
      <w:r w:rsidR="00001529">
        <w:t>plano terra</w:t>
      </w:r>
      <w:proofErr w:type="gramEnd"/>
      <w:r w:rsidR="00001529">
        <w:t xml:space="preserve"> por várias vias de modo a dispersar os campos elétricos </w:t>
      </w:r>
      <w:r w:rsidR="00FC67A9">
        <w:t xml:space="preserve">do cristal ou oscilador. </w:t>
      </w:r>
    </w:p>
    <w:p w:rsidR="00255735" w:rsidRDefault="00FC67A9" w:rsidP="00A0436E">
      <w:r>
        <w:t xml:space="preserve">A adição de núcleos de </w:t>
      </w:r>
      <w:proofErr w:type="spellStart"/>
      <w:r>
        <w:t>ferrita</w:t>
      </w:r>
      <w:proofErr w:type="spellEnd"/>
      <w:r>
        <w:t xml:space="preserve"> para sinais de </w:t>
      </w:r>
      <w:proofErr w:type="spellStart"/>
      <w:r>
        <w:rPr>
          <w:i/>
        </w:rPr>
        <w:t>clock</w:t>
      </w:r>
      <w:proofErr w:type="spellEnd"/>
      <w:r>
        <w:rPr>
          <w:i/>
        </w:rPr>
        <w:t xml:space="preserve"> </w:t>
      </w:r>
      <w:r>
        <w:t xml:space="preserve">acima de </w:t>
      </w:r>
      <w:proofErr w:type="gramStart"/>
      <w:r>
        <w:t>20MHz</w:t>
      </w:r>
      <w:proofErr w:type="gramEnd"/>
      <w:r>
        <w:t xml:space="preserve"> </w:t>
      </w:r>
      <w:r w:rsidR="00CB08F4">
        <w:t>nas saídas dos osciladores e cristais ajuda a reduzir reflexões e oscilações indesejadas.</w:t>
      </w:r>
    </w:p>
    <w:p w:rsidR="000E2079" w:rsidRDefault="000E2079" w:rsidP="000E2079">
      <w:pPr>
        <w:pStyle w:val="Ttulo2"/>
      </w:pPr>
      <w:bookmarkStart w:id="30" w:name="_Toc2938761"/>
      <w:r>
        <w:lastRenderedPageBreak/>
        <w:t>Aterramento da PCB no chassi</w:t>
      </w:r>
      <w:bookmarkEnd w:id="30"/>
    </w:p>
    <w:p w:rsidR="000E2079" w:rsidRDefault="0005324E" w:rsidP="000E2079">
      <w:r>
        <w:t>Uma das principais fontes de radiação são os cabos externos. Do ponto de vista teórico, qualquer cabo pode ser considerado uma antena</w:t>
      </w:r>
      <w:r w:rsidR="00F400E9">
        <w:t xml:space="preserve">, a voltagem entre o cabo e o chassi ao que o cabo se conecta </w:t>
      </w:r>
      <w:r w:rsidR="00FF7B97">
        <w:t>é a voltagem que alimenta a antena constituída pelo cabo externo.</w:t>
      </w:r>
    </w:p>
    <w:p w:rsidR="00FF7B97" w:rsidRDefault="00FF7B97" w:rsidP="000E2079">
      <w:r>
        <w:t xml:space="preserve">Para evitar que essa antena funcione deve-se reduzir a </w:t>
      </w:r>
      <w:r w:rsidR="00E326E1">
        <w:t>voltagem que a alimenta reduzindo a diferença de potencial entre a PCB (local d</w:t>
      </w:r>
      <w:r w:rsidR="005236EA">
        <w:t xml:space="preserve">e conexão do cabo) com o chassi. Para isso o chassi </w:t>
      </w:r>
      <w:r w:rsidR="00AB585D">
        <w:t>deve estar no mesmo potencial do</w:t>
      </w:r>
      <w:r w:rsidR="005236EA">
        <w:t xml:space="preserve"> </w:t>
      </w:r>
      <w:r w:rsidR="00AB585D">
        <w:t>a</w:t>
      </w:r>
      <w:r w:rsidR="005236EA">
        <w:t>terra</w:t>
      </w:r>
      <w:r w:rsidR="00AB585D">
        <w:t>mento</w:t>
      </w:r>
      <w:r w:rsidR="005236EA">
        <w:t xml:space="preserve"> utilizado na PCB.</w:t>
      </w:r>
    </w:p>
    <w:p w:rsidR="00AB585D" w:rsidRDefault="00AB585D" w:rsidP="000E2079">
      <w:r>
        <w:t xml:space="preserve">A conexão do chassi com o aterramento do circuito deve ser feita de forma que </w:t>
      </w:r>
      <w:r w:rsidR="00B157B7">
        <w:t>apresente uma baixa impedância e</w:t>
      </w:r>
      <w:r w:rsidR="008D41B0">
        <w:t>m rádio frequências, isso minimiza qualquer diferença de potencial entre o chassi e os cabos que possa excitar os cabos a funcionarem como antenas. Outra ação que ajuda a minimizar possíveis radiações e diferenças de potenciais é fazer a ligação do chassi com o aterramento do circuito o mais próximo de onde os cabos conectam</w:t>
      </w:r>
      <w:r w:rsidR="000309A5">
        <w:t>.</w:t>
      </w:r>
    </w:p>
    <w:bookmarkStart w:id="31" w:name="_Toc293876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0932192"/>
        <w:docPartObj>
          <w:docPartGallery w:val="Bibliographies"/>
          <w:docPartUnique/>
        </w:docPartObj>
      </w:sdtPr>
      <w:sdtEndPr/>
      <w:sdtContent>
        <w:p w:rsidR="00C34453" w:rsidRPr="00C34453" w:rsidRDefault="00C34453">
          <w:pPr>
            <w:pStyle w:val="Ttulo1"/>
            <w:rPr>
              <w:lang w:val="en-US"/>
            </w:rPr>
          </w:pPr>
          <w:proofErr w:type="spellStart"/>
          <w:r w:rsidRPr="00C34453">
            <w:rPr>
              <w:lang w:val="en-US"/>
            </w:rPr>
            <w:t>Bibliografia</w:t>
          </w:r>
          <w:bookmarkEnd w:id="31"/>
          <w:proofErr w:type="spellEnd"/>
        </w:p>
        <w:sdt>
          <w:sdtPr>
            <w:id w:val="111145805"/>
            <w:bibliography/>
          </w:sdtPr>
          <w:sdtEndPr/>
          <w:sdtContent>
            <w:p w:rsidR="00C34453" w:rsidRPr="00C34453" w:rsidRDefault="00C34453" w:rsidP="00C34453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C3445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C34453">
                <w:rPr>
                  <w:noProof/>
                  <w:lang w:val="en-US"/>
                </w:rPr>
                <w:t xml:space="preserve">Ott, H. w. (2009). </w:t>
              </w:r>
              <w:r w:rsidRPr="00C34453">
                <w:rPr>
                  <w:i/>
                  <w:iCs/>
                  <w:noProof/>
                  <w:lang w:val="en-US"/>
                </w:rPr>
                <w:t>Electromagnetic Compatibility Engineering.</w:t>
              </w:r>
              <w:r w:rsidRPr="00C34453">
                <w:rPr>
                  <w:noProof/>
                  <w:lang w:val="en-US"/>
                </w:rPr>
                <w:t xml:space="preserve"> Hoboken, New Jersey: John wiley &amp; Sons.</w:t>
              </w:r>
            </w:p>
            <w:p w:rsidR="00C34453" w:rsidRDefault="00C34453" w:rsidP="00C34453">
              <w:pPr>
                <w:pStyle w:val="Bibliografia"/>
                <w:ind w:left="720" w:hanging="720"/>
                <w:rPr>
                  <w:noProof/>
                </w:rPr>
              </w:pPr>
              <w:r w:rsidRPr="00C34453">
                <w:rPr>
                  <w:noProof/>
                  <w:lang w:val="en-US"/>
                </w:rPr>
                <w:t xml:space="preserve">Paul, C. R. (2006). </w:t>
              </w:r>
              <w:r w:rsidRPr="00C34453">
                <w:rPr>
                  <w:i/>
                  <w:iCs/>
                  <w:noProof/>
                  <w:lang w:val="en-US"/>
                </w:rPr>
                <w:t>Introduction to Electromagnetic Compatibilty.</w:t>
              </w:r>
              <w:r w:rsidRPr="00C3445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Hoboken, New Jersey: John Wiley &amp; Sons.</w:t>
              </w:r>
            </w:p>
            <w:p w:rsidR="00C34453" w:rsidRDefault="00C34453" w:rsidP="00C3445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D6329" w:rsidRDefault="008D6329"/>
    <w:p w:rsidR="00C34453" w:rsidRPr="000E2079" w:rsidRDefault="00C34453" w:rsidP="000E2079"/>
    <w:p w:rsidR="00183D88" w:rsidRPr="00291614" w:rsidRDefault="00183D88" w:rsidP="00291614"/>
    <w:p w:rsidR="002A3B3E" w:rsidRPr="002A3B3E" w:rsidRDefault="002A3B3E" w:rsidP="002A3B3E"/>
    <w:p w:rsidR="002A3B3E" w:rsidRPr="002A3B3E" w:rsidRDefault="002A3B3E" w:rsidP="002A3B3E"/>
    <w:sectPr w:rsidR="002A3B3E" w:rsidRPr="002A3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71CC7"/>
    <w:multiLevelType w:val="hybridMultilevel"/>
    <w:tmpl w:val="39920BFC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E1400E"/>
    <w:multiLevelType w:val="hybridMultilevel"/>
    <w:tmpl w:val="564046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2C35363A"/>
    <w:multiLevelType w:val="hybridMultilevel"/>
    <w:tmpl w:val="5FFCD1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A4532"/>
    <w:multiLevelType w:val="hybridMultilevel"/>
    <w:tmpl w:val="AC249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39"/>
    <w:rsid w:val="00001529"/>
    <w:rsid w:val="00001ED0"/>
    <w:rsid w:val="00002778"/>
    <w:rsid w:val="00011E87"/>
    <w:rsid w:val="00012FF1"/>
    <w:rsid w:val="0002022C"/>
    <w:rsid w:val="000309A5"/>
    <w:rsid w:val="00030B14"/>
    <w:rsid w:val="00030DF7"/>
    <w:rsid w:val="00034111"/>
    <w:rsid w:val="0003526E"/>
    <w:rsid w:val="00037B30"/>
    <w:rsid w:val="0005324E"/>
    <w:rsid w:val="00062CAD"/>
    <w:rsid w:val="00063300"/>
    <w:rsid w:val="00065086"/>
    <w:rsid w:val="00067ADA"/>
    <w:rsid w:val="00070135"/>
    <w:rsid w:val="00070BAD"/>
    <w:rsid w:val="00093844"/>
    <w:rsid w:val="000A11C7"/>
    <w:rsid w:val="000A3B15"/>
    <w:rsid w:val="000A7757"/>
    <w:rsid w:val="000B0D33"/>
    <w:rsid w:val="000C062A"/>
    <w:rsid w:val="000D5667"/>
    <w:rsid w:val="000D59E5"/>
    <w:rsid w:val="000D661C"/>
    <w:rsid w:val="000E2079"/>
    <w:rsid w:val="000E5A6C"/>
    <w:rsid w:val="000E640F"/>
    <w:rsid w:val="000F0605"/>
    <w:rsid w:val="000F1CD4"/>
    <w:rsid w:val="000F7941"/>
    <w:rsid w:val="000F7D34"/>
    <w:rsid w:val="00100257"/>
    <w:rsid w:val="0010097D"/>
    <w:rsid w:val="00100FF6"/>
    <w:rsid w:val="0010124F"/>
    <w:rsid w:val="00105330"/>
    <w:rsid w:val="001105FA"/>
    <w:rsid w:val="00116C80"/>
    <w:rsid w:val="00116D25"/>
    <w:rsid w:val="00126A60"/>
    <w:rsid w:val="00130AA4"/>
    <w:rsid w:val="001330C4"/>
    <w:rsid w:val="0013775C"/>
    <w:rsid w:val="001411D9"/>
    <w:rsid w:val="00146867"/>
    <w:rsid w:val="00155E44"/>
    <w:rsid w:val="00164A1A"/>
    <w:rsid w:val="00165BAD"/>
    <w:rsid w:val="00177ADD"/>
    <w:rsid w:val="00180CFE"/>
    <w:rsid w:val="00181F20"/>
    <w:rsid w:val="00183D88"/>
    <w:rsid w:val="001A1010"/>
    <w:rsid w:val="001A2D6F"/>
    <w:rsid w:val="001C5832"/>
    <w:rsid w:val="001E11D3"/>
    <w:rsid w:val="001F5ECE"/>
    <w:rsid w:val="00200A86"/>
    <w:rsid w:val="00202DF5"/>
    <w:rsid w:val="00213F81"/>
    <w:rsid w:val="0021433C"/>
    <w:rsid w:val="00215382"/>
    <w:rsid w:val="002178DF"/>
    <w:rsid w:val="00226D12"/>
    <w:rsid w:val="0023790C"/>
    <w:rsid w:val="00255735"/>
    <w:rsid w:val="00257BA1"/>
    <w:rsid w:val="00260618"/>
    <w:rsid w:val="0026211E"/>
    <w:rsid w:val="00270773"/>
    <w:rsid w:val="00271C3D"/>
    <w:rsid w:val="0027370E"/>
    <w:rsid w:val="00280FED"/>
    <w:rsid w:val="00283988"/>
    <w:rsid w:val="0028559A"/>
    <w:rsid w:val="00291614"/>
    <w:rsid w:val="002A3B3E"/>
    <w:rsid w:val="002A5E47"/>
    <w:rsid w:val="002B0E1C"/>
    <w:rsid w:val="002B1AAC"/>
    <w:rsid w:val="002B346A"/>
    <w:rsid w:val="002B527C"/>
    <w:rsid w:val="002C074C"/>
    <w:rsid w:val="002C2D2A"/>
    <w:rsid w:val="002C6E67"/>
    <w:rsid w:val="002D4C14"/>
    <w:rsid w:val="002E720B"/>
    <w:rsid w:val="002F04CE"/>
    <w:rsid w:val="002F5659"/>
    <w:rsid w:val="00300B1B"/>
    <w:rsid w:val="00302680"/>
    <w:rsid w:val="00306193"/>
    <w:rsid w:val="003163DC"/>
    <w:rsid w:val="00317884"/>
    <w:rsid w:val="003179E6"/>
    <w:rsid w:val="00324245"/>
    <w:rsid w:val="00332E94"/>
    <w:rsid w:val="00350652"/>
    <w:rsid w:val="00352900"/>
    <w:rsid w:val="0035669C"/>
    <w:rsid w:val="00383654"/>
    <w:rsid w:val="0038474A"/>
    <w:rsid w:val="00384F11"/>
    <w:rsid w:val="00384F48"/>
    <w:rsid w:val="00385999"/>
    <w:rsid w:val="003865A1"/>
    <w:rsid w:val="003961BE"/>
    <w:rsid w:val="003D1627"/>
    <w:rsid w:val="003D162B"/>
    <w:rsid w:val="003D2983"/>
    <w:rsid w:val="003E3480"/>
    <w:rsid w:val="003F3B02"/>
    <w:rsid w:val="00402E00"/>
    <w:rsid w:val="00403DF3"/>
    <w:rsid w:val="00425498"/>
    <w:rsid w:val="004254A0"/>
    <w:rsid w:val="00453559"/>
    <w:rsid w:val="0047224D"/>
    <w:rsid w:val="00474A72"/>
    <w:rsid w:val="0047626B"/>
    <w:rsid w:val="0047784E"/>
    <w:rsid w:val="00483C0E"/>
    <w:rsid w:val="0048558E"/>
    <w:rsid w:val="00486A9D"/>
    <w:rsid w:val="0049475E"/>
    <w:rsid w:val="004A5D1B"/>
    <w:rsid w:val="004B5F99"/>
    <w:rsid w:val="004B6904"/>
    <w:rsid w:val="004C0924"/>
    <w:rsid w:val="004C0CF0"/>
    <w:rsid w:val="004C3D0E"/>
    <w:rsid w:val="004D2B0E"/>
    <w:rsid w:val="004D6C4E"/>
    <w:rsid w:val="004E2CD8"/>
    <w:rsid w:val="004E33A0"/>
    <w:rsid w:val="004E6203"/>
    <w:rsid w:val="0050220A"/>
    <w:rsid w:val="00503345"/>
    <w:rsid w:val="00505037"/>
    <w:rsid w:val="0051169C"/>
    <w:rsid w:val="0051288C"/>
    <w:rsid w:val="005236EA"/>
    <w:rsid w:val="00527DD1"/>
    <w:rsid w:val="00535370"/>
    <w:rsid w:val="0054042F"/>
    <w:rsid w:val="0056150D"/>
    <w:rsid w:val="00562A67"/>
    <w:rsid w:val="0056467E"/>
    <w:rsid w:val="00565644"/>
    <w:rsid w:val="00572829"/>
    <w:rsid w:val="005769C5"/>
    <w:rsid w:val="005859BD"/>
    <w:rsid w:val="00587EFE"/>
    <w:rsid w:val="00594441"/>
    <w:rsid w:val="00597F25"/>
    <w:rsid w:val="005A4045"/>
    <w:rsid w:val="005B1A58"/>
    <w:rsid w:val="005B25D6"/>
    <w:rsid w:val="005B5359"/>
    <w:rsid w:val="005C2BAA"/>
    <w:rsid w:val="005D17C5"/>
    <w:rsid w:val="005D63BD"/>
    <w:rsid w:val="005D662E"/>
    <w:rsid w:val="005E6576"/>
    <w:rsid w:val="005F7168"/>
    <w:rsid w:val="00600175"/>
    <w:rsid w:val="00604DD9"/>
    <w:rsid w:val="0060523E"/>
    <w:rsid w:val="00624BAD"/>
    <w:rsid w:val="00627066"/>
    <w:rsid w:val="006370E3"/>
    <w:rsid w:val="00652B1C"/>
    <w:rsid w:val="00656065"/>
    <w:rsid w:val="00666315"/>
    <w:rsid w:val="00685125"/>
    <w:rsid w:val="006B091F"/>
    <w:rsid w:val="006B1BF3"/>
    <w:rsid w:val="006C0175"/>
    <w:rsid w:val="006C0B56"/>
    <w:rsid w:val="006C3220"/>
    <w:rsid w:val="006C795E"/>
    <w:rsid w:val="006D1B3E"/>
    <w:rsid w:val="006D4E9D"/>
    <w:rsid w:val="006E2300"/>
    <w:rsid w:val="006E6E9E"/>
    <w:rsid w:val="006E6F23"/>
    <w:rsid w:val="006F01DF"/>
    <w:rsid w:val="007070DF"/>
    <w:rsid w:val="0070791A"/>
    <w:rsid w:val="00710CB3"/>
    <w:rsid w:val="007165C7"/>
    <w:rsid w:val="0071678D"/>
    <w:rsid w:val="007208A5"/>
    <w:rsid w:val="00733171"/>
    <w:rsid w:val="00735FC7"/>
    <w:rsid w:val="00736720"/>
    <w:rsid w:val="00742691"/>
    <w:rsid w:val="007432DE"/>
    <w:rsid w:val="00752673"/>
    <w:rsid w:val="00755B0F"/>
    <w:rsid w:val="00757B50"/>
    <w:rsid w:val="00765B7B"/>
    <w:rsid w:val="00767445"/>
    <w:rsid w:val="00770676"/>
    <w:rsid w:val="00771016"/>
    <w:rsid w:val="007714D5"/>
    <w:rsid w:val="00771CC6"/>
    <w:rsid w:val="007A5B54"/>
    <w:rsid w:val="007A65C0"/>
    <w:rsid w:val="007B2BE7"/>
    <w:rsid w:val="007B730A"/>
    <w:rsid w:val="007C2A70"/>
    <w:rsid w:val="007E069A"/>
    <w:rsid w:val="007E0EA7"/>
    <w:rsid w:val="0080367E"/>
    <w:rsid w:val="00804980"/>
    <w:rsid w:val="00807299"/>
    <w:rsid w:val="008218C9"/>
    <w:rsid w:val="00824422"/>
    <w:rsid w:val="0085521F"/>
    <w:rsid w:val="0086009E"/>
    <w:rsid w:val="008610F4"/>
    <w:rsid w:val="00875AFB"/>
    <w:rsid w:val="00886D9F"/>
    <w:rsid w:val="00887330"/>
    <w:rsid w:val="008923D3"/>
    <w:rsid w:val="008A22EA"/>
    <w:rsid w:val="008B0204"/>
    <w:rsid w:val="008B3264"/>
    <w:rsid w:val="008C310D"/>
    <w:rsid w:val="008C63C6"/>
    <w:rsid w:val="008D1103"/>
    <w:rsid w:val="008D41B0"/>
    <w:rsid w:val="008D6329"/>
    <w:rsid w:val="008E183E"/>
    <w:rsid w:val="008F1D7B"/>
    <w:rsid w:val="008F2E96"/>
    <w:rsid w:val="008F2F96"/>
    <w:rsid w:val="008F4FB4"/>
    <w:rsid w:val="00904763"/>
    <w:rsid w:val="00906041"/>
    <w:rsid w:val="00910685"/>
    <w:rsid w:val="00922DC5"/>
    <w:rsid w:val="0092377F"/>
    <w:rsid w:val="009320D8"/>
    <w:rsid w:val="009439F9"/>
    <w:rsid w:val="00943A90"/>
    <w:rsid w:val="0095106A"/>
    <w:rsid w:val="00972497"/>
    <w:rsid w:val="00974097"/>
    <w:rsid w:val="00980721"/>
    <w:rsid w:val="00990A26"/>
    <w:rsid w:val="00992261"/>
    <w:rsid w:val="009B7BFD"/>
    <w:rsid w:val="009E5A87"/>
    <w:rsid w:val="009F4423"/>
    <w:rsid w:val="00A01D7B"/>
    <w:rsid w:val="00A0436E"/>
    <w:rsid w:val="00A10582"/>
    <w:rsid w:val="00A1440F"/>
    <w:rsid w:val="00A20F17"/>
    <w:rsid w:val="00A22C89"/>
    <w:rsid w:val="00A310F3"/>
    <w:rsid w:val="00A3342B"/>
    <w:rsid w:val="00A55208"/>
    <w:rsid w:val="00A6358E"/>
    <w:rsid w:val="00A65569"/>
    <w:rsid w:val="00A658E6"/>
    <w:rsid w:val="00A718FE"/>
    <w:rsid w:val="00A85A4D"/>
    <w:rsid w:val="00A9188A"/>
    <w:rsid w:val="00A9251B"/>
    <w:rsid w:val="00A931B9"/>
    <w:rsid w:val="00A95237"/>
    <w:rsid w:val="00A9678F"/>
    <w:rsid w:val="00AA3820"/>
    <w:rsid w:val="00AA74EC"/>
    <w:rsid w:val="00AB3643"/>
    <w:rsid w:val="00AB585D"/>
    <w:rsid w:val="00AB6488"/>
    <w:rsid w:val="00AC7800"/>
    <w:rsid w:val="00AF2FE4"/>
    <w:rsid w:val="00AF4F91"/>
    <w:rsid w:val="00AF554E"/>
    <w:rsid w:val="00B00B0F"/>
    <w:rsid w:val="00B12E7D"/>
    <w:rsid w:val="00B14C29"/>
    <w:rsid w:val="00B157B7"/>
    <w:rsid w:val="00B20627"/>
    <w:rsid w:val="00B25D86"/>
    <w:rsid w:val="00B65A1F"/>
    <w:rsid w:val="00B861A9"/>
    <w:rsid w:val="00BA1144"/>
    <w:rsid w:val="00BC50FB"/>
    <w:rsid w:val="00BC6505"/>
    <w:rsid w:val="00BD2D40"/>
    <w:rsid w:val="00BD2F2A"/>
    <w:rsid w:val="00BF3950"/>
    <w:rsid w:val="00C13FD4"/>
    <w:rsid w:val="00C20A5C"/>
    <w:rsid w:val="00C31455"/>
    <w:rsid w:val="00C32246"/>
    <w:rsid w:val="00C32920"/>
    <w:rsid w:val="00C34453"/>
    <w:rsid w:val="00C400AB"/>
    <w:rsid w:val="00C40F94"/>
    <w:rsid w:val="00C52D2E"/>
    <w:rsid w:val="00C53DD2"/>
    <w:rsid w:val="00C548FB"/>
    <w:rsid w:val="00C71F35"/>
    <w:rsid w:val="00C7228B"/>
    <w:rsid w:val="00C770B1"/>
    <w:rsid w:val="00C84BE8"/>
    <w:rsid w:val="00C95B81"/>
    <w:rsid w:val="00C97036"/>
    <w:rsid w:val="00C97565"/>
    <w:rsid w:val="00CA2B79"/>
    <w:rsid w:val="00CB05A8"/>
    <w:rsid w:val="00CB08F4"/>
    <w:rsid w:val="00CB44E9"/>
    <w:rsid w:val="00CC127D"/>
    <w:rsid w:val="00CC2E5C"/>
    <w:rsid w:val="00CD7728"/>
    <w:rsid w:val="00CE65F6"/>
    <w:rsid w:val="00CF48F1"/>
    <w:rsid w:val="00D2100B"/>
    <w:rsid w:val="00D22B2A"/>
    <w:rsid w:val="00D404DA"/>
    <w:rsid w:val="00D43CFB"/>
    <w:rsid w:val="00D66112"/>
    <w:rsid w:val="00D757F3"/>
    <w:rsid w:val="00D7700C"/>
    <w:rsid w:val="00D77E8D"/>
    <w:rsid w:val="00D870C3"/>
    <w:rsid w:val="00D87D69"/>
    <w:rsid w:val="00DA2D76"/>
    <w:rsid w:val="00DA4BF5"/>
    <w:rsid w:val="00DA5258"/>
    <w:rsid w:val="00DA570F"/>
    <w:rsid w:val="00DB5620"/>
    <w:rsid w:val="00DB63C5"/>
    <w:rsid w:val="00DB7565"/>
    <w:rsid w:val="00DC797A"/>
    <w:rsid w:val="00DD7869"/>
    <w:rsid w:val="00DF1965"/>
    <w:rsid w:val="00E11A01"/>
    <w:rsid w:val="00E16D5E"/>
    <w:rsid w:val="00E21BBB"/>
    <w:rsid w:val="00E326E1"/>
    <w:rsid w:val="00E33BF2"/>
    <w:rsid w:val="00E419E4"/>
    <w:rsid w:val="00E440ED"/>
    <w:rsid w:val="00E47500"/>
    <w:rsid w:val="00E557D3"/>
    <w:rsid w:val="00E63A8F"/>
    <w:rsid w:val="00E67ACD"/>
    <w:rsid w:val="00E71B1D"/>
    <w:rsid w:val="00E74124"/>
    <w:rsid w:val="00E759EC"/>
    <w:rsid w:val="00E76E07"/>
    <w:rsid w:val="00E86203"/>
    <w:rsid w:val="00E876B7"/>
    <w:rsid w:val="00E87B6E"/>
    <w:rsid w:val="00E91F9D"/>
    <w:rsid w:val="00EA5C29"/>
    <w:rsid w:val="00EA751A"/>
    <w:rsid w:val="00EA79B9"/>
    <w:rsid w:val="00EB1E7E"/>
    <w:rsid w:val="00EC1AE2"/>
    <w:rsid w:val="00EC7D01"/>
    <w:rsid w:val="00ED478C"/>
    <w:rsid w:val="00ED65D0"/>
    <w:rsid w:val="00ED6706"/>
    <w:rsid w:val="00EE4EE6"/>
    <w:rsid w:val="00EE6B04"/>
    <w:rsid w:val="00EF21E0"/>
    <w:rsid w:val="00F009A6"/>
    <w:rsid w:val="00F033DE"/>
    <w:rsid w:val="00F07085"/>
    <w:rsid w:val="00F07CAE"/>
    <w:rsid w:val="00F14239"/>
    <w:rsid w:val="00F30535"/>
    <w:rsid w:val="00F35B09"/>
    <w:rsid w:val="00F400E9"/>
    <w:rsid w:val="00F40427"/>
    <w:rsid w:val="00F41DAE"/>
    <w:rsid w:val="00F53272"/>
    <w:rsid w:val="00F55C57"/>
    <w:rsid w:val="00F57401"/>
    <w:rsid w:val="00F62160"/>
    <w:rsid w:val="00F64897"/>
    <w:rsid w:val="00F64F64"/>
    <w:rsid w:val="00F720DB"/>
    <w:rsid w:val="00F73DBF"/>
    <w:rsid w:val="00FB42A5"/>
    <w:rsid w:val="00FB47E3"/>
    <w:rsid w:val="00FC232C"/>
    <w:rsid w:val="00FC51E5"/>
    <w:rsid w:val="00FC67A9"/>
    <w:rsid w:val="00FC75EF"/>
    <w:rsid w:val="00FD5D96"/>
    <w:rsid w:val="00FE0893"/>
    <w:rsid w:val="00FF5BE7"/>
    <w:rsid w:val="00FF77C4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4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5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4239"/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85999"/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FF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71F35"/>
    <w:pPr>
      <w:spacing w:line="240" w:lineRule="auto"/>
    </w:pPr>
    <w:rPr>
      <w:b/>
      <w:bCs/>
      <w:color w:val="7E97A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0F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42A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55735"/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Bibliografia">
    <w:name w:val="Bibliography"/>
    <w:basedOn w:val="Normal"/>
    <w:next w:val="Normal"/>
    <w:uiPriority w:val="37"/>
    <w:unhideWhenUsed/>
    <w:rsid w:val="00C3445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D632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632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32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6329"/>
    <w:rPr>
      <w:color w:val="646464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8D6329"/>
    <w:pPr>
      <w:spacing w:after="0"/>
    </w:pPr>
  </w:style>
  <w:style w:type="paragraph" w:styleId="Ttulo">
    <w:name w:val="Title"/>
    <w:basedOn w:val="Normal"/>
    <w:next w:val="Normal"/>
    <w:link w:val="TtuloChar"/>
    <w:uiPriority w:val="10"/>
    <w:qFormat/>
    <w:rsid w:val="00F73DBF"/>
    <w:pPr>
      <w:pBdr>
        <w:bottom w:val="single" w:sz="8" w:space="4" w:color="7E97A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73DBF"/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4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5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4239"/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85999"/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FF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71F35"/>
    <w:pPr>
      <w:spacing w:line="240" w:lineRule="auto"/>
    </w:pPr>
    <w:rPr>
      <w:b/>
      <w:bCs/>
      <w:color w:val="7E97A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0F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42A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55735"/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Bibliografia">
    <w:name w:val="Bibliography"/>
    <w:basedOn w:val="Normal"/>
    <w:next w:val="Normal"/>
    <w:uiPriority w:val="37"/>
    <w:unhideWhenUsed/>
    <w:rsid w:val="00C3445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D632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632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32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6329"/>
    <w:rPr>
      <w:color w:val="646464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8D6329"/>
    <w:pPr>
      <w:spacing w:after="0"/>
    </w:pPr>
  </w:style>
  <w:style w:type="paragraph" w:styleId="Ttulo">
    <w:name w:val="Title"/>
    <w:basedOn w:val="Normal"/>
    <w:next w:val="Normal"/>
    <w:link w:val="TtuloChar"/>
    <w:uiPriority w:val="10"/>
    <w:qFormat/>
    <w:rsid w:val="00F73DBF"/>
    <w:pPr>
      <w:pBdr>
        <w:bottom w:val="single" w:sz="8" w:space="4" w:color="7E97A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73DBF"/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Horizonte">
  <a:themeElements>
    <a:clrScheme name="Horizonte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Horizonte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orizonte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Hen09</b:Tag>
    <b:SourceType>Book</b:SourceType>
    <b:Guid>{1B6D784E-276D-40EE-A76F-45340A3DDC45}</b:Guid>
    <b:Author>
      <b:Author>
        <b:NameList>
          <b:Person>
            <b:Last>Ott</b:Last>
            <b:First>Henry</b:First>
            <b:Middle>w.</b:Middle>
          </b:Person>
        </b:NameList>
      </b:Author>
    </b:Author>
    <b:Title>Electromagnetic Compatibility Engineering</b:Title>
    <b:Year>2009</b:Year>
    <b:City>Hoboken, New Jersey</b:City>
    <b:Publisher>John wiley &amp; Sons</b:Publisher>
    <b:RefOrder>1</b:RefOrder>
  </b:Source>
  <b:Source>
    <b:Tag>Cla06</b:Tag>
    <b:SourceType>Book</b:SourceType>
    <b:Guid>{E0CBEE7C-CFA8-4210-AE4E-CCCA4403B1B2}</b:Guid>
    <b:Author>
      <b:Author>
        <b:NameList>
          <b:Person>
            <b:Last>Paul</b:Last>
            <b:First>Clayton</b:First>
            <b:Middle>R.</b:Middle>
          </b:Person>
        </b:NameList>
      </b:Author>
    </b:Author>
    <b:Title>Introduction to Electromagnetic Compatibilty</b:Title>
    <b:Year>2006</b:Year>
    <b:City>Hoboken, New Jersey</b:City>
    <b:Publisher>John Wiley &amp; Sons</b:Publisher>
    <b:RefOrder>2</b:RefOrder>
  </b:Source>
</b:Sources>
</file>

<file path=customXml/itemProps1.xml><?xml version="1.0" encoding="utf-8"?>
<ds:datastoreItem xmlns:ds="http://schemas.openxmlformats.org/officeDocument/2006/customXml" ds:itemID="{6EAD056B-AF18-48EA-8517-88201A3B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2380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Anatel</Company>
  <LinksUpToDate>false</LinksUpToDate>
  <CharactersWithSpaces>15203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2019-03-08T15:04:00Z</dcterms:created>
  <dcterms:modified xsi:type="dcterms:W3CDTF">2019-03-11T11:40:00Z</dcterms:modified>
</cp:coreProperties>
</file>