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sectPr>
          <w:pgSz w:h="16838" w:w="11906"/>
          <w:pgMar w:bottom="1985" w:top="1985" w:left="1021" w:right="907" w:header="720" w:footer="720"/>
          <w:pgNumType w:start="1"/>
        </w:sectPr>
      </w:pPr>
      <w:r w:rsidDel="00000000" w:rsidR="00000000" w:rsidRPr="00000000">
        <w:rPr>
          <w:b w:val="1"/>
          <w:smallCaps w:val="1"/>
          <w:sz w:val="24"/>
          <w:szCs w:val="24"/>
          <w:rtl w:val="0"/>
        </w:rPr>
        <w:t xml:space="preserve">CONTROLADOR DE ILUMINAÇÃO PARA </w:t>
      </w:r>
      <w:commentRangeStart w:id="0"/>
      <w:commentRangeStart w:id="1"/>
      <w:r w:rsidDel="00000000" w:rsidR="00000000" w:rsidRPr="00000000">
        <w:rPr>
          <w:b w:val="1"/>
          <w:smallCaps w:val="1"/>
          <w:sz w:val="24"/>
          <w:szCs w:val="24"/>
          <w:rtl w:val="0"/>
        </w:rPr>
        <w:t xml:space="preserve">SHOWS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Jennifer Gladys P Cavalcante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de Engenharia Eletrônica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Faculdade Gama - Universidade de Brasília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 Leste Projeção A - Gama Leste, Brasília-DF, 72444-240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jennifercavalcante.unb@gmail.com</w:t>
        <w:br w:type="textWrapping"/>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Gustavo </w:t>
      </w:r>
      <w:r w:rsidDel="00000000" w:rsidR="00000000" w:rsidRPr="00000000">
        <w:rPr>
          <w:i w:val="1"/>
          <w:sz w:val="24"/>
          <w:szCs w:val="24"/>
          <w:rtl w:val="0"/>
        </w:rPr>
        <w:t xml:space="preserve">Caltabiano Eichler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de Engenharia Eletrônica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Faculdade Gama - Universidade de Brasília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 Leste Projeção A - Gama Leste, Brasília-DF, 72444-240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pgMar w:bottom="1985" w:top="1985" w:left="1021" w:right="907" w:header="720" w:footer="720"/>
          <w:cols w:equalWidth="0" w:num="2">
            <w:col w:space="708" w:w="4635"/>
            <w:col w:space="0" w:w="463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w:t>
      </w:r>
      <w:r w:rsidDel="00000000" w:rsidR="00000000" w:rsidRPr="00000000">
        <w:rPr>
          <w:sz w:val="24"/>
          <w:szCs w:val="24"/>
          <w:rtl w:val="0"/>
        </w:rPr>
        <w:t xml:space="preserve">gustavoeichlerunb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@gmail.com</w:t>
      </w:r>
    </w:p>
    <w:p w:rsidR="00000000" w:rsidDel="00000000" w:rsidP="00000000" w:rsidRDefault="00000000" w:rsidRPr="00000000" w14:paraId="0000000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284" w:right="0" w:hanging="284"/>
        <w:jc w:val="center"/>
        <w:rPr>
          <w:rFonts w:ascii="Times New Roman" w:cs="Times New Roman" w:eastAsia="Times New Roman" w:hAnsi="Times New Roman"/>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pPr>
      <w:r w:rsidDel="00000000" w:rsidR="00000000" w:rsidRPr="00000000">
        <w:rPr>
          <w:rtl w:val="0"/>
        </w:rPr>
        <w:t xml:space="preserve">A iluminação em shows de música é um importante elemento que ajuda na composição cenográfica de um palco. Muitos artistas e bandas utilizam centenas de luzes para compor cenas musicais que são modificadas de acordo com a música que está sendo tocada, muitas vezes acompanhando o ritmo da música. Para realizar esse tipo de iluminação utiliza-se um controlador DMX, que é um protocolo de controle de iluminação, mas esses controladores costumam ter um preço elevado além do dinheiro que já é gasto com todos os outros componentes, como lâmpadas e fios. Buscando uma alternativa mais barata e de menor porte, a utilização de uma linguagem tipo MIDI pode ser utilizada para controlar lâmpadas LED do tipo RGB. A Raspberry PI será utilizada para ler a composição criada com uma sequência de notas MIDI e transformá-la em comandos para as lâmpadas. Assim é possível criar várias cenas possíveis associando diversas lâmpadas.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pPr>
      <w:r w:rsidDel="00000000" w:rsidR="00000000" w:rsidRPr="00000000">
        <w:rPr>
          <w:rtl w:val="0"/>
        </w:rPr>
        <w:t xml:space="preserve">A maior motivação para o projeto é a possibilidade de implementação real para que o sistema consiga compor a parte de iluminação musical, presente em Anexo uma figura que exemplifica como várias lâmpadas poderiam compor uma cena. Atualmente existem projetos que sincronizam luzes de natal com arquivos MIDI porém existe uma conexão física entre as lâmpadas e a controladora que os sinais de comando[1][2]. Também existem projetos que permitem a mudança de cor das Lâmpadas Yeelight com a Raspberry via Wi-Fi[7]. A vantagem do projeto é a implementação dos dois sistemas, de controle via arquivos MIDI e a conexão sem fio das lâmpadas, em um único sistema.</w:t>
      </w:r>
      <w:r w:rsidDel="00000000" w:rsidR="00000000" w:rsidRPr="00000000">
        <w:rPr>
          <w:rtl w:val="0"/>
        </w:rPr>
      </w:r>
    </w:p>
    <w:p w:rsidR="00000000" w:rsidDel="00000000" w:rsidP="00000000" w:rsidRDefault="00000000" w:rsidRPr="00000000" w14:paraId="00000010">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284" w:right="0" w:hanging="284"/>
        <w:jc w:val="center"/>
        <w:rPr>
          <w:rFonts w:ascii="Times New Roman" w:cs="Times New Roman" w:eastAsia="Times New Roman" w:hAnsi="Times New Roman"/>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Implementar um aparelho de controle luminoso através de composições musicais em </w:t>
      </w:r>
      <w:r w:rsidDel="00000000" w:rsidR="00000000" w:rsidRPr="00000000">
        <w:rPr>
          <w:rtl w:val="0"/>
        </w:rPr>
        <w:t xml:space="preserve">linguagem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MIDI utilizando a placa Raspberry Pi 3B.</w:t>
      </w:r>
    </w:p>
    <w:p w:rsidR="00000000" w:rsidDel="00000000" w:rsidP="00000000" w:rsidRDefault="00000000" w:rsidRPr="00000000" w14:paraId="00000012">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284" w:right="0" w:hanging="284"/>
        <w:jc w:val="center"/>
        <w:rPr>
          <w:rFonts w:ascii="Times New Roman" w:cs="Times New Roman" w:eastAsia="Times New Roman" w:hAnsi="Times New Roman"/>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Circuitos eletrônicos;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Linguagem de programação em C;</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Raspberry Pi;</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Computador;</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Linux;</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Roteador Wireless</w:t>
      </w:r>
      <w:r w:rsidDel="00000000" w:rsidR="00000000" w:rsidRPr="00000000">
        <w:rPr>
          <w:rtl w:val="0"/>
        </w:rPr>
        <w:t xml:space="preserve">;</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tl w:val="0"/>
        </w:rPr>
        <w:t xml:space="preserve">Lâmpadas Xiaomi Yeelight.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center"/>
        <w:rPr>
          <w:rFonts w:ascii="Times New Roman" w:cs="Times New Roman" w:eastAsia="Times New Roman" w:hAnsi="Times New Roman"/>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BENEFÍCIOS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pPr>
      <w:r w:rsidDel="00000000" w:rsidR="00000000" w:rsidRPr="00000000">
        <w:rPr>
          <w:rtl w:val="0"/>
        </w:rPr>
        <w:t xml:space="preserve">Como citado na justificativa do projeto, o benefício econômico quando comparado com a utilização de um sistema de controle de luz DMX é grande. A utilização de lâmpadas Led além de gerar uma economia maior de energia também possibilita a alteração de cor com uma única lâmpada contendo leds RGB.</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pPr>
      <w:r w:rsidDel="00000000" w:rsidR="00000000" w:rsidRPr="00000000">
        <w:rPr>
          <w:rtl w:val="0"/>
        </w:rPr>
        <w:t xml:space="preserve">A Raspberry Pi quando comparado a um controlador DMX, possui um tamanho que não afeta na bagagem de todos os componentes facilitando no transporte do sistema de iluminação como um todo. As lâmpadas serão conectadas via WI-FI evitando assim que fios de controle sejam adicionados como nos projetos com DMX.</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pPr>
      <w:r w:rsidDel="00000000" w:rsidR="00000000" w:rsidRPr="00000000">
        <w:rPr>
          <w:rtl w:val="0"/>
        </w:rPr>
        <w:t xml:space="preserve">A utilização da linguagem MIDI como sinal de controle para a mudança das luzes permite com que composições luminosas sejam sincronizadas com a música criando cenas mais chamativas.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t xml:space="preserve">No caso de uma aplicação real em shows, uma raspberry já contendo as cenas luminosas em MIDI evitaria a presença de um computador que possua um software DMX para ser conectado a uma controladora DMX para acionar o sistema de luz.</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25">
      <w:pPr>
        <w:keepNext w:val="1"/>
        <w:keepLines w:val="1"/>
        <w:widowControl w:val="1"/>
        <w:numPr>
          <w:ilvl w:val="0"/>
          <w:numId w:val="5"/>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284" w:right="0" w:hanging="284"/>
        <w:jc w:val="center"/>
        <w:rPr>
          <w:rFonts w:ascii="Times New Roman" w:cs="Times New Roman" w:eastAsia="Times New Roman" w:hAnsi="Times New Roman"/>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color w:val="000000"/>
          <w:u w:val="none"/>
          <w:shd w:fill="auto" w:val="clear"/>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Midi- Controle Musical através de hardware.</w:t>
        <w:br w:type="textWrapping"/>
        <w:t xml:space="preserve">Disponível em:  &lt;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https://blog.landr.com/pt-br/o-que-e-midi-o-guia-iniciante-para-ferramenta-mais-poderosa-da-musica/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 Acesso em: 20 de Março de 2019.</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color w:val="000000"/>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Show Musical com luzes. </w:t>
        <w:br w:type="textWrapping"/>
        <w:t xml:space="preserve">Disponível em: &lt;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https://opensource.com/life/15/2/music-light-show-with-raspberry-pi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 Acesso em: 20 de Março de 2019.</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color w:val="000000"/>
          <w:u w:val="none"/>
          <w:shd w:fill="auto" w:val="clear"/>
        </w:rPr>
      </w:pPr>
      <w:r w:rsidDel="00000000" w:rsidR="00000000" w:rsidRPr="00000000">
        <w:rPr>
          <w:sz w:val="18"/>
          <w:szCs w:val="18"/>
          <w:rtl w:val="0"/>
        </w:rPr>
        <w:t xml:space="preserve">MIDI GPIO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t xml:space="preserve">Disponível em: </w:t>
        <w:br w:type="textWrapping"/>
        <w:t xml:space="preserve">&lt;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https://github.com/TaylorTMusic/MIDI2GPIO/blob/master/README.md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 Acesso em: 20 de Março de 2019.</w:t>
      </w:r>
    </w:p>
    <w:p w:rsidR="00000000" w:rsidDel="00000000" w:rsidP="00000000" w:rsidRDefault="00000000" w:rsidRPr="00000000" w14:paraId="00000029">
      <w:pPr>
        <w:numPr>
          <w:ilvl w:val="0"/>
          <w:numId w:val="2"/>
        </w:numPr>
        <w:spacing w:after="80" w:lineRule="auto"/>
        <w:ind w:left="360"/>
        <w:jc w:val="both"/>
      </w:pPr>
      <w:bookmarkStart w:colFirst="0" w:colLast="0" w:name="_30j0zll" w:id="1"/>
      <w:bookmarkEnd w:id="1"/>
      <w:r w:rsidDel="00000000" w:rsidR="00000000" w:rsidRPr="00000000">
        <w:rPr>
          <w:sz w:val="18"/>
          <w:szCs w:val="18"/>
          <w:rtl w:val="0"/>
        </w:rPr>
        <w:t xml:space="preserve">PiMidi. </w:t>
        <w:br w:type="textWrapping"/>
        <w:t xml:space="preserve">Disponível em: &lt;</w:t>
      </w:r>
      <w:r w:rsidDel="00000000" w:rsidR="00000000" w:rsidRPr="00000000">
        <w:rPr>
          <w:sz w:val="18"/>
          <w:szCs w:val="18"/>
          <w:rtl w:val="0"/>
        </w:rPr>
        <w:t xml:space="preserve">https://www.instructables.com/id/PiMiDi-A-Raspberry-Pi-Midi-Box-or-How-I-Learned-to/</w:t>
      </w:r>
      <w:r w:rsidDel="00000000" w:rsidR="00000000" w:rsidRPr="00000000">
        <w:rPr>
          <w:sz w:val="18"/>
          <w:szCs w:val="18"/>
          <w:rtl w:val="0"/>
        </w:rPr>
        <w:t xml:space="preserve">&gt;.</w:t>
        <w:br w:type="textWrapping"/>
        <w:t xml:space="preserve">Acesso em: 20 de Março de 2019.</w:t>
      </w:r>
    </w:p>
    <w:p w:rsidR="00000000" w:rsidDel="00000000" w:rsidP="00000000" w:rsidRDefault="00000000" w:rsidRPr="00000000" w14:paraId="0000002A">
      <w:pPr>
        <w:numPr>
          <w:ilvl w:val="0"/>
          <w:numId w:val="2"/>
        </w:numPr>
        <w:spacing w:after="80" w:lineRule="auto"/>
        <w:ind w:left="360"/>
        <w:jc w:val="both"/>
        <w:rPr>
          <w:sz w:val="18"/>
          <w:szCs w:val="18"/>
          <w:u w:val="none"/>
        </w:rPr>
      </w:pPr>
      <w:bookmarkStart w:colFirst="0" w:colLast="0" w:name="_902m5re60xg1" w:id="2"/>
      <w:bookmarkEnd w:id="2"/>
      <w:r w:rsidDel="00000000" w:rsidR="00000000" w:rsidRPr="00000000">
        <w:rPr>
          <w:sz w:val="18"/>
          <w:szCs w:val="18"/>
          <w:rtl w:val="0"/>
        </w:rPr>
        <w:t xml:space="preserve">Yeelight Datasheet:</w:t>
        <w:br w:type="textWrapping"/>
        <w:t xml:space="preserve">Disponível em: &lt;</w:t>
      </w:r>
      <w:r w:rsidDel="00000000" w:rsidR="00000000" w:rsidRPr="00000000">
        <w:rPr>
          <w:sz w:val="18"/>
          <w:szCs w:val="18"/>
          <w:rtl w:val="0"/>
        </w:rPr>
        <w:t xml:space="preserve">https://www.yeelight.com/download/Yeelight_Inter-Operation_Spec.pdf</w:t>
      </w:r>
      <w:r w:rsidDel="00000000" w:rsidR="00000000" w:rsidRPr="00000000">
        <w:rPr>
          <w:sz w:val="18"/>
          <w:szCs w:val="18"/>
          <w:rtl w:val="0"/>
        </w:rPr>
        <w:t xml:space="preserve">&gt;.</w:t>
        <w:br w:type="textWrapping"/>
        <w:t xml:space="preserve">Acesso em: 20 de Março de 2019.</w:t>
      </w:r>
    </w:p>
    <w:p w:rsidR="00000000" w:rsidDel="00000000" w:rsidP="00000000" w:rsidRDefault="00000000" w:rsidRPr="00000000" w14:paraId="0000002B">
      <w:pPr>
        <w:numPr>
          <w:ilvl w:val="0"/>
          <w:numId w:val="2"/>
        </w:numPr>
        <w:ind w:left="360"/>
        <w:jc w:val="both"/>
      </w:pPr>
      <w:bookmarkStart w:colFirst="0" w:colLast="0" w:name="_8q4xdcon14hk" w:id="3"/>
      <w:bookmarkEnd w:id="3"/>
      <w:r w:rsidDel="00000000" w:rsidR="00000000" w:rsidRPr="00000000">
        <w:rPr>
          <w:rtl w:val="0"/>
        </w:rPr>
        <w:t xml:space="preserve">Rumsey, Francis. Desktop audio technology: digital audio and MIDI principles. Focal Press, 2003.</w:t>
      </w:r>
    </w:p>
    <w:p w:rsidR="00000000" w:rsidDel="00000000" w:rsidP="00000000" w:rsidRDefault="00000000" w:rsidRPr="00000000" w14:paraId="0000002C">
      <w:pPr>
        <w:numPr>
          <w:ilvl w:val="0"/>
          <w:numId w:val="2"/>
        </w:numPr>
        <w:ind w:left="360"/>
        <w:jc w:val="both"/>
        <w:rPr>
          <w:u w:val="none"/>
        </w:rPr>
      </w:pPr>
      <w:bookmarkStart w:colFirst="0" w:colLast="0" w:name="_ouu2s5f94c5e" w:id="4"/>
      <w:bookmarkEnd w:id="4"/>
      <w:r w:rsidDel="00000000" w:rsidR="00000000" w:rsidRPr="00000000">
        <w:rPr>
          <w:rtl w:val="0"/>
        </w:rPr>
        <w:t xml:space="preserve">YeelightController:</w:t>
        <w:br w:type="textWrapping"/>
      </w:r>
      <w:r w:rsidDel="00000000" w:rsidR="00000000" w:rsidRPr="00000000">
        <w:rPr>
          <w:rtl w:val="0"/>
        </w:rPr>
        <w:t xml:space="preserve">https://github.com/shyamvalsan/YeelightController3 </w:t>
      </w:r>
      <w:r w:rsidDel="00000000" w:rsidR="00000000" w:rsidRPr="00000000">
        <w:rPr>
          <w:sz w:val="18"/>
          <w:szCs w:val="18"/>
          <w:rtl w:val="0"/>
        </w:rPr>
        <w:t xml:space="preserve">Acesso em: 20 de Março de 2019.</w:t>
      </w:r>
      <w:r w:rsidDel="00000000" w:rsidR="00000000" w:rsidRPr="00000000">
        <w:rPr>
          <w:rtl w:val="0"/>
        </w:rPr>
      </w:r>
    </w:p>
    <w:p w:rsidR="00000000" w:rsidDel="00000000" w:rsidP="00000000" w:rsidRDefault="00000000" w:rsidRPr="00000000" w14:paraId="0000002D">
      <w:pPr>
        <w:ind w:left="0" w:firstLine="0"/>
        <w:jc w:val="left"/>
        <w:rPr/>
      </w:pPr>
      <w:bookmarkStart w:colFirst="0" w:colLast="0" w:name="_1y5y80i2ao4u" w:id="5"/>
      <w:bookmarkEnd w:id="5"/>
      <w:r w:rsidDel="00000000" w:rsidR="00000000" w:rsidRPr="00000000">
        <w:rPr>
          <w:rtl w:val="0"/>
        </w:rPr>
      </w:r>
    </w:p>
    <w:p w:rsidR="00000000" w:rsidDel="00000000" w:rsidP="00000000" w:rsidRDefault="00000000" w:rsidRPr="00000000" w14:paraId="0000002E">
      <w:pPr>
        <w:keepNext w:val="1"/>
        <w:keepLines w:val="1"/>
        <w:numPr>
          <w:ilvl w:val="0"/>
          <w:numId w:val="4"/>
        </w:numPr>
        <w:tabs>
          <w:tab w:val="left" w:pos="216"/>
        </w:tabs>
        <w:spacing w:after="240" w:before="320" w:lineRule="auto"/>
        <w:ind w:left="720" w:hanging="360"/>
        <w:rPr/>
      </w:pPr>
      <w:r w:rsidDel="00000000" w:rsidR="00000000" w:rsidRPr="00000000">
        <w:rPr>
          <w:b w:val="1"/>
          <w:smallCaps w:val="1"/>
          <w:rtl w:val="0"/>
        </w:rPr>
        <w:t xml:space="preserve">ANEXO</w:t>
      </w:r>
    </w:p>
    <w:p w:rsidR="00000000" w:rsidDel="00000000" w:rsidP="00000000" w:rsidRDefault="00000000" w:rsidRPr="00000000" w14:paraId="0000002F">
      <w:pPr>
        <w:keepNext w:val="1"/>
        <w:keepLines w:val="1"/>
        <w:tabs>
          <w:tab w:val="left" w:pos="216"/>
        </w:tabs>
        <w:spacing w:after="240" w:before="320" w:lineRule="auto"/>
        <w:jc w:val="both"/>
        <w:rPr>
          <w:smallCaps w:val="1"/>
        </w:rPr>
      </w:pPr>
      <w:r w:rsidDel="00000000" w:rsidR="00000000" w:rsidRPr="00000000">
        <w:rPr>
          <w:smallCaps w:val="1"/>
          <w:rtl w:val="0"/>
        </w:rPr>
        <w:t xml:space="preserve">figura 1: Exemplo de iluminação de palco</w:t>
      </w:r>
    </w:p>
    <w:p w:rsidR="00000000" w:rsidDel="00000000" w:rsidP="00000000" w:rsidRDefault="00000000" w:rsidRPr="00000000" w14:paraId="00000030">
      <w:pPr>
        <w:keepNext w:val="1"/>
        <w:keepLines w:val="1"/>
        <w:tabs>
          <w:tab w:val="left" w:pos="216"/>
        </w:tabs>
        <w:spacing w:after="240" w:before="320" w:lineRule="auto"/>
        <w:rPr>
          <w:b w:val="1"/>
          <w:smallCaps w:val="1"/>
        </w:rPr>
      </w:pPr>
      <w:r w:rsidDel="00000000" w:rsidR="00000000" w:rsidRPr="00000000">
        <w:rPr>
          <w:b w:val="1"/>
          <w:smallCaps w:val="1"/>
        </w:rPr>
        <w:drawing>
          <wp:inline distB="114300" distT="114300" distL="114300" distR="114300">
            <wp:extent cx="3019425" cy="1701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19425" cy="1701800"/>
                    </a:xfrm>
                    <a:prstGeom prst="rect"/>
                    <a:ln/>
                  </pic:spPr>
                </pic:pic>
              </a:graphicData>
            </a:graphic>
          </wp:inline>
        </w:drawing>
      </w:r>
      <w:r w:rsidDel="00000000" w:rsidR="00000000" w:rsidRPr="00000000">
        <w:rPr>
          <w:rtl w:val="0"/>
        </w:rPr>
      </w:r>
    </w:p>
    <w:sectPr>
      <w:type w:val="continuous"/>
      <w:pgSz w:h="16838" w:w="11906"/>
      <w:pgMar w:bottom="1985" w:top="1985" w:left="1021" w:right="907" w:header="720" w:footer="720"/>
      <w:cols w:equalWidth="0" w:num="2">
        <w:col w:space="454" w:w="4762"/>
        <w:col w:space="0" w:w="4762"/>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Cavalcante" w:id="0" w:date="2019-03-25T23:56:12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Depois olha esse link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https://ixdlab.itu.dk/wp-content/uploads/sites/17/2017/10/Setting-Up-Raspberry-Pi-for-MIDI.pdf</w:t>
      </w:r>
    </w:p>
  </w:comment>
  <w:comment w:author="Gustavo Caltabiano Eichler" w:id="1" w:date="2019-03-25T23:58:04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olhando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b w:val="1"/>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mallCaps w:val="0"/>
        <w:strike w:val="0"/>
        <w:sz w:val="16"/>
        <w:szCs w:val="16"/>
        <w:vertAlign w:val="superscript"/>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6"/>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284" w:hanging="284"/>
      </w:pPr>
      <w:rPr>
        <w:b w:val="1"/>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center"/>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