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BE70" w14:textId="062AD73C" w:rsidR="006C4A37" w:rsidRDefault="00AE1991">
      <w:pPr>
        <w:rPr>
          <w:b/>
          <w:bCs/>
          <w:sz w:val="28"/>
          <w:szCs w:val="28"/>
        </w:rPr>
      </w:pPr>
      <w:r w:rsidRPr="00AE1991">
        <w:rPr>
          <w:b/>
          <w:bCs/>
          <w:sz w:val="28"/>
          <w:szCs w:val="28"/>
        </w:rPr>
        <w:t>MODULO – A</w:t>
      </w:r>
    </w:p>
    <w:p w14:paraId="348FD185" w14:textId="761EDBF9" w:rsidR="005828AB" w:rsidRPr="005828AB" w:rsidRDefault="005828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/**/</w:t>
      </w:r>
    </w:p>
    <w:p w14:paraId="3F77E639" w14:textId="2863A2E3" w:rsidR="005828AB" w:rsidRDefault="00582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– B</w:t>
      </w:r>
    </w:p>
    <w:p w14:paraId="71F4B775" w14:textId="6069BA60" w:rsidR="005828AB" w:rsidRDefault="005828A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828AB">
        <w:rPr>
          <w:sz w:val="28"/>
          <w:szCs w:val="28"/>
        </w:rPr>
        <w:t>Um úni</w:t>
      </w:r>
      <w:r>
        <w:rPr>
          <w:sz w:val="28"/>
          <w:szCs w:val="28"/>
        </w:rPr>
        <w:t>co sinal de igual (=) é interpretado como “recebe”</w:t>
      </w:r>
    </w:p>
    <w:p w14:paraId="261C651D" w14:textId="2608B564" w:rsidR="005828AB" w:rsidRDefault="005828AB">
      <w:pPr>
        <w:rPr>
          <w:sz w:val="28"/>
          <w:szCs w:val="28"/>
        </w:rPr>
      </w:pPr>
      <w:r>
        <w:rPr>
          <w:sz w:val="28"/>
          <w:szCs w:val="28"/>
        </w:rPr>
        <w:t xml:space="preserve"> Exemplo:</w:t>
      </w:r>
    </w:p>
    <w:p w14:paraId="372383C4" w14:textId="1EAA4BCE" w:rsidR="005828AB" w:rsidRPr="005828AB" w:rsidRDefault="005828AB">
      <w:pPr>
        <w:rPr>
          <w:sz w:val="28"/>
          <w:szCs w:val="28"/>
        </w:rPr>
      </w:pPr>
      <w:r>
        <w:rPr>
          <w:sz w:val="28"/>
          <w:szCs w:val="28"/>
        </w:rPr>
        <w:tab/>
        <w:t>vaga a1 =(recebe) carro1</w:t>
      </w:r>
    </w:p>
    <w:p w14:paraId="121BB98F" w14:textId="0B37FB62" w:rsidR="00CF4E43" w:rsidRDefault="00CF4E43">
      <w:pPr>
        <w:rPr>
          <w:b/>
          <w:bCs/>
          <w:sz w:val="28"/>
          <w:szCs w:val="28"/>
        </w:rPr>
      </w:pPr>
    </w:p>
    <w:p w14:paraId="7DB38B8E" w14:textId="3DB612C4" w:rsidR="005828AB" w:rsidRPr="005828AB" w:rsidRDefault="005828AB">
      <w:pPr>
        <w:rPr>
          <w:sz w:val="28"/>
          <w:szCs w:val="28"/>
        </w:rPr>
      </w:pPr>
      <w:r>
        <w:rPr>
          <w:sz w:val="28"/>
          <w:szCs w:val="28"/>
        </w:rPr>
        <w:t xml:space="preserve">- No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modeno</w:t>
      </w:r>
      <w:proofErr w:type="spellEnd"/>
      <w:r>
        <w:rPr>
          <w:sz w:val="28"/>
          <w:szCs w:val="28"/>
        </w:rPr>
        <w:t xml:space="preserve"> podemos utilizar a palavra </w:t>
      </w:r>
      <w:r w:rsidRPr="005828AB">
        <w:rPr>
          <w:sz w:val="28"/>
          <w:szCs w:val="28"/>
          <w:u w:val="single"/>
        </w:rPr>
        <w:t>var</w:t>
      </w:r>
      <w:r>
        <w:rPr>
          <w:sz w:val="28"/>
          <w:szCs w:val="28"/>
        </w:rPr>
        <w:t xml:space="preserve"> e </w:t>
      </w:r>
      <w:proofErr w:type="spellStart"/>
      <w:r w:rsidRPr="005828AB">
        <w:rPr>
          <w:sz w:val="28"/>
          <w:szCs w:val="28"/>
          <w:u w:val="single"/>
        </w:rPr>
        <w:t>let</w:t>
      </w:r>
      <w:proofErr w:type="spellEnd"/>
      <w:r>
        <w:rPr>
          <w:sz w:val="28"/>
          <w:szCs w:val="28"/>
        </w:rPr>
        <w:t xml:space="preserve"> para se referir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variáveis.</w:t>
      </w:r>
    </w:p>
    <w:p w14:paraId="674CE4D1" w14:textId="062E217C" w:rsidR="00AE1991" w:rsidRDefault="00AE1991"/>
    <w:p w14:paraId="2FFEE2CB" w14:textId="165ABEED" w:rsidR="00D86086" w:rsidRDefault="00D86086">
      <w:pPr>
        <w:rPr>
          <w:b/>
          <w:bCs/>
        </w:rPr>
      </w:pPr>
      <w:r w:rsidRPr="00D86086">
        <w:rPr>
          <w:b/>
          <w:bCs/>
        </w:rPr>
        <w:drawing>
          <wp:anchor distT="0" distB="0" distL="114300" distR="114300" simplePos="0" relativeHeight="251658240" behindDoc="0" locked="0" layoutInCell="1" allowOverlap="1" wp14:anchorId="2154CDFC" wp14:editId="77802FB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24125" cy="4347210"/>
            <wp:effectExtent l="0" t="0" r="0" b="0"/>
            <wp:wrapSquare wrapText="bothSides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80" cy="435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</w:t>
      </w:r>
      <w:r w:rsidRPr="00D86086">
        <w:rPr>
          <w:b/>
          <w:bCs/>
        </w:rPr>
        <w:t xml:space="preserve"> Tipos de variáveis</w:t>
      </w:r>
    </w:p>
    <w:p w14:paraId="50B43B02" w14:textId="1434754C" w:rsidR="00D86086" w:rsidRDefault="00D86086">
      <w:r>
        <w:t>Para saber o tipo de alguma variável, basta:</w:t>
      </w:r>
    </w:p>
    <w:p w14:paraId="4B3CFC52" w14:textId="5EF2F89D" w:rsidR="00D86086" w:rsidRDefault="00D86086">
      <w:proofErr w:type="spellStart"/>
      <w:r>
        <w:t>typeof</w:t>
      </w:r>
      <w:proofErr w:type="spellEnd"/>
      <w:r>
        <w:t xml:space="preserve"> (</w:t>
      </w:r>
      <w:proofErr w:type="spellStart"/>
      <w:r>
        <w:t>variavel</w:t>
      </w:r>
      <w:proofErr w:type="spellEnd"/>
      <w:r>
        <w:t>) – Esse comando irá retornar o tipo de variável que é.</w:t>
      </w:r>
    </w:p>
    <w:sectPr w:rsidR="00D86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21"/>
    <w:rsid w:val="004A2A58"/>
    <w:rsid w:val="005828AB"/>
    <w:rsid w:val="006B4F21"/>
    <w:rsid w:val="006C4A37"/>
    <w:rsid w:val="00AE1991"/>
    <w:rsid w:val="00CF4E43"/>
    <w:rsid w:val="00D86086"/>
    <w:rsid w:val="00DB60B4"/>
    <w:rsid w:val="00EB09AC"/>
    <w:rsid w:val="00F715D9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5814"/>
  <w15:chartTrackingRefBased/>
  <w15:docId w15:val="{9CDD63AA-0D64-4EB3-9323-70C8B74D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DA SILVA</dc:creator>
  <cp:keywords/>
  <dc:description/>
  <cp:lastModifiedBy>GUSTAVO FERREIRA DA SILVA</cp:lastModifiedBy>
  <cp:revision>6</cp:revision>
  <dcterms:created xsi:type="dcterms:W3CDTF">2022-07-11T16:44:00Z</dcterms:created>
  <dcterms:modified xsi:type="dcterms:W3CDTF">2022-07-14T02:25:00Z</dcterms:modified>
</cp:coreProperties>
</file>