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BF1EA2" w14:textId="77777777" w:rsidR="006E35F2" w:rsidRPr="00471D26" w:rsidRDefault="00E61BCE" w:rsidP="00024F7E">
      <w:pPr>
        <w:tabs>
          <w:tab w:val="left" w:pos="2130"/>
        </w:tabs>
        <w:rPr>
          <w:rFonts w:ascii="Calibri" w:hAnsi="Calibri"/>
          <w:b/>
          <w:i/>
          <w:color w:val="000000"/>
          <w:shd w:val="clear" w:color="auto" w:fill="FFFFFF"/>
        </w:rPr>
      </w:pPr>
      <w:r w:rsidRPr="00471D26">
        <w:rPr>
          <w:rFonts w:ascii="Calibri" w:hAnsi="Calibri"/>
          <w:b/>
          <w:i/>
          <w:color w:val="000000"/>
          <w:shd w:val="clear" w:color="auto" w:fill="FFFFFF"/>
        </w:rPr>
        <w:t>Prótese de joelho</w:t>
      </w:r>
      <w:r w:rsidR="00024F7E" w:rsidRPr="00471D26">
        <w:rPr>
          <w:rFonts w:ascii="Calibri" w:hAnsi="Calibri"/>
          <w:b/>
          <w:i/>
          <w:color w:val="000000"/>
          <w:shd w:val="clear" w:color="auto" w:fill="FFFFFF"/>
        </w:rPr>
        <w:tab/>
      </w:r>
    </w:p>
    <w:p w14:paraId="0B6E3663" w14:textId="77777777" w:rsidR="00983AD0" w:rsidRDefault="00471D26">
      <w:r w:rsidRPr="00471D26">
        <w:t>Muito se fala</w:t>
      </w:r>
      <w:r>
        <w:t xml:space="preserve"> em problemas de joelho, principalmente nos meios esportivos, onde se expõe muito essa articulação do corpo humano</w:t>
      </w:r>
      <w:r w:rsidR="003013E9">
        <w:t xml:space="preserve"> à</w:t>
      </w:r>
      <w:r w:rsidR="00E17282">
        <w:t>s atividades físicas. Neste caso, as lesões mais comuns são decorrentes de traumas ou entorses, acarretando lesões</w:t>
      </w:r>
      <w:r w:rsidR="003013E9">
        <w:t xml:space="preserve"> ligamentares ou </w:t>
      </w:r>
      <w:proofErr w:type="spellStart"/>
      <w:r w:rsidR="003013E9">
        <w:t>meniscais</w:t>
      </w:r>
      <w:proofErr w:type="spellEnd"/>
      <w:r w:rsidR="003013E9">
        <w:t xml:space="preserve">. </w:t>
      </w:r>
    </w:p>
    <w:p w14:paraId="6407093C" w14:textId="6B11ABC8" w:rsidR="00471D26" w:rsidRDefault="003013E9">
      <w:r>
        <w:t>Porém, os problemas nos joelhos não acontecem apenas em atletas, idosos també</w:t>
      </w:r>
      <w:r w:rsidR="00E17282">
        <w:t>m podem sofre</w:t>
      </w:r>
      <w:r>
        <w:t>r</w:t>
      </w:r>
      <w:r w:rsidR="00E17282">
        <w:t xml:space="preserve"> </w:t>
      </w:r>
      <w:r>
        <w:t>dor</w:t>
      </w:r>
      <w:r w:rsidR="00E17282">
        <w:t xml:space="preserve">, </w:t>
      </w:r>
      <w:r>
        <w:t>e nesta faixa etária, a principal causa é o desgaste (degeneração/artrose).</w:t>
      </w:r>
      <w:r w:rsidR="00E17282">
        <w:t xml:space="preserve"> </w:t>
      </w:r>
      <w:r>
        <w:t>É</w:t>
      </w:r>
      <w:r w:rsidR="00471D26">
        <w:t xml:space="preserve"> preciso saber identificar quando devemos procurar um especialista para recorrer a soluções </w:t>
      </w:r>
      <w:r w:rsidR="00983AD0">
        <w:t>e</w:t>
      </w:r>
      <w:r w:rsidR="00471D26">
        <w:t xml:space="preserve"> tratamentos</w:t>
      </w:r>
      <w:r>
        <w:t>. Em casos de desgaste avançado, uma cirurgia pode ser necessária</w:t>
      </w:r>
      <w:r w:rsidR="00471D26">
        <w:t xml:space="preserve">, tais como os implantes de </w:t>
      </w:r>
      <w:r w:rsidR="00471D26" w:rsidRPr="00471D26">
        <w:rPr>
          <w:i/>
        </w:rPr>
        <w:t>prótese de joelho</w:t>
      </w:r>
      <w:r w:rsidR="00471D26">
        <w:t>, que podem colocar um fim nas dores constantes e limitações que só quem sofre pode e</w:t>
      </w:r>
      <w:r w:rsidR="00B41779">
        <w:t xml:space="preserve">ntender a importância de acabar </w:t>
      </w:r>
      <w:r w:rsidR="00471D26">
        <w:t>com todo esse desconforto.</w:t>
      </w:r>
    </w:p>
    <w:p w14:paraId="7CFA4192" w14:textId="77777777" w:rsidR="00471D26" w:rsidRDefault="00471D26">
      <w:pPr>
        <w:rPr>
          <w:b/>
        </w:rPr>
      </w:pPr>
    </w:p>
    <w:p w14:paraId="27B28B21" w14:textId="77777777" w:rsidR="00E95236" w:rsidRPr="006A664F" w:rsidRDefault="009F4856">
      <w:pPr>
        <w:rPr>
          <w:b/>
        </w:rPr>
      </w:pPr>
      <w:r w:rsidRPr="006A664F">
        <w:rPr>
          <w:b/>
        </w:rPr>
        <w:t xml:space="preserve">Quando é </w:t>
      </w:r>
      <w:r w:rsidR="00A20E50">
        <w:rPr>
          <w:b/>
        </w:rPr>
        <w:t>indicada</w:t>
      </w:r>
      <w:r w:rsidRPr="006A664F">
        <w:rPr>
          <w:b/>
        </w:rPr>
        <w:t xml:space="preserve"> uma </w:t>
      </w:r>
      <w:r w:rsidRPr="006A664F">
        <w:rPr>
          <w:b/>
          <w:i/>
        </w:rPr>
        <w:t xml:space="preserve">prótese </w:t>
      </w:r>
      <w:r w:rsidR="006A664F">
        <w:rPr>
          <w:b/>
          <w:i/>
        </w:rPr>
        <w:t>de</w:t>
      </w:r>
      <w:r w:rsidRPr="006A664F">
        <w:rPr>
          <w:b/>
          <w:i/>
        </w:rPr>
        <w:t xml:space="preserve"> joelho</w:t>
      </w:r>
      <w:r w:rsidRPr="006A664F">
        <w:rPr>
          <w:b/>
        </w:rPr>
        <w:t>?</w:t>
      </w:r>
    </w:p>
    <w:p w14:paraId="07904C08" w14:textId="77777777" w:rsidR="009F4856" w:rsidRDefault="009F4856" w:rsidP="009F4856">
      <w:r>
        <w:t>Quem sofre com artrose grave - comprovada por exames feitos por meio de imagens - assim como quem sente dores que só aliviam com remédios e tem dificuldades de locomoção</w:t>
      </w:r>
      <w:r w:rsidR="006A664F">
        <w:t>,</w:t>
      </w:r>
      <w:r>
        <w:t xml:space="preserve"> pode </w:t>
      </w:r>
      <w:r w:rsidR="00AD18FD">
        <w:t>recorrer ao tratamento</w:t>
      </w:r>
      <w:r>
        <w:t xml:space="preserve"> de implante de </w:t>
      </w:r>
      <w:r w:rsidRPr="006A664F">
        <w:rPr>
          <w:i/>
        </w:rPr>
        <w:t xml:space="preserve">prótese </w:t>
      </w:r>
      <w:r w:rsidR="006A664F" w:rsidRPr="006A664F">
        <w:rPr>
          <w:i/>
        </w:rPr>
        <w:t>de</w:t>
      </w:r>
      <w:r w:rsidRPr="006A664F">
        <w:rPr>
          <w:i/>
        </w:rPr>
        <w:t xml:space="preserve"> joelho</w:t>
      </w:r>
      <w:r>
        <w:t>.</w:t>
      </w:r>
    </w:p>
    <w:p w14:paraId="45C1769E" w14:textId="77777777" w:rsidR="009307B6" w:rsidRDefault="00890C4A" w:rsidP="009F4856">
      <w:r>
        <w:t>Independente de idade</w:t>
      </w:r>
      <w:r w:rsidR="002D7438">
        <w:t xml:space="preserve">, desde que haja indicação </w:t>
      </w:r>
      <w:r w:rsidR="00AD18FD">
        <w:t xml:space="preserve">médica </w:t>
      </w:r>
      <w:r w:rsidR="002D7438">
        <w:t xml:space="preserve">e condições clínicas, o procedimento pode ser realizado. </w:t>
      </w:r>
      <w:r w:rsidR="003013E9">
        <w:t>A fase de recuperação tem que ser bem orientada;</w:t>
      </w:r>
      <w:r w:rsidR="002D7438">
        <w:t xml:space="preserve"> com ajuda de andador no início e, depois, de uma bengala</w:t>
      </w:r>
      <w:r w:rsidR="00031BF0">
        <w:t>, al</w:t>
      </w:r>
      <w:r w:rsidR="002D7438">
        <w:t>ém d</w:t>
      </w:r>
      <w:r w:rsidR="00031BF0">
        <w:t>e</w:t>
      </w:r>
      <w:r w:rsidR="002D7438">
        <w:t xml:space="preserve"> sessões de fisioterapia que devem ser iniciadas logo após o implante, p</w:t>
      </w:r>
      <w:r w:rsidR="00031BF0">
        <w:t xml:space="preserve">ara </w:t>
      </w:r>
      <w:r w:rsidR="009307B6">
        <w:t xml:space="preserve">trabalhar a movimentação do </w:t>
      </w:r>
      <w:r w:rsidR="009307B6" w:rsidRPr="00994F94">
        <w:rPr>
          <w:i/>
        </w:rPr>
        <w:t>joelho</w:t>
      </w:r>
      <w:r w:rsidR="009307B6">
        <w:t xml:space="preserve"> e força da musculatura </w:t>
      </w:r>
      <w:r w:rsidR="00031BF0">
        <w:t>a fim de</w:t>
      </w:r>
      <w:r w:rsidR="009307B6">
        <w:t xml:space="preserve"> melhor proteção da região tratada.</w:t>
      </w:r>
      <w:r w:rsidR="009971A2">
        <w:t xml:space="preserve"> Dessa forma, o paciente volta a andar e praticar suas atividades cotidianas com maior facilidade, sem dor</w:t>
      </w:r>
      <w:r w:rsidR="00765D2C">
        <w:t>,</w:t>
      </w:r>
      <w:r w:rsidR="009971A2">
        <w:t xml:space="preserve"> evita</w:t>
      </w:r>
      <w:r w:rsidR="006D4383">
        <w:t>ndo também</w:t>
      </w:r>
      <w:r w:rsidR="009971A2">
        <w:t xml:space="preserve"> o desgaste do implante de maneira precoce</w:t>
      </w:r>
      <w:r w:rsidR="006D4383">
        <w:t>.</w:t>
      </w:r>
    </w:p>
    <w:p w14:paraId="29F06F94" w14:textId="77777777" w:rsidR="00994F94" w:rsidRDefault="00994F94" w:rsidP="009F4856">
      <w:r>
        <w:t xml:space="preserve">E, para entender melhor como funciona uma </w:t>
      </w:r>
      <w:r w:rsidRPr="00994F94">
        <w:rPr>
          <w:b/>
          <w:i/>
        </w:rPr>
        <w:t>artroplastia do joelho</w:t>
      </w:r>
      <w:r>
        <w:t xml:space="preserve">, que é o procedimento de substituição da superfície dos ossos do </w:t>
      </w:r>
      <w:r w:rsidRPr="00994F94">
        <w:rPr>
          <w:i/>
        </w:rPr>
        <w:t>joelho</w:t>
      </w:r>
      <w:r>
        <w:t xml:space="preserve"> por uma prótese, vamos primeiro conhecer a anatomia dessa região do organismo humano que nos proporciona tanta liberdade de locomoção e atividades físicas.</w:t>
      </w:r>
    </w:p>
    <w:p w14:paraId="07F554FD" w14:textId="77777777" w:rsidR="00994F94" w:rsidRDefault="00994F94" w:rsidP="009F4856"/>
    <w:p w14:paraId="69CA27AD" w14:textId="77777777" w:rsidR="000821A2" w:rsidRDefault="00994F94" w:rsidP="009F4856">
      <w:pPr>
        <w:rPr>
          <w:b/>
        </w:rPr>
      </w:pPr>
      <w:r w:rsidRPr="00FE6AB0">
        <w:rPr>
          <w:b/>
        </w:rPr>
        <w:t xml:space="preserve">Anatomia do </w:t>
      </w:r>
      <w:r w:rsidRPr="00FE6AB0">
        <w:rPr>
          <w:b/>
          <w:i/>
        </w:rPr>
        <w:t>joelho</w:t>
      </w:r>
    </w:p>
    <w:p w14:paraId="0B6119C7" w14:textId="77777777" w:rsidR="00994F94" w:rsidRDefault="00FE6AB0" w:rsidP="009F4856">
      <w:r>
        <w:t xml:space="preserve">O </w:t>
      </w:r>
      <w:r w:rsidRPr="00FE6AB0">
        <w:rPr>
          <w:i/>
        </w:rPr>
        <w:t>joelho</w:t>
      </w:r>
      <w:r w:rsidR="001F59CB">
        <w:t xml:space="preserve"> é composto por três componentes, que são:</w:t>
      </w:r>
    </w:p>
    <w:p w14:paraId="2726996C" w14:textId="77777777" w:rsidR="001F59CB" w:rsidRDefault="001F59CB" w:rsidP="001F59CB">
      <w:pPr>
        <w:pStyle w:val="ListParagraph"/>
        <w:numPr>
          <w:ilvl w:val="0"/>
          <w:numId w:val="1"/>
        </w:numPr>
      </w:pPr>
      <w:r>
        <w:t>A extremidade da parte inferior do fêmur, que é o osso da coxa;</w:t>
      </w:r>
    </w:p>
    <w:p w14:paraId="0ED88B92" w14:textId="77777777" w:rsidR="001F59CB" w:rsidRDefault="001F59CB" w:rsidP="001F59CB">
      <w:pPr>
        <w:pStyle w:val="ListParagraph"/>
        <w:numPr>
          <w:ilvl w:val="0"/>
          <w:numId w:val="1"/>
        </w:numPr>
      </w:pPr>
      <w:r>
        <w:t>A extremidade da parte superior da tíbia, que é o osso da canela;</w:t>
      </w:r>
    </w:p>
    <w:p w14:paraId="246F1085" w14:textId="77777777" w:rsidR="001F59CB" w:rsidRDefault="001F59CB" w:rsidP="001F59CB">
      <w:pPr>
        <w:pStyle w:val="ListParagraph"/>
        <w:numPr>
          <w:ilvl w:val="0"/>
          <w:numId w:val="1"/>
        </w:numPr>
      </w:pPr>
      <w:r>
        <w:t xml:space="preserve">E a </w:t>
      </w:r>
      <w:r w:rsidRPr="000D42BC">
        <w:rPr>
          <w:b/>
        </w:rPr>
        <w:t>rótula</w:t>
      </w:r>
      <w:r>
        <w:t xml:space="preserve">, também conhecida por </w:t>
      </w:r>
      <w:r w:rsidRPr="000D42BC">
        <w:rPr>
          <w:b/>
        </w:rPr>
        <w:t>patela</w:t>
      </w:r>
      <w:r>
        <w:t>.</w:t>
      </w:r>
    </w:p>
    <w:p w14:paraId="53D985CC" w14:textId="77777777" w:rsidR="00FE6AB0" w:rsidRDefault="001F59CB" w:rsidP="009F4856">
      <w:r>
        <w:t xml:space="preserve">O ponto de encontro dessas três partes é coberto por uma </w:t>
      </w:r>
      <w:r w:rsidRPr="000D42BC">
        <w:rPr>
          <w:b/>
        </w:rPr>
        <w:t>cartilagem</w:t>
      </w:r>
      <w:r>
        <w:t>, que é uma substância de textura lisa</w:t>
      </w:r>
      <w:r w:rsidR="008D69BB">
        <w:t>,</w:t>
      </w:r>
      <w:r>
        <w:t xml:space="preserve"> cuja função é proteger os ossos, proporcionando facilidade em suas movimentações.</w:t>
      </w:r>
    </w:p>
    <w:p w14:paraId="5AEEC7E3" w14:textId="77777777" w:rsidR="000D42BC" w:rsidRDefault="000D42BC" w:rsidP="009F4856">
      <w:r>
        <w:t xml:space="preserve">Para amortecer essa articulação existe, entre o fêmur e a tíbia, os chamados </w:t>
      </w:r>
      <w:r w:rsidRPr="000D42BC">
        <w:rPr>
          <w:b/>
        </w:rPr>
        <w:t>meniscos</w:t>
      </w:r>
      <w:r w:rsidR="00BD70D1">
        <w:t xml:space="preserve">, </w:t>
      </w:r>
      <w:r>
        <w:t xml:space="preserve">os quais atuam absorvendo os impactos do </w:t>
      </w:r>
      <w:r w:rsidRPr="000D42BC">
        <w:rPr>
          <w:i/>
        </w:rPr>
        <w:t>joelho</w:t>
      </w:r>
      <w:r>
        <w:t>.</w:t>
      </w:r>
    </w:p>
    <w:p w14:paraId="15773512" w14:textId="77777777" w:rsidR="00BD70D1" w:rsidRDefault="00BD70D1" w:rsidP="009F4856">
      <w:r>
        <w:t xml:space="preserve">Os </w:t>
      </w:r>
      <w:r w:rsidRPr="00BD70D1">
        <w:rPr>
          <w:b/>
        </w:rPr>
        <w:t>ligamentos</w:t>
      </w:r>
      <w:r>
        <w:t xml:space="preserve"> também são importantes componentes do </w:t>
      </w:r>
      <w:r w:rsidRPr="00BD70D1">
        <w:rPr>
          <w:i/>
        </w:rPr>
        <w:t>joelho</w:t>
      </w:r>
      <w:r>
        <w:t>, pois conseguem manter os respectivos ossos unidos de forma estável.</w:t>
      </w:r>
    </w:p>
    <w:p w14:paraId="193BB2B5" w14:textId="77777777" w:rsidR="00BD70D1" w:rsidRDefault="00BD70D1" w:rsidP="009F4856">
      <w:r>
        <w:t xml:space="preserve">E para dar força ao </w:t>
      </w:r>
      <w:r w:rsidRPr="00B032C7">
        <w:t>joelho</w:t>
      </w:r>
      <w:r>
        <w:t xml:space="preserve">, a musculatura longa da coxa é a </w:t>
      </w:r>
      <w:r w:rsidR="00D237C3">
        <w:t>grande responsável</w:t>
      </w:r>
      <w:r>
        <w:t>.</w:t>
      </w:r>
    </w:p>
    <w:p w14:paraId="224381F4" w14:textId="77777777" w:rsidR="00BD70D1" w:rsidRDefault="0098337A" w:rsidP="009F4856">
      <w:r>
        <w:lastRenderedPageBreak/>
        <w:t xml:space="preserve">Completando o “time”, existe a </w:t>
      </w:r>
      <w:r w:rsidRPr="004005E5">
        <w:rPr>
          <w:b/>
        </w:rPr>
        <w:t>membrana sinovial</w:t>
      </w:r>
      <w:r>
        <w:t xml:space="preserve">, que é uma camada fina que </w:t>
      </w:r>
      <w:r w:rsidR="00D237C3">
        <w:t xml:space="preserve">recobre a cápsula articular internamente, </w:t>
      </w:r>
      <w:r w:rsidR="00C02382">
        <w:t>libera um líquido para lubrificar a cartilagem</w:t>
      </w:r>
      <w:r w:rsidR="00861A95">
        <w:t>, o que reduz o atrito quando o joelho é saudável.</w:t>
      </w:r>
    </w:p>
    <w:p w14:paraId="12DD29F6" w14:textId="77777777" w:rsidR="000821A2" w:rsidRDefault="000821A2" w:rsidP="009F4856">
      <w:r>
        <w:t>De um modo geral, existem três compartimentos, que são:</w:t>
      </w:r>
    </w:p>
    <w:p w14:paraId="499F7E4F" w14:textId="77777777" w:rsidR="000821A2" w:rsidRDefault="000821A2" w:rsidP="000821A2">
      <w:pPr>
        <w:pStyle w:val="ListParagraph"/>
        <w:numPr>
          <w:ilvl w:val="0"/>
          <w:numId w:val="1"/>
        </w:numPr>
      </w:pPr>
      <w:r>
        <w:t>Medial</w:t>
      </w:r>
      <w:r w:rsidR="00D237C3">
        <w:t xml:space="preserve"> (interno)</w:t>
      </w:r>
      <w:r>
        <w:t>;</w:t>
      </w:r>
    </w:p>
    <w:p w14:paraId="06BD8288" w14:textId="77777777" w:rsidR="000821A2" w:rsidRDefault="000821A2" w:rsidP="000821A2">
      <w:pPr>
        <w:pStyle w:val="ListParagraph"/>
        <w:numPr>
          <w:ilvl w:val="0"/>
          <w:numId w:val="1"/>
        </w:numPr>
      </w:pPr>
      <w:r>
        <w:t>Lateral, formado pela articulação do fêmur com a tíbia;</w:t>
      </w:r>
    </w:p>
    <w:p w14:paraId="2F45491D" w14:textId="77777777" w:rsidR="000821A2" w:rsidRDefault="000821A2" w:rsidP="000821A2">
      <w:pPr>
        <w:pStyle w:val="ListParagraph"/>
        <w:numPr>
          <w:ilvl w:val="0"/>
          <w:numId w:val="1"/>
        </w:numPr>
      </w:pPr>
      <w:r>
        <w:t>Patelo-femoral.</w:t>
      </w:r>
    </w:p>
    <w:p w14:paraId="1012AFBC" w14:textId="77777777" w:rsidR="00861A95" w:rsidRDefault="00861A95" w:rsidP="009F4856">
      <w:r>
        <w:t>Mas</w:t>
      </w:r>
      <w:r w:rsidR="005F54B9">
        <w:t>,</w:t>
      </w:r>
      <w:r>
        <w:t xml:space="preserve"> toda harmonia desses componentes é comprometida quando o joelho é acometido por lesões ou doenças, gerando</w:t>
      </w:r>
      <w:r w:rsidR="009E1DFF">
        <w:t xml:space="preserve"> </w:t>
      </w:r>
      <w:r w:rsidR="00127115">
        <w:t xml:space="preserve">a limitação das movimentações, </w:t>
      </w:r>
      <w:r>
        <w:t>musculatura f</w:t>
      </w:r>
      <w:r w:rsidR="005F54B9">
        <w:t xml:space="preserve">raca, além do pior incômodo que é a </w:t>
      </w:r>
      <w:r>
        <w:t>dor.</w:t>
      </w:r>
    </w:p>
    <w:p w14:paraId="37EC7CBD" w14:textId="77777777" w:rsidR="009E1DFF" w:rsidRDefault="009E1DFF" w:rsidP="009E1DFF">
      <w:pPr>
        <w:tabs>
          <w:tab w:val="left" w:pos="2025"/>
        </w:tabs>
      </w:pPr>
    </w:p>
    <w:p w14:paraId="067A3668" w14:textId="77777777" w:rsidR="002D7438" w:rsidRPr="00D04FCD" w:rsidRDefault="00FF1BB5" w:rsidP="009E1DFF">
      <w:pPr>
        <w:tabs>
          <w:tab w:val="left" w:pos="2025"/>
        </w:tabs>
        <w:rPr>
          <w:b/>
        </w:rPr>
      </w:pPr>
      <w:r w:rsidRPr="00D04FCD">
        <w:rPr>
          <w:b/>
        </w:rPr>
        <w:t xml:space="preserve">E como é feito o implante de </w:t>
      </w:r>
      <w:r w:rsidRPr="00D04FCD">
        <w:rPr>
          <w:b/>
          <w:i/>
        </w:rPr>
        <w:t>prótese de joelho</w:t>
      </w:r>
      <w:r w:rsidRPr="00D04FCD">
        <w:rPr>
          <w:b/>
        </w:rPr>
        <w:t>?</w:t>
      </w:r>
    </w:p>
    <w:p w14:paraId="1985DBCC" w14:textId="77777777" w:rsidR="00FF2B59" w:rsidRDefault="0008628E" w:rsidP="00A64585">
      <w:pPr>
        <w:tabs>
          <w:tab w:val="left" w:pos="2415"/>
        </w:tabs>
      </w:pPr>
      <w:r>
        <w:t>Primeiramente, é feito o preparo dos ossos, retirando a cartilagem estragada, e um pouco da porção do próprio osso por debaixo dela, nas extremidades da tíbia e do fêmur.</w:t>
      </w:r>
      <w:r w:rsidR="00112DEE">
        <w:t xml:space="preserve"> Em seguida, coloca-se a prótese metálica no lugar dessa retirada, recriando assim a superfície dessa articulação. E aí existem dois tipos de fixação desse implante: com cimento ou por pressão; vai depender da avaliação do médico em acordo com o paciente.</w:t>
      </w:r>
      <w:r w:rsidR="00734EC6">
        <w:t xml:space="preserve"> </w:t>
      </w:r>
    </w:p>
    <w:p w14:paraId="3F4DD470" w14:textId="77777777" w:rsidR="00734EC6" w:rsidRDefault="00FF2B59" w:rsidP="00F16786">
      <w:r>
        <w:t>Em alguns casos, a</w:t>
      </w:r>
      <w:r w:rsidR="00734EC6">
        <w:t xml:space="preserve"> cobertura da patela também </w:t>
      </w:r>
      <w:r>
        <w:t>é retirada para que seja colocado um disco em material plástico.</w:t>
      </w:r>
    </w:p>
    <w:p w14:paraId="27DB906D" w14:textId="77777777" w:rsidR="00FF2B59" w:rsidRDefault="00FF2B59" w:rsidP="00F16786">
      <w:r>
        <w:t>E, para diminuir o atrito entre as extremidades metálicas da prótese, é inserido um espaçador de plástico cirúrgico</w:t>
      </w:r>
      <w:r w:rsidR="00D237C3">
        <w:t xml:space="preserve"> (polietileno)</w:t>
      </w:r>
      <w:r>
        <w:t>, criando assim uma nova superfície de contato nessa articulação.</w:t>
      </w:r>
    </w:p>
    <w:p w14:paraId="2D4060DE" w14:textId="77777777" w:rsidR="006E414A" w:rsidRDefault="006E414A" w:rsidP="00F16786">
      <w:pPr>
        <w:rPr>
          <w:b/>
        </w:rPr>
      </w:pPr>
    </w:p>
    <w:p w14:paraId="19D0F220" w14:textId="77777777" w:rsidR="00F613DA" w:rsidRPr="00F613DA" w:rsidRDefault="00F613DA" w:rsidP="00F16786">
      <w:pPr>
        <w:rPr>
          <w:b/>
        </w:rPr>
      </w:pPr>
      <w:r w:rsidRPr="00F613DA">
        <w:rPr>
          <w:b/>
        </w:rPr>
        <w:t xml:space="preserve">Tipos de implante de </w:t>
      </w:r>
      <w:r w:rsidRPr="00F613DA">
        <w:rPr>
          <w:b/>
          <w:i/>
        </w:rPr>
        <w:t>prótese de joelho</w:t>
      </w:r>
      <w:r>
        <w:rPr>
          <w:b/>
        </w:rPr>
        <w:t>:</w:t>
      </w:r>
    </w:p>
    <w:p w14:paraId="7FE5886B" w14:textId="77777777" w:rsidR="00F613DA" w:rsidRDefault="00F613DA" w:rsidP="00F613DA">
      <w:pPr>
        <w:pStyle w:val="ListParagraph"/>
        <w:numPr>
          <w:ilvl w:val="0"/>
          <w:numId w:val="1"/>
        </w:numPr>
      </w:pPr>
      <w:r>
        <w:t xml:space="preserve">Parcial – Quando apenas um </w:t>
      </w:r>
      <w:r w:rsidR="006E414A">
        <w:t xml:space="preserve">compartimento </w:t>
      </w:r>
      <w:r>
        <w:t xml:space="preserve">precisa ser substituído, como a metade </w:t>
      </w:r>
      <w:r w:rsidR="00D237C3">
        <w:t>medial (interna)</w:t>
      </w:r>
      <w:r>
        <w:t>, por exemplo</w:t>
      </w:r>
      <w:r w:rsidR="00D237C3">
        <w:t xml:space="preserve"> (procedimento raro).</w:t>
      </w:r>
      <w:r>
        <w:t xml:space="preserve"> </w:t>
      </w:r>
    </w:p>
    <w:p w14:paraId="23AF6610" w14:textId="77777777" w:rsidR="00F613DA" w:rsidRDefault="00F613DA" w:rsidP="00F613DA">
      <w:pPr>
        <w:pStyle w:val="ListParagraph"/>
        <w:numPr>
          <w:ilvl w:val="0"/>
          <w:numId w:val="1"/>
        </w:numPr>
      </w:pPr>
      <w:r>
        <w:t>Total</w:t>
      </w:r>
      <w:r w:rsidR="006E414A">
        <w:t xml:space="preserve"> – As duas extremidades ósseas precisam ser substituídas, independente do compartimento patelo-femoral também necessitar ser substituído ou não</w:t>
      </w:r>
      <w:r w:rsidR="00D237C3">
        <w:t xml:space="preserve"> (procedimento mais comum).</w:t>
      </w:r>
    </w:p>
    <w:p w14:paraId="1AEB2A96" w14:textId="77777777" w:rsidR="006E414A" w:rsidRDefault="006E414A" w:rsidP="006E414A">
      <w:r>
        <w:t>O importante é que seja feita uma avaliação clínica séria, por um profissional de confiança, para que não haja substituições indevidas.</w:t>
      </w:r>
    </w:p>
    <w:p w14:paraId="4ACD8DDD" w14:textId="77777777" w:rsidR="00F613DA" w:rsidRDefault="002808A1" w:rsidP="00122AAE">
      <w:pPr>
        <w:pStyle w:val="NormalWeb"/>
        <w:shd w:val="clear" w:color="auto" w:fill="FFFFFF"/>
        <w:jc w:val="both"/>
      </w:pPr>
      <w:r>
        <w:tab/>
      </w:r>
    </w:p>
    <w:p w14:paraId="4AC83B2A" w14:textId="77777777" w:rsidR="00FF2B59" w:rsidRDefault="00A64585" w:rsidP="00F16786">
      <w:pPr>
        <w:rPr>
          <w:b/>
        </w:rPr>
      </w:pPr>
      <w:r w:rsidRPr="007C654F">
        <w:rPr>
          <w:b/>
        </w:rPr>
        <w:t>A cirurgia para o paciente...</w:t>
      </w:r>
    </w:p>
    <w:p w14:paraId="7E9298F7" w14:textId="77777777" w:rsidR="006D70D2" w:rsidRPr="007C654F" w:rsidRDefault="006D70D2" w:rsidP="00F16786">
      <w:pPr>
        <w:rPr>
          <w:b/>
        </w:rPr>
      </w:pPr>
      <w:r>
        <w:rPr>
          <w:b/>
        </w:rPr>
        <w:t>A decisão</w:t>
      </w:r>
    </w:p>
    <w:p w14:paraId="59032C59" w14:textId="77777777" w:rsidR="00A64585" w:rsidRDefault="007C654F" w:rsidP="00F16786">
      <w:r>
        <w:t xml:space="preserve">Antes da decisão por um procedimento cirúrgico é imprescindível uma avaliação ortopédica especializada por um profissional cirurgião, o qual irá levar em conta o histórico médico do </w:t>
      </w:r>
      <w:r>
        <w:lastRenderedPageBreak/>
        <w:t xml:space="preserve">paciente, exames físicos, de imagens – e, eventualmente, até de sangue - que comprovem a necessidade e condições favoráveis para o implante da </w:t>
      </w:r>
      <w:r w:rsidRPr="007C654F">
        <w:rPr>
          <w:i/>
        </w:rPr>
        <w:t>prótese de joelho</w:t>
      </w:r>
      <w:r>
        <w:t xml:space="preserve">. </w:t>
      </w:r>
    </w:p>
    <w:p w14:paraId="69C92C78" w14:textId="77777777" w:rsidR="00C90E81" w:rsidRDefault="00712639" w:rsidP="00F16786">
      <w:r>
        <w:t>Detectada, comprovada e diagnosticada a real precisão da artroplastia</w:t>
      </w:r>
      <w:r w:rsidR="006D70D2">
        <w:t>, deve-se compreender também o que esse procedimento proporcionará em termos de benefícios, pois a redução da dor é atestada em 90% dos casos, assim como a melhora da capacidade de movimentação e execuç</w:t>
      </w:r>
      <w:r w:rsidR="00D237C3">
        <w:t>ão de tarefas cotidianas comuns.</w:t>
      </w:r>
      <w:r w:rsidR="006D70D2">
        <w:t xml:space="preserve"> </w:t>
      </w:r>
    </w:p>
    <w:p w14:paraId="65BBE523" w14:textId="77777777" w:rsidR="0027496A" w:rsidRDefault="00C90E81" w:rsidP="00F16786">
      <w:r>
        <w:t xml:space="preserve">É fundamental que a opção pela cirurgia para </w:t>
      </w:r>
      <w:r w:rsidRPr="00C90E81">
        <w:rPr>
          <w:i/>
        </w:rPr>
        <w:t>prótese de joelho</w:t>
      </w:r>
      <w:r>
        <w:t xml:space="preserve"> seja uma decisão do paciente em conjunto com a família, com o médico pessoal e com o cirurgião ortopédico. Pois, além do caso clínico em si, envolve também todo um planejamento de parada</w:t>
      </w:r>
      <w:r w:rsidR="0027496A">
        <w:t xml:space="preserve"> das atividades</w:t>
      </w:r>
      <w:r w:rsidR="00471D26">
        <w:t xml:space="preserve"> </w:t>
      </w:r>
      <w:r>
        <w:t xml:space="preserve">para </w:t>
      </w:r>
      <w:r w:rsidR="00C972DD">
        <w:t xml:space="preserve">o procedimento e recuperação pós-operatória. </w:t>
      </w:r>
    </w:p>
    <w:p w14:paraId="74525EFB" w14:textId="77777777" w:rsidR="00122AAE" w:rsidRDefault="00C972DD" w:rsidP="00F16786">
      <w:r>
        <w:t xml:space="preserve">Outro aspecto que não pode ser esquecido é o psicológico, afinal o emocional é a base para conseguir seguir todas as orientações necessárias e aguentar firme, controlando ansiedades, desconfortos e mudança de rotina. Quanto mais apoio nessa fase de reabilitação melhor, incluindo familiares, amigos e equipe médica. Portanto, certifique-se da disponibilidade de toda atenção que irá precisar receber para só então decidir pelo implante de </w:t>
      </w:r>
      <w:r w:rsidRPr="00C972DD">
        <w:rPr>
          <w:i/>
        </w:rPr>
        <w:t>prótese de joelho</w:t>
      </w:r>
      <w:r>
        <w:t>.</w:t>
      </w:r>
    </w:p>
    <w:p w14:paraId="1712B946" w14:textId="77777777" w:rsidR="00734EC6" w:rsidRDefault="00734EC6" w:rsidP="00F16786"/>
    <w:p w14:paraId="445A7019" w14:textId="77777777" w:rsidR="003E123F" w:rsidRDefault="00A75D6A" w:rsidP="00F16786">
      <w:pPr>
        <w:rPr>
          <w:b/>
        </w:rPr>
      </w:pPr>
      <w:r w:rsidRPr="00A75D6A">
        <w:rPr>
          <w:b/>
        </w:rPr>
        <w:t>A preparação</w:t>
      </w:r>
    </w:p>
    <w:p w14:paraId="5C8B355D" w14:textId="77777777" w:rsidR="00A75D6A" w:rsidRPr="003E123F" w:rsidRDefault="00A75D6A" w:rsidP="00F16786">
      <w:pPr>
        <w:rPr>
          <w:b/>
        </w:rPr>
      </w:pPr>
      <w:r>
        <w:t>Antes de mais nada, após a decisão pela artroplastia, é necessário uma avaliação clínica que libere o paciente para uma intervenção cirúrgica, como se faz para qualquer operação de tal porte. Isso também inclui o aval de um cardiologista e exames de laboratório.</w:t>
      </w:r>
    </w:p>
    <w:p w14:paraId="638B1929" w14:textId="77777777" w:rsidR="008C1290" w:rsidRDefault="00A75D6A" w:rsidP="00F16786">
      <w:r>
        <w:t>Não se deve esquecer de informar ao cirurgião qualquer medicamento que esteja fazendo uso, para ele possa orientar a suspensão ou não desse remédio.</w:t>
      </w:r>
    </w:p>
    <w:p w14:paraId="6A5114B5" w14:textId="77777777" w:rsidR="00A75D6A" w:rsidRDefault="008C1290" w:rsidP="00F16786">
      <w:r>
        <w:t xml:space="preserve">Pessoas com reincidência de infecções urinárias ou necessidade de procedimentos odontológicos graves, tais como extrações e </w:t>
      </w:r>
      <w:r w:rsidR="00176DEE">
        <w:t>ações</w:t>
      </w:r>
      <w:r>
        <w:t xml:space="preserve"> periodontais, devem concluir </w:t>
      </w:r>
      <w:r w:rsidR="00176DEE">
        <w:t>tais tratamentos antes da cirurgia, evitando assim riscos de infecção pós-cirúrgica.</w:t>
      </w:r>
    </w:p>
    <w:p w14:paraId="4394434A" w14:textId="77777777" w:rsidR="00766A8F" w:rsidRDefault="00766A8F" w:rsidP="00F16786">
      <w:r>
        <w:t>Planeje bem cada detalhe antes do implante. Pense em sua rotina, tarefas cotidianas, forma de locomoção, enfim, como irá fazer para conseguir ajuda e tocar a vida, principalmente nas primeiras semanas, pois, apesar de ser um procedimento de recuperação tranquila, c</w:t>
      </w:r>
      <w:r w:rsidR="00D237C3">
        <w:t>om certeza precisará de auxílio, principalmente nos primeiros 15 dias.</w:t>
      </w:r>
    </w:p>
    <w:p w14:paraId="29E63810" w14:textId="77777777" w:rsidR="004D6528" w:rsidRDefault="004D6528" w:rsidP="00F16786">
      <w:r>
        <w:t>Algumas adaptações em casa antes do procedimento poderão ajudar na volta ao lar para facilitar a locomoção e recuperação. Confira o que pode ser feito:</w:t>
      </w:r>
    </w:p>
    <w:p w14:paraId="000190EA" w14:textId="77777777" w:rsidR="00F44D82" w:rsidRDefault="00F44D82" w:rsidP="00F16786">
      <w:r>
        <w:t xml:space="preserve">- Retire tapetes soltos, objetos, móveis e cabos que possam causar </w:t>
      </w:r>
      <w:r w:rsidR="00D237C3">
        <w:t>tropeços, escorregões ou</w:t>
      </w:r>
      <w:r>
        <w:t xml:space="preserve"> quedas;</w:t>
      </w:r>
    </w:p>
    <w:p w14:paraId="5720FEFA" w14:textId="77777777" w:rsidR="00F44D82" w:rsidRDefault="00F44D82" w:rsidP="00F16786">
      <w:r>
        <w:t>-</w:t>
      </w:r>
      <w:r w:rsidR="00D237C3">
        <w:t>Caso</w:t>
      </w:r>
      <w:r w:rsidR="00B55719">
        <w:t xml:space="preserve"> o vaso sanitário seja baixo, adapte uma peça elevatória, de preferência com braços, assim como uma bancada ou cadeira para tomar banho</w:t>
      </w:r>
      <w:r>
        <w:t>;</w:t>
      </w:r>
    </w:p>
    <w:p w14:paraId="27E2AFD7" w14:textId="77777777" w:rsidR="00B55719" w:rsidRDefault="00F44D82" w:rsidP="00F16786">
      <w:r>
        <w:lastRenderedPageBreak/>
        <w:t xml:space="preserve">- </w:t>
      </w:r>
      <w:r w:rsidR="00B55719">
        <w:t xml:space="preserve">Evite escadas, portanto, </w:t>
      </w:r>
      <w:r w:rsidR="00D237C3">
        <w:t xml:space="preserve">se possível, </w:t>
      </w:r>
      <w:r w:rsidR="00B55719">
        <w:t>organize um espaço em um único andar onde possa fazer tudo</w:t>
      </w:r>
      <w:r w:rsidR="00D237C3">
        <w:t>, principalmente nos primeiros 15 dias</w:t>
      </w:r>
      <w:r w:rsidR="00B55719">
        <w:t xml:space="preserve">. Se </w:t>
      </w:r>
      <w:r w:rsidR="00471D26">
        <w:t xml:space="preserve">for </w:t>
      </w:r>
      <w:r w:rsidR="00B55719">
        <w:t>preciso, improvise um cômodo temporário;</w:t>
      </w:r>
    </w:p>
    <w:p w14:paraId="3E80857A" w14:textId="77777777" w:rsidR="00F44D82" w:rsidRPr="00F44D82" w:rsidRDefault="00B55719" w:rsidP="00B55719">
      <w:pPr>
        <w:tabs>
          <w:tab w:val="left" w:pos="1095"/>
        </w:tabs>
      </w:pPr>
      <w:r>
        <w:t>-</w:t>
      </w:r>
      <w:r w:rsidR="00F44D82">
        <w:t xml:space="preserve"> </w:t>
      </w:r>
      <w:r>
        <w:t xml:space="preserve">Consiga uma poltrona firme, alta (de 45 a </w:t>
      </w:r>
      <w:r w:rsidR="00471D26">
        <w:t>50 cm</w:t>
      </w:r>
      <w:r>
        <w:t>), com dois braços, para ajudar o sentar e levantar. E também um banco para elevação dos pés.</w:t>
      </w:r>
    </w:p>
    <w:p w14:paraId="638D5FE7" w14:textId="77777777" w:rsidR="00F44D82" w:rsidRDefault="00F44D82" w:rsidP="00F16786"/>
    <w:p w14:paraId="41A4FECE" w14:textId="77777777" w:rsidR="004D6528" w:rsidRPr="00075267" w:rsidRDefault="004D6528" w:rsidP="00F16786">
      <w:pPr>
        <w:rPr>
          <w:b/>
        </w:rPr>
      </w:pPr>
      <w:r w:rsidRPr="00075267">
        <w:rPr>
          <w:b/>
        </w:rPr>
        <w:t>O procedimento</w:t>
      </w:r>
    </w:p>
    <w:p w14:paraId="71CFEF29" w14:textId="77777777" w:rsidR="00B55719" w:rsidRDefault="00075267" w:rsidP="00B55719">
      <w:pPr>
        <w:tabs>
          <w:tab w:val="left" w:pos="1200"/>
        </w:tabs>
      </w:pPr>
      <w:r>
        <w:t>Geralmente, a internação hospitalar ocorre no mesmo dia da cirurgia.</w:t>
      </w:r>
    </w:p>
    <w:p w14:paraId="5116FF4A" w14:textId="77777777" w:rsidR="00075267" w:rsidRDefault="00075267" w:rsidP="00B55719">
      <w:pPr>
        <w:tabs>
          <w:tab w:val="left" w:pos="1200"/>
        </w:tabs>
      </w:pPr>
      <w:r>
        <w:t xml:space="preserve">A anestesia </w:t>
      </w:r>
      <w:r w:rsidR="00D237C3">
        <w:t>geralmente é de bloqueio (</w:t>
      </w:r>
      <w:proofErr w:type="spellStart"/>
      <w:r w:rsidR="00D237C3">
        <w:t>raqui</w:t>
      </w:r>
      <w:proofErr w:type="spellEnd"/>
      <w:r w:rsidR="00D237C3">
        <w:t xml:space="preserve"> ou peridural)</w:t>
      </w:r>
      <w:r>
        <w:t xml:space="preserve">, </w:t>
      </w:r>
      <w:r w:rsidR="00D237C3">
        <w:t xml:space="preserve">porém, </w:t>
      </w:r>
      <w:r>
        <w:t xml:space="preserve">vai depender da avaliação da equipe médica e acordo com o próprio paciente. </w:t>
      </w:r>
    </w:p>
    <w:p w14:paraId="7A4C9C69" w14:textId="77777777" w:rsidR="00734EC6" w:rsidRDefault="007127BB" w:rsidP="00F16786">
      <w:r>
        <w:t>O procedimento é feito em cerca de uma a duas horas</w:t>
      </w:r>
      <w:r w:rsidR="00C017DE">
        <w:t xml:space="preserve">. Terminando a intervenção, </w:t>
      </w:r>
      <w:r w:rsidR="00FD28F6">
        <w:t>o destino é a sala de recuperação, onde se fica por mais tempo, para monitorar a recuperação anestésica. E só após despertar é que se pode ser conduzido ao quarto no hospital.</w:t>
      </w:r>
    </w:p>
    <w:p w14:paraId="681962E0" w14:textId="77777777" w:rsidR="00B643A1" w:rsidRDefault="00D1566A" w:rsidP="00F16786">
      <w:r>
        <w:t>Normalmente o paciente permanece</w:t>
      </w:r>
      <w:r w:rsidR="00B643A1">
        <w:t xml:space="preserve"> no hospital por </w:t>
      </w:r>
      <w:r>
        <w:t>um ou dois</w:t>
      </w:r>
      <w:r w:rsidR="00B643A1">
        <w:t xml:space="preserve"> dias até a alta médica.</w:t>
      </w:r>
    </w:p>
    <w:p w14:paraId="30F31999" w14:textId="77777777" w:rsidR="003E123F" w:rsidRDefault="003E123F" w:rsidP="00F16786"/>
    <w:p w14:paraId="7929BD79" w14:textId="77777777" w:rsidR="003E123F" w:rsidRPr="003E123F" w:rsidRDefault="003E123F" w:rsidP="00F16786">
      <w:pPr>
        <w:rPr>
          <w:b/>
        </w:rPr>
      </w:pPr>
      <w:r w:rsidRPr="003E123F">
        <w:rPr>
          <w:b/>
        </w:rPr>
        <w:t>Pós-cirúrgico</w:t>
      </w:r>
    </w:p>
    <w:p w14:paraId="5156C251" w14:textId="77777777" w:rsidR="00D40E4F" w:rsidRDefault="003E123F" w:rsidP="00F16786">
      <w:r>
        <w:t xml:space="preserve">Ainda no hospital, </w:t>
      </w:r>
      <w:r w:rsidR="00831AA7">
        <w:t xml:space="preserve">será preciso fazer uso de </w:t>
      </w:r>
      <w:r w:rsidR="00D40E4F">
        <w:t xml:space="preserve">alguns </w:t>
      </w:r>
      <w:r w:rsidR="00831AA7">
        <w:t>medicamentos</w:t>
      </w:r>
      <w:r w:rsidR="00D40E4F">
        <w:t xml:space="preserve">: analgésicos (controlam a dor), antibióticos (previnem a infecção) e o anticoagulante (previne trombose). </w:t>
      </w:r>
    </w:p>
    <w:p w14:paraId="086984E8" w14:textId="4B41FDE3" w:rsidR="00D40E4F" w:rsidRDefault="00D40E4F" w:rsidP="00D40E4F">
      <w:r>
        <w:t>A fisioterapia é uma grande aliada e é iniciada logo no primeiro dia após o procedimento, com sessões diárias</w:t>
      </w:r>
      <w:r w:rsidR="00185739">
        <w:t xml:space="preserve"> pela manhã e à</w:t>
      </w:r>
      <w:r>
        <w:t xml:space="preserve"> tarde, no intuito de manter o arco de movimento do joelho, recuperar a força muscula</w:t>
      </w:r>
      <w:r w:rsidR="003C79F8">
        <w:t>r</w:t>
      </w:r>
      <w:r>
        <w:t>, realiza</w:t>
      </w:r>
      <w:r w:rsidR="003C79F8">
        <w:t>r</w:t>
      </w:r>
      <w:r>
        <w:t xml:space="preserve"> </w:t>
      </w:r>
      <w:bookmarkStart w:id="0" w:name="_GoBack"/>
      <w:bookmarkEnd w:id="0"/>
      <w:r>
        <w:t>treino de marcha (</w:t>
      </w:r>
      <w:r w:rsidR="00185739">
        <w:t>treino de caminhada</w:t>
      </w:r>
      <w:r>
        <w:t>)</w:t>
      </w:r>
      <w:r w:rsidR="00185739">
        <w:t>.</w:t>
      </w:r>
      <w:r>
        <w:t xml:space="preserve"> </w:t>
      </w:r>
    </w:p>
    <w:p w14:paraId="531C65D6" w14:textId="77777777" w:rsidR="00831AA7" w:rsidRDefault="00D40E4F" w:rsidP="00F16786">
      <w:r>
        <w:t xml:space="preserve">A trombose </w:t>
      </w:r>
      <w:r w:rsidR="00185739">
        <w:t>(formação de coágulos no sangue que entopem vasos sanguíneos) é uma complicação rara, poré</w:t>
      </w:r>
      <w:r>
        <w:t>m deve ser prevenida com</w:t>
      </w:r>
      <w:r w:rsidR="00185739">
        <w:t>:</w:t>
      </w:r>
      <w:r>
        <w:t xml:space="preserve"> </w:t>
      </w:r>
      <w:r w:rsidR="00185739">
        <w:t>remédios</w:t>
      </w:r>
      <w:r w:rsidR="00185739">
        <w:t xml:space="preserve">, medidas fisioterápicas e </w:t>
      </w:r>
      <w:r w:rsidR="00831AA7">
        <w:t xml:space="preserve">uso de meias de </w:t>
      </w:r>
      <w:r w:rsidR="00185739">
        <w:t>elásticas de compressão</w:t>
      </w:r>
      <w:r w:rsidR="00831AA7">
        <w:t xml:space="preserve">. Movimentar o pé e o tornozelo também pode ajudar a prevenir inchaços e diminuição do fluxo sanguíneo no local. </w:t>
      </w:r>
    </w:p>
    <w:p w14:paraId="037BAD5F" w14:textId="77777777" w:rsidR="001E6C3F" w:rsidRDefault="001E6C3F" w:rsidP="00F16786"/>
    <w:p w14:paraId="3AB6B4D5" w14:textId="77777777" w:rsidR="001E6C3F" w:rsidRPr="00784920" w:rsidRDefault="001E6C3F" w:rsidP="00F16786">
      <w:pPr>
        <w:rPr>
          <w:b/>
        </w:rPr>
      </w:pPr>
      <w:r w:rsidRPr="00784920">
        <w:rPr>
          <w:b/>
        </w:rPr>
        <w:t>Cuidados em casa</w:t>
      </w:r>
    </w:p>
    <w:p w14:paraId="0E442660" w14:textId="77777777" w:rsidR="001E6C3F" w:rsidRDefault="00784920" w:rsidP="00F16786">
      <w:r>
        <w:t xml:space="preserve">Seguir as recomendações do cirurgião após a alta hospitalar é um fator determinante no sucesso do implante da </w:t>
      </w:r>
      <w:r w:rsidRPr="00784920">
        <w:rPr>
          <w:i/>
        </w:rPr>
        <w:t>prótese de joelho</w:t>
      </w:r>
      <w:r>
        <w:t>.</w:t>
      </w:r>
    </w:p>
    <w:p w14:paraId="6780DFEE" w14:textId="77777777" w:rsidR="00B643A1" w:rsidRDefault="001473CB" w:rsidP="00784920">
      <w:pPr>
        <w:tabs>
          <w:tab w:val="left" w:pos="1005"/>
        </w:tabs>
      </w:pPr>
      <w:r>
        <w:t>Desde o cuidado com a cicatrização da ferida até a preocupação com a dieta alimentar são chaves bases para que tudo dê certo.</w:t>
      </w:r>
    </w:p>
    <w:p w14:paraId="561B89FF" w14:textId="77777777" w:rsidR="00C76C59" w:rsidRDefault="001473CB" w:rsidP="00784920">
      <w:pPr>
        <w:tabs>
          <w:tab w:val="left" w:pos="1005"/>
        </w:tabs>
      </w:pPr>
      <w:r>
        <w:t>Os exercícios devem ser orientados pelo profissional fisioterapeuta. Na maioria dos casos, no período de três a seis semanas já se consegue voltar às atividades do dia a dia. E se houver um pouco de dor nessa fase é normal, mas nada que não possa ser medicado e suportado. Porém, qualquer excesso de desconforto, conv</w:t>
      </w:r>
      <w:r w:rsidR="00C76C59">
        <w:t xml:space="preserve">erse imediatamente com o médico. </w:t>
      </w:r>
    </w:p>
    <w:p w14:paraId="7989E1FC" w14:textId="77777777" w:rsidR="00C76C59" w:rsidRDefault="00C76C59" w:rsidP="00784920">
      <w:pPr>
        <w:tabs>
          <w:tab w:val="left" w:pos="1005"/>
        </w:tabs>
      </w:pPr>
    </w:p>
    <w:p w14:paraId="39AF8565" w14:textId="77777777" w:rsidR="00C76C59" w:rsidRPr="00C76C59" w:rsidRDefault="00C76C59" w:rsidP="00784920">
      <w:pPr>
        <w:tabs>
          <w:tab w:val="left" w:pos="1005"/>
        </w:tabs>
        <w:rPr>
          <w:b/>
        </w:rPr>
      </w:pPr>
      <w:r w:rsidRPr="00C76C59">
        <w:rPr>
          <w:b/>
        </w:rPr>
        <w:t xml:space="preserve">Dicas para fazer a </w:t>
      </w:r>
      <w:r w:rsidRPr="00C76C59">
        <w:rPr>
          <w:b/>
          <w:i/>
        </w:rPr>
        <w:t>prótese de joelho</w:t>
      </w:r>
      <w:r w:rsidRPr="00C76C59">
        <w:rPr>
          <w:b/>
        </w:rPr>
        <w:t xml:space="preserve"> ter maior durabilidade</w:t>
      </w:r>
    </w:p>
    <w:p w14:paraId="1D9D4F7B" w14:textId="0608B063" w:rsidR="00C76C59" w:rsidRDefault="00C76C59" w:rsidP="00784920">
      <w:pPr>
        <w:tabs>
          <w:tab w:val="left" w:pos="1005"/>
        </w:tabs>
      </w:pPr>
      <w:r>
        <w:lastRenderedPageBreak/>
        <w:t xml:space="preserve">Excesso de peso e de atividades pode acelerar o desgaste do espaçador plástico </w:t>
      </w:r>
      <w:r w:rsidR="006D1CCC">
        <w:t xml:space="preserve">(polietileno) </w:t>
      </w:r>
      <w:r>
        <w:t xml:space="preserve">da </w:t>
      </w:r>
      <w:r w:rsidRPr="00C76C59">
        <w:rPr>
          <w:i/>
        </w:rPr>
        <w:t>prótese de joelho</w:t>
      </w:r>
      <w:r>
        <w:t>. Portanto, a dica principal é controlar o peso e ter cuidado com os</w:t>
      </w:r>
      <w:r w:rsidR="006D1CCC">
        <w:t xml:space="preserve"> tipos de</w:t>
      </w:r>
      <w:r>
        <w:t xml:space="preserve"> exercícios físicos.</w:t>
      </w:r>
    </w:p>
    <w:p w14:paraId="36FEE8B7" w14:textId="66B69FFB" w:rsidR="00C76C59" w:rsidRDefault="006D1CCC" w:rsidP="00C76C59">
      <w:pPr>
        <w:tabs>
          <w:tab w:val="left" w:pos="1005"/>
        </w:tabs>
      </w:pPr>
      <w:r>
        <w:t>O paciente deve</w:t>
      </w:r>
      <w:r w:rsidR="00C76C59">
        <w:t xml:space="preserve"> evitar atividades de alto impacto </w:t>
      </w:r>
      <w:r>
        <w:t xml:space="preserve">para aumentar a durabilidade da prótese, e desta forma, evitar as cirurgias de revisão (troca dos implantes), que são procedimentos mais complexos. </w:t>
      </w:r>
      <w:r w:rsidR="00C76C59">
        <w:t xml:space="preserve">Essa será a realidade de um paciente de implante de </w:t>
      </w:r>
      <w:r w:rsidR="00C76C59" w:rsidRPr="00C76C59">
        <w:rPr>
          <w:i/>
        </w:rPr>
        <w:t>prótese de joelho</w:t>
      </w:r>
      <w:r w:rsidR="00C76C59">
        <w:t xml:space="preserve">... E é preciso estar preparado para lidar com essa </w:t>
      </w:r>
      <w:r>
        <w:t>restrição</w:t>
      </w:r>
      <w:r w:rsidR="00C76C59">
        <w:t>.</w:t>
      </w:r>
    </w:p>
    <w:p w14:paraId="6C3295CF" w14:textId="77777777" w:rsidR="00A20E50" w:rsidRPr="00471D26" w:rsidRDefault="00C76C59" w:rsidP="00471D26">
      <w:pPr>
        <w:tabs>
          <w:tab w:val="left" w:pos="1005"/>
        </w:tabs>
      </w:pPr>
      <w:r>
        <w:t xml:space="preserve">O indicado para exercício físico de um implantado é a caminhada, natação, golfe, bicicleta, dança de salão, direção de veículos e demais esportes de baixo impacto. Dessa forma, a </w:t>
      </w:r>
      <w:r w:rsidRPr="00C76C59">
        <w:rPr>
          <w:i/>
        </w:rPr>
        <w:t>prótese de joelho</w:t>
      </w:r>
      <w:r>
        <w:t xml:space="preserve"> poderá durar muito mais tempo, </w:t>
      </w:r>
      <w:r w:rsidR="001606B2">
        <w:t xml:space="preserve">até 15 anos depois da cirurgia, </w:t>
      </w:r>
      <w:r>
        <w:t>com</w:t>
      </w:r>
      <w:r w:rsidR="001606B2">
        <w:t xml:space="preserve"> todo</w:t>
      </w:r>
      <w:r>
        <w:t xml:space="preserve"> conforto e bem estar</w:t>
      </w:r>
      <w:r w:rsidR="001606B2">
        <w:t xml:space="preserve"> merecidos</w:t>
      </w:r>
      <w:r w:rsidR="00471D26">
        <w:t>.</w:t>
      </w:r>
    </w:p>
    <w:sectPr w:rsidR="00A20E50" w:rsidRPr="00471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3DFBBA" w14:textId="77777777" w:rsidR="00D40E4F" w:rsidRDefault="00D40E4F" w:rsidP="00E95236">
      <w:pPr>
        <w:spacing w:after="0" w:line="240" w:lineRule="auto"/>
      </w:pPr>
      <w:r>
        <w:separator/>
      </w:r>
    </w:p>
  </w:endnote>
  <w:endnote w:type="continuationSeparator" w:id="0">
    <w:p w14:paraId="0BDA61E8" w14:textId="77777777" w:rsidR="00D40E4F" w:rsidRDefault="00D40E4F" w:rsidP="00E95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AA2487" w14:textId="77777777" w:rsidR="00D40E4F" w:rsidRDefault="00D40E4F" w:rsidP="00E95236">
      <w:pPr>
        <w:spacing w:after="0" w:line="240" w:lineRule="auto"/>
      </w:pPr>
      <w:r>
        <w:separator/>
      </w:r>
    </w:p>
  </w:footnote>
  <w:footnote w:type="continuationSeparator" w:id="0">
    <w:p w14:paraId="61C5274B" w14:textId="77777777" w:rsidR="00D40E4F" w:rsidRDefault="00D40E4F" w:rsidP="00E95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77FA"/>
    <w:multiLevelType w:val="multilevel"/>
    <w:tmpl w:val="F654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AF0C56"/>
    <w:multiLevelType w:val="multilevel"/>
    <w:tmpl w:val="F488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576FFE"/>
    <w:multiLevelType w:val="hybridMultilevel"/>
    <w:tmpl w:val="29A06062"/>
    <w:lvl w:ilvl="0" w:tplc="AE744A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BCE"/>
    <w:rsid w:val="00024F7E"/>
    <w:rsid w:val="00031BF0"/>
    <w:rsid w:val="00075267"/>
    <w:rsid w:val="000821A2"/>
    <w:rsid w:val="0008628E"/>
    <w:rsid w:val="000D42BC"/>
    <w:rsid w:val="00112DEE"/>
    <w:rsid w:val="00122AAE"/>
    <w:rsid w:val="00127115"/>
    <w:rsid w:val="001473CB"/>
    <w:rsid w:val="001606B2"/>
    <w:rsid w:val="00176DEE"/>
    <w:rsid w:val="00185739"/>
    <w:rsid w:val="001E6C3F"/>
    <w:rsid w:val="001F59CB"/>
    <w:rsid w:val="00200B36"/>
    <w:rsid w:val="0027496A"/>
    <w:rsid w:val="002808A1"/>
    <w:rsid w:val="002D7438"/>
    <w:rsid w:val="003013E9"/>
    <w:rsid w:val="00360B59"/>
    <w:rsid w:val="003C79F8"/>
    <w:rsid w:val="003E123F"/>
    <w:rsid w:val="004005E5"/>
    <w:rsid w:val="004142D0"/>
    <w:rsid w:val="00471D26"/>
    <w:rsid w:val="004A3586"/>
    <w:rsid w:val="004D6528"/>
    <w:rsid w:val="005E63B0"/>
    <w:rsid w:val="005F54B9"/>
    <w:rsid w:val="00661726"/>
    <w:rsid w:val="006A664F"/>
    <w:rsid w:val="006D1CCC"/>
    <w:rsid w:val="006D4383"/>
    <w:rsid w:val="006D70D2"/>
    <w:rsid w:val="006E35F2"/>
    <w:rsid w:val="006E414A"/>
    <w:rsid w:val="00712639"/>
    <w:rsid w:val="007127BB"/>
    <w:rsid w:val="00716CBF"/>
    <w:rsid w:val="00734EC6"/>
    <w:rsid w:val="00765D2C"/>
    <w:rsid w:val="00766A8F"/>
    <w:rsid w:val="00784920"/>
    <w:rsid w:val="007C654F"/>
    <w:rsid w:val="00831AA7"/>
    <w:rsid w:val="008361A5"/>
    <w:rsid w:val="00852D3C"/>
    <w:rsid w:val="00861A95"/>
    <w:rsid w:val="00890C4A"/>
    <w:rsid w:val="008C1290"/>
    <w:rsid w:val="008D69BB"/>
    <w:rsid w:val="009307B6"/>
    <w:rsid w:val="0094311A"/>
    <w:rsid w:val="00952C2B"/>
    <w:rsid w:val="0098337A"/>
    <w:rsid w:val="00983AD0"/>
    <w:rsid w:val="00994F94"/>
    <w:rsid w:val="009971A2"/>
    <w:rsid w:val="009E1DFF"/>
    <w:rsid w:val="009E68BA"/>
    <w:rsid w:val="009F4856"/>
    <w:rsid w:val="00A20E50"/>
    <w:rsid w:val="00A64585"/>
    <w:rsid w:val="00A75D6A"/>
    <w:rsid w:val="00AD18FD"/>
    <w:rsid w:val="00B032C7"/>
    <w:rsid w:val="00B41779"/>
    <w:rsid w:val="00B55719"/>
    <w:rsid w:val="00B6033D"/>
    <w:rsid w:val="00B643A1"/>
    <w:rsid w:val="00BB7819"/>
    <w:rsid w:val="00BD70D1"/>
    <w:rsid w:val="00C017DE"/>
    <w:rsid w:val="00C02382"/>
    <w:rsid w:val="00C30BF8"/>
    <w:rsid w:val="00C76C59"/>
    <w:rsid w:val="00C90E81"/>
    <w:rsid w:val="00C972DD"/>
    <w:rsid w:val="00CD4006"/>
    <w:rsid w:val="00CE2791"/>
    <w:rsid w:val="00D04FCD"/>
    <w:rsid w:val="00D1566A"/>
    <w:rsid w:val="00D237C3"/>
    <w:rsid w:val="00D40E4F"/>
    <w:rsid w:val="00D75EB7"/>
    <w:rsid w:val="00D90C63"/>
    <w:rsid w:val="00DF70C0"/>
    <w:rsid w:val="00E17282"/>
    <w:rsid w:val="00E61BCE"/>
    <w:rsid w:val="00E67648"/>
    <w:rsid w:val="00E80AC5"/>
    <w:rsid w:val="00E95236"/>
    <w:rsid w:val="00EC2FF7"/>
    <w:rsid w:val="00EE1621"/>
    <w:rsid w:val="00F16786"/>
    <w:rsid w:val="00F44D82"/>
    <w:rsid w:val="00F613DA"/>
    <w:rsid w:val="00FA195F"/>
    <w:rsid w:val="00FD16F1"/>
    <w:rsid w:val="00FD28F6"/>
    <w:rsid w:val="00FE1130"/>
    <w:rsid w:val="00FE62E5"/>
    <w:rsid w:val="00FE6AB0"/>
    <w:rsid w:val="00FF1BB5"/>
    <w:rsid w:val="00FF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CA22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645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2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236"/>
  </w:style>
  <w:style w:type="paragraph" w:styleId="Footer">
    <w:name w:val="footer"/>
    <w:basedOn w:val="Normal"/>
    <w:link w:val="FooterChar"/>
    <w:uiPriority w:val="99"/>
    <w:unhideWhenUsed/>
    <w:rsid w:val="00E952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236"/>
  </w:style>
  <w:style w:type="character" w:styleId="Hyperlink">
    <w:name w:val="Hyperlink"/>
    <w:basedOn w:val="DefaultParagraphFont"/>
    <w:uiPriority w:val="99"/>
    <w:unhideWhenUsed/>
    <w:rsid w:val="00E9523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7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031BF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F59C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64585"/>
    <w:rPr>
      <w:b/>
      <w:bCs/>
    </w:rPr>
  </w:style>
  <w:style w:type="character" w:customStyle="1" w:styleId="apple-converted-space">
    <w:name w:val="apple-converted-space"/>
    <w:basedOn w:val="DefaultParagraphFont"/>
    <w:rsid w:val="00A64585"/>
  </w:style>
  <w:style w:type="character" w:customStyle="1" w:styleId="Heading4Char">
    <w:name w:val="Heading 4 Char"/>
    <w:basedOn w:val="DefaultParagraphFont"/>
    <w:link w:val="Heading4"/>
    <w:uiPriority w:val="9"/>
    <w:rsid w:val="00A6458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645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2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236"/>
  </w:style>
  <w:style w:type="paragraph" w:styleId="Footer">
    <w:name w:val="footer"/>
    <w:basedOn w:val="Normal"/>
    <w:link w:val="FooterChar"/>
    <w:uiPriority w:val="99"/>
    <w:unhideWhenUsed/>
    <w:rsid w:val="00E952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236"/>
  </w:style>
  <w:style w:type="character" w:styleId="Hyperlink">
    <w:name w:val="Hyperlink"/>
    <w:basedOn w:val="DefaultParagraphFont"/>
    <w:uiPriority w:val="99"/>
    <w:unhideWhenUsed/>
    <w:rsid w:val="00E9523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7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031BF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F59C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64585"/>
    <w:rPr>
      <w:b/>
      <w:bCs/>
    </w:rPr>
  </w:style>
  <w:style w:type="character" w:customStyle="1" w:styleId="apple-converted-space">
    <w:name w:val="apple-converted-space"/>
    <w:basedOn w:val="DefaultParagraphFont"/>
    <w:rsid w:val="00A64585"/>
  </w:style>
  <w:style w:type="character" w:customStyle="1" w:styleId="Heading4Char">
    <w:name w:val="Heading 4 Char"/>
    <w:basedOn w:val="DefaultParagraphFont"/>
    <w:link w:val="Heading4"/>
    <w:uiPriority w:val="9"/>
    <w:rsid w:val="00A6458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3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6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0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646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single" w:sz="6" w:space="0" w:color="C2E661"/>
            <w:right w:val="none" w:sz="0" w:space="0" w:color="auto"/>
          </w:divBdr>
        </w:div>
        <w:div w:id="35331402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629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5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194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single" w:sz="6" w:space="0" w:color="C2E661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68256-F570-114E-B086-957A471B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1584</Words>
  <Characters>9031</Characters>
  <Application>Microsoft Macintosh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Fabio Araujo Fernandes</cp:lastModifiedBy>
  <cp:revision>7</cp:revision>
  <cp:lastPrinted>2017-01-13T08:39:00Z</cp:lastPrinted>
  <dcterms:created xsi:type="dcterms:W3CDTF">2017-01-15T10:54:00Z</dcterms:created>
  <dcterms:modified xsi:type="dcterms:W3CDTF">2017-01-15T11:15:00Z</dcterms:modified>
</cp:coreProperties>
</file>