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66D" w:rsidRPr="00F5066D" w:rsidRDefault="00F5066D" w:rsidP="00F506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DE982F"/>
          <w:lang w:val="en-US"/>
        </w:rPr>
      </w:pPr>
      <w:r w:rsidRPr="00F5066D">
        <w:rPr>
          <w:rFonts w:ascii="Times New Roman" w:hAnsi="Times New Roman" w:cs="Times New Roman"/>
          <w:color w:val="DE982F"/>
          <w:lang w:val="en-US"/>
        </w:rPr>
        <w:t xml:space="preserve">O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que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 é </w:t>
      </w:r>
      <w:proofErr w:type="gramStart"/>
      <w:r w:rsidRPr="00F5066D">
        <w:rPr>
          <w:rFonts w:ascii="Times New Roman" w:hAnsi="Times New Roman" w:cs="Times New Roman"/>
          <w:color w:val="DE982F"/>
          <w:lang w:val="en-US"/>
        </w:rPr>
        <w:t>a</w:t>
      </w:r>
      <w:proofErr w:type="gramEnd"/>
      <w:r w:rsidRPr="00F5066D">
        <w:rPr>
          <w:rFonts w:ascii="Times New Roman" w:hAnsi="Times New Roman" w:cs="Times New Roman"/>
          <w:color w:val="DE982F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síndrome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impacto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ombro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, a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bursite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 e a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tendinite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>?</w:t>
      </w:r>
    </w:p>
    <w:p w:rsidR="00F5066D" w:rsidRPr="00F5066D" w:rsidRDefault="00F5066D" w:rsidP="00F506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838"/>
          <w:lang w:val="en-US"/>
        </w:rPr>
      </w:pPr>
      <w:r w:rsidRPr="00F5066D">
        <w:rPr>
          <w:rFonts w:ascii="Times New Roman" w:hAnsi="Times New Roman" w:cs="Times New Roman"/>
          <w:color w:val="3B3838"/>
          <w:lang w:val="en-US"/>
        </w:rPr>
        <w:t xml:space="preserve">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bursite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é </w:t>
      </w:r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a</w:t>
      </w:r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inflamação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da bursa,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que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é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uma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bolsa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serosa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que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tem 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função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facilitar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deslizamento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dos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ombro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. </w:t>
      </w:r>
      <w:proofErr w:type="spellStart"/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Ela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é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considerada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por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muitos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causa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doença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que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não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é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correto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>.</w:t>
      </w:r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Ela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é 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consequência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algo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errado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que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está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ocorrendo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no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ombro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que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na</w:t>
      </w:r>
      <w:proofErr w:type="spellEnd"/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maioria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dos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casos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é 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doença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chamada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síndrome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impacto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. 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tendinite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ou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tendinopatia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é </w:t>
      </w:r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a</w:t>
      </w:r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inflamação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. No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ombro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mais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comumente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inflamados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manguito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rotador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(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supraespinal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infraespinal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subescapular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redondo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menor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) e 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cabeça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longa do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bíceps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. </w:t>
      </w:r>
    </w:p>
    <w:p w:rsidR="00F5066D" w:rsidRPr="00F5066D" w:rsidRDefault="00F5066D" w:rsidP="00F506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3B3838"/>
          <w:lang w:val="en-US"/>
        </w:rPr>
      </w:pPr>
    </w:p>
    <w:p w:rsidR="00F5066D" w:rsidRPr="00F5066D" w:rsidRDefault="00F5066D" w:rsidP="00F506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838"/>
          <w:lang w:val="en-US"/>
        </w:rPr>
      </w:pPr>
      <w:r w:rsidRPr="00F5066D">
        <w:rPr>
          <w:rFonts w:ascii="Times New Roman" w:hAnsi="Times New Roman" w:cs="Times New Roman"/>
          <w:color w:val="DE982F"/>
          <w:lang w:val="en-US"/>
        </w:rPr>
        <w:t xml:space="preserve">O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que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pode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 </w:t>
      </w:r>
      <w:bookmarkStart w:id="0" w:name="_GoBack"/>
      <w:bookmarkEnd w:id="0"/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causar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estas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inflamacoes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>?</w:t>
      </w:r>
    </w:p>
    <w:p w:rsidR="00F5066D" w:rsidRPr="00F5066D" w:rsidRDefault="00F5066D" w:rsidP="00F506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838"/>
          <w:lang w:val="en-US"/>
        </w:rPr>
      </w:pP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Existem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diversas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doenças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que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causam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bursite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e 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tendinite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mas 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mais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comum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é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conhecida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como</w:t>
      </w:r>
      <w:proofErr w:type="spellEnd"/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"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Síndrome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Impacto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Ombro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".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Ela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surge de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alterações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no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osso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chamado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acrômio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considerado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o "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" do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ombro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que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fica</w:t>
      </w:r>
      <w:proofErr w:type="spellEnd"/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logo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acima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dos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e da bursa (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tecido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que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reveste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).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Alguns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indivíduos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podem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desenvolver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um "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esporão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" no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acrômio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ou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possuir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esse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osso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forma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curva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ou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gancho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e, </w:t>
      </w:r>
      <w:proofErr w:type="spellStart"/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durante</w:t>
      </w:r>
      <w:proofErr w:type="spellEnd"/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alguns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movimentos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pode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ocorrer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um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atrito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nos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na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bursa.</w:t>
      </w:r>
    </w:p>
    <w:p w:rsidR="00F5066D" w:rsidRPr="00F5066D" w:rsidRDefault="00F5066D" w:rsidP="00F506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838"/>
          <w:lang w:val="en-US"/>
        </w:rPr>
      </w:pPr>
      <w:r w:rsidRPr="00F5066D">
        <w:rPr>
          <w:rFonts w:ascii="Times New Roman" w:hAnsi="Times New Roman" w:cs="Times New Roman"/>
          <w:color w:val="3B3838"/>
          <w:lang w:val="en-US"/>
        </w:rPr>
        <w:t> </w:t>
      </w:r>
    </w:p>
    <w:p w:rsidR="00F5066D" w:rsidRPr="00F5066D" w:rsidRDefault="00F5066D" w:rsidP="00F506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DE982F"/>
          <w:lang w:val="en-US"/>
        </w:rPr>
      </w:pP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Quais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 as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conseqüências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 da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síndrome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impacto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>?</w:t>
      </w:r>
    </w:p>
    <w:p w:rsidR="00F5066D" w:rsidRPr="00F5066D" w:rsidRDefault="00F5066D" w:rsidP="00F506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838"/>
          <w:lang w:val="en-US"/>
        </w:rPr>
      </w:pPr>
      <w:r w:rsidRPr="00F5066D">
        <w:rPr>
          <w:rFonts w:ascii="Times New Roman" w:hAnsi="Times New Roman" w:cs="Times New Roman"/>
          <w:color w:val="3B3838"/>
          <w:lang w:val="en-US"/>
        </w:rPr>
        <w:t xml:space="preserve">Com </w:t>
      </w:r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a</w:t>
      </w:r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evolução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doença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a bursa 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(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conhecidos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como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manguito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rotador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)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podem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sofrer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um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processo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inflamatório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que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vai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gerar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dor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no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ombro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. </w:t>
      </w:r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 xml:space="preserve">Se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não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tratadas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as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alterações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podem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evoluir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para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problemas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ainda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mais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graves.</w:t>
      </w:r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Surgem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dessa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maneira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as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lesões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dos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mais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comuns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nos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indivíduos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acima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de 50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anos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idade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ou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pacientes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que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apresentavam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uma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tendinite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grave 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sofreram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um trauma. </w:t>
      </w:r>
      <w:proofErr w:type="spellStart"/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Essas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lesões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podem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ser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inicialmente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parciais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evoluirem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para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lesões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completas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ou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transfixantes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que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perde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sua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inserção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no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osso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>.</w:t>
      </w:r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As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lesões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transfixantes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mais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g</w:t>
      </w:r>
      <w:r w:rsidRPr="00F5066D">
        <w:rPr>
          <w:rFonts w:ascii="Times New Roman" w:hAnsi="Times New Roman" w:cs="Times New Roman"/>
          <w:color w:val="3B3838"/>
          <w:lang w:val="en-US"/>
        </w:rPr>
        <w:t xml:space="preserve">raves 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não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cicatrizam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sozinhas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>, e</w:t>
      </w:r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geral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necessitam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de um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procedimento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cirúrgico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para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sua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correção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>.</w:t>
      </w:r>
    </w:p>
    <w:p w:rsidR="00F5066D" w:rsidRPr="00F5066D" w:rsidRDefault="00F5066D" w:rsidP="00F506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838"/>
          <w:lang w:val="en-US"/>
        </w:rPr>
      </w:pPr>
    </w:p>
    <w:p w:rsidR="00F5066D" w:rsidRPr="00F5066D" w:rsidRDefault="00F5066D" w:rsidP="00F506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DE982F"/>
          <w:lang w:val="en-US"/>
        </w:rPr>
      </w:pPr>
      <w:r w:rsidRPr="00F5066D">
        <w:rPr>
          <w:rFonts w:ascii="Times New Roman" w:hAnsi="Times New Roman" w:cs="Times New Roman"/>
          <w:color w:val="DE982F"/>
          <w:lang w:val="en-US"/>
        </w:rPr>
        <w:t xml:space="preserve">Como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evitar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 </w:t>
      </w:r>
      <w:proofErr w:type="gramStart"/>
      <w:r w:rsidRPr="00F5066D">
        <w:rPr>
          <w:rFonts w:ascii="Times New Roman" w:hAnsi="Times New Roman" w:cs="Times New Roman"/>
          <w:color w:val="DE982F"/>
          <w:lang w:val="en-US"/>
        </w:rPr>
        <w:t>a</w:t>
      </w:r>
      <w:proofErr w:type="gramEnd"/>
      <w:r w:rsidRPr="00F5066D">
        <w:rPr>
          <w:rFonts w:ascii="Times New Roman" w:hAnsi="Times New Roman" w:cs="Times New Roman"/>
          <w:color w:val="DE982F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síndrome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impacto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>?</w:t>
      </w:r>
    </w:p>
    <w:p w:rsidR="00F5066D" w:rsidRPr="00F5066D" w:rsidRDefault="00F5066D" w:rsidP="00F506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838"/>
          <w:lang w:val="en-US"/>
        </w:rPr>
      </w:pPr>
      <w:r w:rsidRPr="00F5066D">
        <w:rPr>
          <w:rFonts w:ascii="Times New Roman" w:hAnsi="Times New Roman" w:cs="Times New Roman"/>
          <w:color w:val="3B3838"/>
          <w:lang w:val="en-US"/>
        </w:rPr>
        <w:t xml:space="preserve">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formação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 "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esporão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"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ou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um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formato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curvo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ombro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(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acrômio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)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não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pode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ser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evitada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. </w:t>
      </w:r>
      <w:proofErr w:type="spellStart"/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Porém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existem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3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medidas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que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podem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melhorar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esse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atrito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entre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e 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acrômio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>.</w:t>
      </w:r>
      <w:proofErr w:type="gramEnd"/>
    </w:p>
    <w:p w:rsidR="00F5066D" w:rsidRPr="00F5066D" w:rsidRDefault="00F5066D" w:rsidP="00F5066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3B3838"/>
          <w:lang w:val="en-US"/>
        </w:rPr>
      </w:pP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Evitar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movimentos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com</w:t>
      </w:r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braço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acima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altura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dos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ombros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(90° de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abdução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ou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flexão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>).</w:t>
      </w:r>
    </w:p>
    <w:p w:rsidR="00F5066D" w:rsidRPr="00F5066D" w:rsidRDefault="00F5066D" w:rsidP="00F5066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3B3838"/>
          <w:lang w:val="en-US"/>
        </w:rPr>
      </w:pP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Fortalecer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músculos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dos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manguito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rotador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. 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fortalecimento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dos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rotadores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externos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internos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melhora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coaptação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articulação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. Durante </w:t>
      </w:r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a</w:t>
      </w:r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elevação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ombro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existe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uma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força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feita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pelo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músculo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deltóide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que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traciona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todo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osso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úmero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para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cima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. Com 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contração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dos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do</w:t>
      </w:r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manguito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essa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força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é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melhor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balanceada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e 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úmero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permanece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no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seu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local de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origem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hyperlink r:id="rId6" w:history="1">
        <w:proofErr w:type="spellStart"/>
        <w:r w:rsidRPr="00F5066D">
          <w:rPr>
            <w:rFonts w:ascii="Times New Roman" w:hAnsi="Times New Roman" w:cs="Times New Roman"/>
            <w:color w:val="878787"/>
            <w:lang w:val="en-US"/>
          </w:rPr>
          <w:t>diminuindo</w:t>
        </w:r>
        <w:proofErr w:type="spellEnd"/>
        <w:r w:rsidRPr="00F5066D">
          <w:rPr>
            <w:rFonts w:ascii="Times New Roman" w:hAnsi="Times New Roman" w:cs="Times New Roman"/>
            <w:color w:val="878787"/>
            <w:lang w:val="en-US"/>
          </w:rPr>
          <w:t xml:space="preserve"> a chance de </w:t>
        </w:r>
        <w:proofErr w:type="spellStart"/>
        <w:r w:rsidRPr="00F5066D">
          <w:rPr>
            <w:rFonts w:ascii="Times New Roman" w:hAnsi="Times New Roman" w:cs="Times New Roman"/>
            <w:color w:val="878787"/>
            <w:lang w:val="en-US"/>
          </w:rPr>
          <w:t>impacto</w:t>
        </w:r>
        <w:proofErr w:type="spellEnd"/>
        <w:r w:rsidRPr="00F5066D">
          <w:rPr>
            <w:rFonts w:ascii="Times New Roman" w:hAnsi="Times New Roman" w:cs="Times New Roman"/>
            <w:color w:val="878787"/>
            <w:lang w:val="en-US"/>
          </w:rPr>
          <w:t>.</w:t>
        </w:r>
      </w:hyperlink>
    </w:p>
    <w:p w:rsidR="00F5066D" w:rsidRPr="00F5066D" w:rsidRDefault="00F5066D" w:rsidP="00F5066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3B3838"/>
          <w:lang w:val="en-US"/>
        </w:rPr>
      </w:pP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Melhora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postura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nos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indivíduos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com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ombros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posicionados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para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frente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(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protração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escápula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) </w:t>
      </w:r>
    </w:p>
    <w:p w:rsidR="00F5066D" w:rsidRPr="00F5066D" w:rsidRDefault="00F5066D" w:rsidP="00F506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3B3838"/>
          <w:lang w:val="en-US"/>
        </w:rPr>
      </w:pPr>
      <w:r w:rsidRPr="00F5066D">
        <w:rPr>
          <w:rFonts w:ascii="Times New Roman" w:hAnsi="Times New Roman" w:cs="Times New Roman"/>
          <w:noProof/>
          <w:color w:val="3B3838"/>
          <w:lang w:val="en-US"/>
        </w:rPr>
        <w:lastRenderedPageBreak/>
        <w:drawing>
          <wp:inline distT="0" distB="0" distL="0" distR="0" wp14:anchorId="03D7A698" wp14:editId="031EC2DB">
            <wp:extent cx="609600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66D" w:rsidRPr="00F5066D" w:rsidRDefault="00F5066D" w:rsidP="00F506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838"/>
          <w:lang w:val="en-US"/>
        </w:rPr>
      </w:pPr>
      <w:r w:rsidRPr="00F5066D">
        <w:rPr>
          <w:rFonts w:ascii="Times New Roman" w:hAnsi="Times New Roman" w:cs="Times New Roman"/>
          <w:color w:val="3B3838"/>
          <w:lang w:val="en-US"/>
        </w:rPr>
        <w:t> </w:t>
      </w:r>
    </w:p>
    <w:p w:rsidR="00F5066D" w:rsidRPr="00F5066D" w:rsidRDefault="00F5066D" w:rsidP="00F506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DE982F"/>
          <w:lang w:val="en-US"/>
        </w:rPr>
      </w:pP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Qual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 é o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tratamento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para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 </w:t>
      </w:r>
      <w:proofErr w:type="gramStart"/>
      <w:r w:rsidRPr="00F5066D">
        <w:rPr>
          <w:rFonts w:ascii="Times New Roman" w:hAnsi="Times New Roman" w:cs="Times New Roman"/>
          <w:color w:val="DE982F"/>
          <w:lang w:val="en-US"/>
        </w:rPr>
        <w:t>a</w:t>
      </w:r>
      <w:proofErr w:type="gramEnd"/>
      <w:r w:rsidRPr="00F5066D">
        <w:rPr>
          <w:rFonts w:ascii="Times New Roman" w:hAnsi="Times New Roman" w:cs="Times New Roman"/>
          <w:color w:val="DE982F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síndrome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impacto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>?</w:t>
      </w:r>
    </w:p>
    <w:p w:rsidR="00F5066D" w:rsidRPr="00F5066D" w:rsidRDefault="00F5066D" w:rsidP="00F506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838"/>
          <w:lang w:val="en-US"/>
        </w:rPr>
      </w:pP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Além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das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medidas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prevenção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descritas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acima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tratamento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tem 2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objetivos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: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diminuir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processo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inflamatório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reequilibrar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força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e 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alongamento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ombro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. Para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diminuir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a</w:t>
      </w:r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inflamação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diversas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medidas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podem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ser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utilizadas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dependendo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cada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caso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. O </w:t>
      </w:r>
      <w:proofErr w:type="spellStart"/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uso</w:t>
      </w:r>
      <w:proofErr w:type="spellEnd"/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gelo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é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recomendado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quando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tolerado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. </w:t>
      </w:r>
      <w:proofErr w:type="spellStart"/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Medicações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anti-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inflamatórias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por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via oral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ou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injetável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podem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ser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utilizadas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>.</w:t>
      </w:r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reequilíbrio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força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e </w:t>
      </w:r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do</w:t>
      </w:r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alongamento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é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feito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tradicionalmente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através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fisioterapia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. </w:t>
      </w:r>
      <w:proofErr w:type="spellStart"/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Exercícios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alongamento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e de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fortalecimento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necessários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devem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ser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individualizados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para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cada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caso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>.</w:t>
      </w:r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Nos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casos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que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dor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é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muito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importante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não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regride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com</w:t>
      </w:r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as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medidas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iniciais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uma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infiltração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pode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ser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realizada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para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diminuir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inflamação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>.</w:t>
      </w:r>
    </w:p>
    <w:p w:rsidR="00F5066D" w:rsidRPr="00F5066D" w:rsidRDefault="00F5066D" w:rsidP="00F506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DE982F"/>
          <w:lang w:val="en-US"/>
        </w:rPr>
      </w:pPr>
      <w:r w:rsidRPr="00F5066D">
        <w:rPr>
          <w:rFonts w:ascii="Times New Roman" w:hAnsi="Times New Roman" w:cs="Times New Roman"/>
          <w:color w:val="DE982F"/>
          <w:lang w:val="en-US"/>
        </w:rPr>
        <w:t xml:space="preserve">Como é a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cirurgia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para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 </w:t>
      </w:r>
      <w:proofErr w:type="gramStart"/>
      <w:r w:rsidRPr="00F5066D">
        <w:rPr>
          <w:rFonts w:ascii="Times New Roman" w:hAnsi="Times New Roman" w:cs="Times New Roman"/>
          <w:color w:val="DE982F"/>
          <w:lang w:val="en-US"/>
        </w:rPr>
        <w:t>a</w:t>
      </w:r>
      <w:proofErr w:type="gramEnd"/>
      <w:r w:rsidRPr="00F5066D">
        <w:rPr>
          <w:rFonts w:ascii="Times New Roman" w:hAnsi="Times New Roman" w:cs="Times New Roman"/>
          <w:color w:val="DE982F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síndrome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DE982F"/>
          <w:lang w:val="en-US"/>
        </w:rPr>
        <w:t>impacto</w:t>
      </w:r>
      <w:proofErr w:type="spellEnd"/>
      <w:r w:rsidRPr="00F5066D">
        <w:rPr>
          <w:rFonts w:ascii="Times New Roman" w:hAnsi="Times New Roman" w:cs="Times New Roman"/>
          <w:color w:val="DE982F"/>
          <w:lang w:val="en-US"/>
        </w:rPr>
        <w:t>?</w:t>
      </w:r>
    </w:p>
    <w:p w:rsidR="00945DD6" w:rsidRPr="00F5066D" w:rsidRDefault="00F5066D" w:rsidP="00F5066D">
      <w:pPr>
        <w:rPr>
          <w:rFonts w:ascii="Times New Roman" w:hAnsi="Times New Roman" w:cs="Times New Roman"/>
        </w:rPr>
      </w:pPr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 xml:space="preserve">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cirurgia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é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indicada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para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minoria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dos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casos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>.</w:t>
      </w:r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reabilitação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deve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ser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feita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corretamente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e, </w:t>
      </w:r>
      <w:proofErr w:type="spellStart"/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na</w:t>
      </w:r>
      <w:proofErr w:type="spellEnd"/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maioria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dos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casos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gera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resultados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satisfatórios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. No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entanto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alguns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pacientes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não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obtém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uma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melhora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dor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função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.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Após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uma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avaliação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detalhada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médico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especialista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ombro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uma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artroscopia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(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cirurgia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por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vídeo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)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pode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ser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indicada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.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Nela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é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feita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uma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"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limpeza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" da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região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acima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dos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com</w:t>
      </w:r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ressecção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da bursa e do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esporão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acrômio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.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Além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disso, é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feita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a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inspeção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todo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o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ombro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possíveis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lesões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não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vistas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nos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exames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podem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ser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diagnosticadas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e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tratadas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, </w:t>
      </w:r>
      <w:proofErr w:type="spellStart"/>
      <w:proofErr w:type="gramStart"/>
      <w:r w:rsidRPr="00F5066D">
        <w:rPr>
          <w:rFonts w:ascii="Times New Roman" w:hAnsi="Times New Roman" w:cs="Times New Roman"/>
          <w:color w:val="3B3838"/>
          <w:lang w:val="en-US"/>
        </w:rPr>
        <w:t>como</w:t>
      </w:r>
      <w:proofErr w:type="spellEnd"/>
      <w:proofErr w:type="gramEnd"/>
      <w:r w:rsidRPr="00F5066D">
        <w:rPr>
          <w:rFonts w:ascii="Times New Roman" w:hAnsi="Times New Roman" w:cs="Times New Roman"/>
          <w:color w:val="3B3838"/>
          <w:lang w:val="en-US"/>
        </w:rPr>
        <w:t xml:space="preserve"> as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lesões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parciais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 xml:space="preserve"> dos </w:t>
      </w:r>
      <w:proofErr w:type="spellStart"/>
      <w:r w:rsidRPr="00F5066D">
        <w:rPr>
          <w:rFonts w:ascii="Times New Roman" w:hAnsi="Times New Roman" w:cs="Times New Roman"/>
          <w:color w:val="3B3838"/>
          <w:lang w:val="en-US"/>
        </w:rPr>
        <w:t>tendões</w:t>
      </w:r>
      <w:proofErr w:type="spellEnd"/>
      <w:r w:rsidRPr="00F5066D">
        <w:rPr>
          <w:rFonts w:ascii="Times New Roman" w:hAnsi="Times New Roman" w:cs="Times New Roman"/>
          <w:color w:val="3B3838"/>
          <w:lang w:val="en-US"/>
        </w:rPr>
        <w:t>.</w:t>
      </w:r>
    </w:p>
    <w:sectPr w:rsidR="00945DD6" w:rsidRPr="00F5066D" w:rsidSect="005746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6D"/>
    <w:rsid w:val="0057465F"/>
    <w:rsid w:val="00945DD6"/>
    <w:rsid w:val="00F5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EA4B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6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6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6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6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urogracitelli.com/blog/tendoes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619</Words>
  <Characters>3534</Characters>
  <Application>Microsoft Macintosh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Araujo Fernandes</dc:creator>
  <cp:keywords/>
  <dc:description/>
  <cp:lastModifiedBy>Fabio Araujo Fernandes</cp:lastModifiedBy>
  <cp:revision>1</cp:revision>
  <dcterms:created xsi:type="dcterms:W3CDTF">2015-08-10T01:05:00Z</dcterms:created>
  <dcterms:modified xsi:type="dcterms:W3CDTF">2015-08-10T01:13:00Z</dcterms:modified>
</cp:coreProperties>
</file>