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="Times New Roman" w:hAnsi="Arial" w:cs="Arial"/>
          <w:b/>
          <w:bCs/>
          <w:sz w:val="28"/>
          <w:szCs w:val="28"/>
          <w:lang w:eastAsia="pt-BR"/>
        </w:rPr>
        <w:alias w:val="Título"/>
        <w:id w:val="-40992870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8F80DA" w14:textId="0003C131" w:rsidR="0047141C" w:rsidRPr="0047141C" w:rsidRDefault="00442F05" w:rsidP="0047141C">
          <w:pPr>
            <w:spacing w:line="276" w:lineRule="auto"/>
            <w:jc w:val="center"/>
            <w:rPr>
              <w:rFonts w:ascii="Calibri" w:eastAsia="Calibri" w:hAnsi="Calibri" w:cs="Times New Roman"/>
              <w:b/>
              <w:sz w:val="36"/>
              <w:szCs w:val="36"/>
            </w:rPr>
          </w:pPr>
          <w:r w:rsidRPr="00442F05">
            <w:rPr>
              <w:rFonts w:ascii="Arial" w:eastAsia="Times New Roman" w:hAnsi="Arial" w:cs="Arial"/>
              <w:b/>
              <w:bCs/>
              <w:sz w:val="28"/>
              <w:szCs w:val="28"/>
              <w:lang w:eastAsia="pt-BR"/>
            </w:rPr>
            <w:t>INSTRUÇÃO DE TRABALHO (IT)</w:t>
          </w:r>
          <w:r w:rsidRPr="00442F05">
            <w:rPr>
              <w:rFonts w:ascii="Arial" w:eastAsia="Times New Roman" w:hAnsi="Arial" w:cs="Arial"/>
              <w:b/>
              <w:bCs/>
              <w:sz w:val="28"/>
              <w:szCs w:val="28"/>
              <w:lang w:eastAsia="pt-BR"/>
            </w:rPr>
            <w:t xml:space="preserve"> </w:t>
          </w:r>
          <w:r w:rsidRPr="00442F05">
            <w:rPr>
              <w:rFonts w:ascii="Arial" w:eastAsia="Times New Roman" w:hAnsi="Arial" w:cs="Arial"/>
              <w:b/>
              <w:bCs/>
              <w:sz w:val="28"/>
              <w:szCs w:val="28"/>
              <w:lang w:eastAsia="pt-BR"/>
            </w:rPr>
            <w:t>SYSTEMA Y  - Criação de Perfil</w:t>
          </w:r>
        </w:p>
      </w:sdtContent>
    </w:sdt>
    <w:p w14:paraId="273427EB" w14:textId="77777777" w:rsidR="0047141C" w:rsidRDefault="0047141C" w:rsidP="00745AD4">
      <w:pPr>
        <w:spacing w:before="270" w:after="135" w:line="240" w:lineRule="auto"/>
        <w:ind w:firstLine="0"/>
        <w:jc w:val="left"/>
        <w:outlineLvl w:val="0"/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</w:pPr>
    </w:p>
    <w:p w14:paraId="7BE0A28D" w14:textId="77777777" w:rsidR="0047141C" w:rsidRDefault="0047141C" w:rsidP="00745AD4">
      <w:pPr>
        <w:spacing w:before="270" w:after="135" w:line="240" w:lineRule="auto"/>
        <w:ind w:firstLine="0"/>
        <w:jc w:val="left"/>
        <w:outlineLvl w:val="0"/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</w:pPr>
    </w:p>
    <w:p w14:paraId="17B91DC8" w14:textId="16EC21FD" w:rsidR="00745AD4" w:rsidRPr="00745AD4" w:rsidRDefault="00745AD4" w:rsidP="00745AD4">
      <w:pPr>
        <w:spacing w:before="270" w:after="135" w:line="240" w:lineRule="auto"/>
        <w:ind w:firstLine="0"/>
        <w:jc w:val="left"/>
        <w:outlineLvl w:val="0"/>
        <w:rPr>
          <w:rFonts w:ascii="inherit" w:eastAsia="Times New Roman" w:hAnsi="inherit" w:cs="Arial"/>
          <w:color w:val="FFFFFF"/>
          <w:kern w:val="36"/>
          <w:sz w:val="50"/>
          <w:szCs w:val="50"/>
          <w:lang w:eastAsia="pt-BR"/>
        </w:rPr>
      </w:pPr>
      <w:r w:rsidRPr="00745AD4"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  <w:t>1. Introdução / Pré-requisitos para execução da IT</w:t>
      </w:r>
    </w:p>
    <w:p w14:paraId="33B84A43" w14:textId="56A5AEAB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Este documento estabelece o procedimento que os analistas de acessos deverão seguir para tratativa da solicitação de criação de perfil no </w:t>
      </w:r>
      <w:r w:rsidR="55FC94B4"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SISTEMA Y</w:t>
      </w:r>
    </w:p>
    <w:p w14:paraId="4005C68E" w14:textId="7777777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389F03BD" w14:textId="7777777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FFFFFF"/>
          <w:sz w:val="24"/>
          <w:szCs w:val="24"/>
          <w:shd w:val="clear" w:color="auto" w:fill="000080"/>
          <w:lang w:eastAsia="pt-BR"/>
        </w:rPr>
        <w:t>1.1 </w:t>
      </w:r>
      <w:r w:rsidRPr="00745AD4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0080"/>
          <w:lang w:eastAsia="pt-BR"/>
        </w:rPr>
        <w:t>Pré-requisitos</w:t>
      </w:r>
    </w:p>
    <w:p w14:paraId="475F2E72" w14:textId="77777777" w:rsidR="00745AD4" w:rsidRPr="00745AD4" w:rsidRDefault="00745AD4" w:rsidP="323E890C">
      <w:pPr>
        <w:spacing w:before="96" w:after="120" w:line="360" w:lineRule="atLeast"/>
        <w:ind w:left="270" w:firstLine="0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323E890C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a) Nome do novo grupo;</w:t>
      </w:r>
    </w:p>
    <w:p w14:paraId="29859B84" w14:textId="7FA9F276" w:rsidR="00745AD4" w:rsidRPr="00745AD4" w:rsidRDefault="00745AD4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b) </w:t>
      </w:r>
      <w:r w:rsidR="30E2E687"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Planilha de acesso </w:t>
      </w: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preenchida;</w:t>
      </w:r>
    </w:p>
    <w:p w14:paraId="05ABD11A" w14:textId="77777777" w:rsidR="00745AD4" w:rsidRPr="00745AD4" w:rsidRDefault="00745AD4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c) Informar os colaboradores que terão acesso ao novo grupo;</w:t>
      </w:r>
    </w:p>
    <w:p w14:paraId="2B818420" w14:textId="77777777" w:rsidR="00745AD4" w:rsidRPr="00745AD4" w:rsidRDefault="00745AD4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d) Chamado deve ser aberto ou possuir o aval do coordenador da área:</w:t>
      </w:r>
    </w:p>
    <w:p w14:paraId="22B68383" w14:textId="6746D00C" w:rsidR="00745AD4" w:rsidRDefault="00745AD4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· </w:t>
      </w:r>
      <w:r w:rsidR="3982B0C4"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user@xxxxxxxxx.com.br</w:t>
      </w:r>
    </w:p>
    <w:p w14:paraId="6178C1E2" w14:textId="77777777" w:rsidR="00733831" w:rsidRDefault="00733831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</w:p>
    <w:p w14:paraId="470A8E84" w14:textId="77777777" w:rsidR="00733831" w:rsidRDefault="00733831" w:rsidP="00733831">
      <w:pPr>
        <w:pStyle w:val="PargrafodaLista"/>
        <w:numPr>
          <w:ilvl w:val="1"/>
          <w:numId w:val="4"/>
        </w:numPr>
        <w:spacing w:after="0" w:line="240" w:lineRule="auto"/>
        <w:jc w:val="both"/>
        <w:rPr>
          <w:b/>
        </w:rPr>
      </w:pPr>
      <w:bookmarkStart w:id="0" w:name="_Hlk159580156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7B0A2BF3" w14:textId="2B1B504B" w:rsidR="00733831" w:rsidRDefault="00733831" w:rsidP="72D0BE16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2"/>
          <w:szCs w:val="22"/>
        </w:rPr>
      </w:pPr>
      <w:r w:rsidRPr="7AAED279">
        <w:rPr>
          <w:rFonts w:asciiTheme="minorHAnsi" w:hAnsiTheme="minorHAnsi" w:cstheme="minorBidi"/>
          <w:sz w:val="22"/>
          <w:szCs w:val="22"/>
        </w:rPr>
        <w:t xml:space="preserve">Regularmente os acessos ao </w:t>
      </w:r>
      <w:r w:rsidR="6C5B9D13" w:rsidRPr="7AAED279">
        <w:rPr>
          <w:rFonts w:asciiTheme="minorHAnsi" w:hAnsiTheme="minorHAnsi" w:cstheme="minorBidi"/>
          <w:sz w:val="22"/>
          <w:szCs w:val="22"/>
        </w:rPr>
        <w:t>SISTEMA Y</w:t>
      </w:r>
      <w:r w:rsidRPr="7AAED279">
        <w:rPr>
          <w:rFonts w:asciiTheme="minorHAnsi" w:hAnsiTheme="minorHAnsi" w:cstheme="minorBidi"/>
          <w:sz w:val="22"/>
          <w:szCs w:val="22"/>
        </w:rPr>
        <w:t xml:space="preserve"> deverão ser revisados pelo Gestor do time de GQ-Digital.</w:t>
      </w:r>
    </w:p>
    <w:p w14:paraId="50450CDA" w14:textId="4F696A6A" w:rsidR="00733831" w:rsidRDefault="00733831" w:rsidP="72D0BE16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2"/>
          <w:szCs w:val="22"/>
        </w:rPr>
      </w:pPr>
      <w:r w:rsidRPr="72D0BE16">
        <w:rPr>
          <w:rFonts w:asciiTheme="minorHAnsi" w:hAnsiTheme="minorHAnsi" w:cstheme="minorBidi"/>
          <w:sz w:val="22"/>
          <w:szCs w:val="22"/>
        </w:rPr>
        <w:t xml:space="preserve">A lista de acessos ativos no </w:t>
      </w:r>
      <w:r w:rsidR="6C5B9D13" w:rsidRPr="72D0BE16">
        <w:rPr>
          <w:rFonts w:asciiTheme="minorHAnsi" w:hAnsiTheme="minorHAnsi" w:cstheme="minorBidi"/>
          <w:sz w:val="22"/>
          <w:szCs w:val="22"/>
        </w:rPr>
        <w:t>SISTEMA Y</w:t>
      </w:r>
      <w:r w:rsidRPr="72D0BE16">
        <w:rPr>
          <w:rFonts w:asciiTheme="minorHAnsi" w:hAnsiTheme="minorHAnsi" w:cstheme="minorBidi"/>
          <w:sz w:val="22"/>
          <w:szCs w:val="22"/>
        </w:rPr>
        <w:t xml:space="preserve"> será gerada pelo time de Digital - Acessos </w:t>
      </w:r>
    </w:p>
    <w:p w14:paraId="040ADF8A" w14:textId="77777777" w:rsidR="00733831" w:rsidRDefault="00733831" w:rsidP="0073383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302E6A87" w14:textId="081A0E6B" w:rsidR="00733831" w:rsidRDefault="00733831" w:rsidP="72D0BE16">
      <w:pPr>
        <w:pStyle w:val="NormalWeb"/>
        <w:numPr>
          <w:ilvl w:val="0"/>
          <w:numId w:val="5"/>
        </w:numPr>
        <w:rPr>
          <w:rFonts w:asciiTheme="minorHAnsi" w:hAnsiTheme="minorHAnsi" w:cstheme="minorBidi"/>
          <w:sz w:val="22"/>
          <w:szCs w:val="22"/>
        </w:rPr>
      </w:pPr>
      <w:r w:rsidRPr="72D0BE16">
        <w:rPr>
          <w:rFonts w:asciiTheme="minorHAnsi" w:hAnsiTheme="minorHAnsi" w:cstheme="minorBidi"/>
          <w:sz w:val="22"/>
          <w:szCs w:val="22"/>
        </w:rPr>
        <w:t xml:space="preserve">O time de Digital - Acessos registrará as alterações a partir de chamados no </w:t>
      </w:r>
      <w:r w:rsidR="6C5B9D13" w:rsidRPr="72D0BE16">
        <w:rPr>
          <w:rFonts w:asciiTheme="minorHAnsi" w:hAnsiTheme="minorHAnsi" w:cstheme="minorBidi"/>
          <w:sz w:val="22"/>
          <w:szCs w:val="22"/>
        </w:rPr>
        <w:t>SISTEMA Y</w:t>
      </w:r>
      <w:r w:rsidRPr="72D0BE16">
        <w:rPr>
          <w:rFonts w:asciiTheme="minorHAnsi" w:hAnsiTheme="minorHAnsi" w:cstheme="minorBidi"/>
          <w:sz w:val="22"/>
          <w:szCs w:val="22"/>
        </w:rPr>
        <w:t xml:space="preserve"> de ITSM de Digital em nome do Gestor de GQ-Digital.</w:t>
      </w:r>
    </w:p>
    <w:p w14:paraId="7FB99C20" w14:textId="77777777" w:rsidR="00733831" w:rsidRDefault="00733831" w:rsidP="00733831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bookmarkEnd w:id="0"/>
    <w:p w14:paraId="4EE001CB" w14:textId="77777777" w:rsidR="00745AD4" w:rsidRPr="00745AD4" w:rsidRDefault="00745AD4" w:rsidP="00745AD4">
      <w:pPr>
        <w:spacing w:before="96" w:after="120" w:line="360" w:lineRule="atLeast"/>
        <w:ind w:left="968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02B1B459" w14:textId="77777777" w:rsidR="00745AD4" w:rsidRPr="00745AD4" w:rsidRDefault="00745AD4" w:rsidP="00745AD4">
      <w:pPr>
        <w:spacing w:before="270" w:after="135" w:line="240" w:lineRule="auto"/>
        <w:ind w:firstLine="0"/>
        <w:jc w:val="left"/>
        <w:outlineLvl w:val="0"/>
        <w:rPr>
          <w:rFonts w:ascii="inherit" w:eastAsia="Times New Roman" w:hAnsi="inherit" w:cs="Arial"/>
          <w:color w:val="FFFFFF"/>
          <w:kern w:val="36"/>
          <w:sz w:val="50"/>
          <w:szCs w:val="50"/>
          <w:lang w:eastAsia="pt-BR"/>
        </w:rPr>
      </w:pPr>
      <w:r w:rsidRPr="00745AD4"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  <w:t>2. Referências</w:t>
      </w:r>
    </w:p>
    <w:p w14:paraId="76606783" w14:textId="7777777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há referências.</w:t>
      </w:r>
    </w:p>
    <w:p w14:paraId="6B6FFABC" w14:textId="77777777" w:rsidR="00745AD4" w:rsidRPr="00745AD4" w:rsidRDefault="00745AD4" w:rsidP="00745AD4">
      <w:pPr>
        <w:spacing w:before="270" w:after="135" w:line="240" w:lineRule="auto"/>
        <w:ind w:firstLine="0"/>
        <w:jc w:val="left"/>
        <w:outlineLvl w:val="0"/>
        <w:rPr>
          <w:rFonts w:ascii="inherit" w:eastAsia="Times New Roman" w:hAnsi="inherit" w:cs="Arial"/>
          <w:color w:val="FFFFFF"/>
          <w:kern w:val="36"/>
          <w:sz w:val="50"/>
          <w:szCs w:val="50"/>
          <w:lang w:eastAsia="pt-BR"/>
        </w:rPr>
      </w:pPr>
      <w:r w:rsidRPr="00745AD4"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  <w:t>3. Descrição das Atividades</w:t>
      </w:r>
    </w:p>
    <w:p w14:paraId="41F2EFAA" w14:textId="4C6BCC1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Para criar perfil de um usuário deve-se acessar o </w:t>
      </w:r>
      <w:r w:rsidR="6C5B9D13"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SISTEMA Y</w:t>
      </w:r>
      <w:r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pelo seguinte endereço:</w:t>
      </w:r>
      <w:r w:rsidR="48BC94B1" w:rsidRPr="7AAED279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https://xxxxxx</w:t>
      </w:r>
    </w:p>
    <w:p w14:paraId="1A8FD8E5" w14:textId="7777777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67F09EA0" w14:textId="77777777" w:rsidR="003A0F32" w:rsidRDefault="00745AD4" w:rsidP="003A0F32">
      <w:pPr>
        <w:spacing w:before="96" w:after="120" w:line="360" w:lineRule="atLeast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lastRenderedPageBreak/>
        <w:t>3.1.</w:t>
      </w: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Após digitar o endereço acima no browser do seu navegador aparecerá a imagem abaixo, onde será necessário inserir o seu login e a senha.</w:t>
      </w:r>
    </w:p>
    <w:p w14:paraId="2F015257" w14:textId="30026BDC" w:rsidR="00745AD4" w:rsidRPr="00745AD4" w:rsidRDefault="00745AD4" w:rsidP="003A0F32">
      <w:pPr>
        <w:spacing w:before="96" w:after="120" w:line="360" w:lineRule="atLeast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50A2B4B" wp14:editId="109A9E96">
                <wp:extent cx="304800" cy="304800"/>
                <wp:effectExtent l="0" t="0" r="0" b="0"/>
                <wp:docPr id="1680263898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1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429825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60C0A966" w14:textId="0B22150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2D0BE16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 xml:space="preserve">Observação: O acesso ao </w:t>
      </w:r>
      <w:r w:rsidR="6C5B9D13" w:rsidRPr="72D0BE16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SISTEMA Y</w:t>
      </w:r>
      <w:r w:rsidRPr="72D0BE16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 xml:space="preserve"> somente é possível no navegador Internet Explorer.</w:t>
      </w:r>
    </w:p>
    <w:p w14:paraId="5A2F8711" w14:textId="77777777" w:rsidR="00745AD4" w:rsidRPr="00745AD4" w:rsidRDefault="00745AD4" w:rsidP="00745AD4">
      <w:pPr>
        <w:spacing w:before="96" w:after="120" w:line="360" w:lineRule="atLeast"/>
        <w:ind w:firstLine="0"/>
        <w:jc w:val="center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6C5D8F49" w14:textId="77777777" w:rsidR="00745AD4" w:rsidRPr="00745AD4" w:rsidRDefault="00745AD4" w:rsidP="00745AD4">
      <w:pPr>
        <w:spacing w:before="96" w:after="120" w:line="360" w:lineRule="atLeast"/>
        <w:ind w:left="270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3.2. Para adicionar um novo Grupo:</w:t>
      </w:r>
    </w:p>
    <w:p w14:paraId="5C4EC3E0" w14:textId="77777777" w:rsidR="00745AD4" w:rsidRPr="00745AD4" w:rsidRDefault="00745AD4" w:rsidP="00745AD4">
      <w:pPr>
        <w:spacing w:before="96" w:after="120" w:line="360" w:lineRule="atLeast"/>
        <w:ind w:left="259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05F6E3D3" w14:textId="4FC66D9A" w:rsidR="00745AD4" w:rsidRPr="00745AD4" w:rsidRDefault="00745AD4" w:rsidP="00745AD4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1. Clique na Aba Segurança: </w:t>
      </w:r>
    </w:p>
    <w:p w14:paraId="2D4A835F" w14:textId="26CCCD7C" w:rsidR="00745AD4" w:rsidRPr="00745AD4" w:rsidRDefault="00745AD4" w:rsidP="08F87DBD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2. Utilizando o Assistente, clique em Grupos de Usuário: </w:t>
      </w:r>
    </w:p>
    <w:p w14:paraId="4DC5F676" w14:textId="666001BF" w:rsidR="00745AD4" w:rsidRPr="00745AD4" w:rsidRDefault="00745AD4" w:rsidP="00745AD4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3. A Home de Grupos de usuário será apresentada: </w:t>
      </w:r>
    </w:p>
    <w:p w14:paraId="4A53808C" w14:textId="4DF9A787" w:rsidR="00745AD4" w:rsidRPr="00745AD4" w:rsidRDefault="00745AD4" w:rsidP="08F87DBD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4. Selecione no assistente a opção criar grupo de usuário:</w:t>
      </w:r>
    </w:p>
    <w:p w14:paraId="0B48C830" w14:textId="19DCB3C1" w:rsidR="00745AD4" w:rsidRPr="00745AD4" w:rsidRDefault="00745AD4" w:rsidP="08F87DBD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5. Digite nome do Grupo, informado no chamado, no campo “Nome do Grupo”: </w:t>
      </w:r>
    </w:p>
    <w:p w14:paraId="67D36B8D" w14:textId="629DA595" w:rsidR="00745AD4" w:rsidRPr="00745AD4" w:rsidRDefault="00745AD4" w:rsidP="00745AD4">
      <w:pPr>
        <w:spacing w:before="96" w:after="120" w:line="360" w:lineRule="atLeast"/>
        <w:ind w:left="68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6. No campo “Não Relacionados” selecione os usuários que terão acesso a esse grupo, transfira-os para o campo “Relacionados”, através do botão</w:t>
      </w:r>
      <w:r w:rsidRPr="00745AD4">
        <w:rPr>
          <w:rFonts w:ascii="Arial" w:eastAsia="Times New Roman" w:hAnsi="Arial" w:cs="Arial"/>
          <w:noProof/>
          <w:color w:val="2E2E2E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03CB6CF0" wp14:editId="762988C2">
                <wp:extent cx="304800" cy="304800"/>
                <wp:effectExtent l="0" t="0" r="0" b="0"/>
                <wp:docPr id="279213368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tângulo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04E2AA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, e clique em “Salvar e Gerenciar Permissões”:</w:t>
      </w: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720EE4D3" w14:textId="6DC67E07" w:rsidR="00745AD4" w:rsidRPr="00745AD4" w:rsidRDefault="00745AD4" w:rsidP="08F87DBD">
      <w:pPr>
        <w:spacing w:before="96" w:after="120" w:line="360" w:lineRule="atLeast"/>
        <w:ind w:left="684" w:firstLine="0"/>
        <w:jc w:val="left"/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7. Atribua as permissões no novo grupo e clique em “Salvar”.</w:t>
      </w:r>
    </w:p>
    <w:p w14:paraId="406D7780" w14:textId="349350C1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72D0BE16">
        <w:rPr>
          <w:rFonts w:ascii="Arial" w:eastAsia="Times New Roman" w:hAnsi="Arial" w:cs="Arial"/>
          <w:b/>
          <w:bCs/>
          <w:color w:val="2E2E2E"/>
          <w:sz w:val="20"/>
          <w:szCs w:val="20"/>
          <w:lang w:eastAsia="pt-BR"/>
        </w:rPr>
        <w:t>Observação: </w:t>
      </w:r>
      <w:r w:rsidRPr="72D0BE16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O </w:t>
      </w:r>
      <w:r w:rsidR="6C5B9D13" w:rsidRPr="72D0BE16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SISTEMA Y</w:t>
      </w:r>
      <w:r w:rsidRPr="72D0BE16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não permite a criação de grupos de usuários com nome já existentes.</w:t>
      </w:r>
    </w:p>
    <w:p w14:paraId="428E454A" w14:textId="77777777" w:rsidR="00745AD4" w:rsidRPr="00745AD4" w:rsidRDefault="00745AD4" w:rsidP="00745AD4">
      <w:pPr>
        <w:spacing w:before="96" w:after="120" w:line="360" w:lineRule="atLeast"/>
        <w:ind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434E6857" w14:textId="632AA304" w:rsidR="00745AD4" w:rsidRPr="00745AD4" w:rsidRDefault="00745AD4" w:rsidP="00745AD4">
      <w:pPr>
        <w:spacing w:before="270" w:after="135" w:line="240" w:lineRule="auto"/>
        <w:ind w:firstLine="0"/>
        <w:jc w:val="left"/>
        <w:outlineLvl w:val="0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  <w:t>3.3 Classificação:</w:t>
      </w: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 xml:space="preserve"> Criação de Perfil no </w:t>
      </w:r>
      <w:r w:rsidR="6C5B9D13"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SISTEMA Y</w:t>
      </w:r>
    </w:p>
    <w:p w14:paraId="3205A993" w14:textId="77777777" w:rsidR="00745AD4" w:rsidRPr="00745AD4" w:rsidRDefault="00745AD4" w:rsidP="00745AD4">
      <w:pPr>
        <w:spacing w:before="96" w:after="120" w:line="360" w:lineRule="atLeast"/>
        <w:ind w:left="1674" w:firstLine="0"/>
        <w:jc w:val="left"/>
        <w:rPr>
          <w:rFonts w:ascii="Arial" w:eastAsia="Times New Roman" w:hAnsi="Arial" w:cs="Arial"/>
          <w:color w:val="2E2E2E"/>
          <w:sz w:val="20"/>
          <w:szCs w:val="20"/>
          <w:lang w:eastAsia="pt-BR"/>
        </w:rPr>
      </w:pPr>
      <w:r w:rsidRPr="00745AD4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p w14:paraId="1E472952" w14:textId="77777777" w:rsidR="00745AD4" w:rsidRPr="00745AD4" w:rsidRDefault="00745AD4" w:rsidP="00745AD4">
      <w:pPr>
        <w:spacing w:before="270" w:after="135" w:line="240" w:lineRule="auto"/>
        <w:ind w:firstLine="0"/>
        <w:jc w:val="left"/>
        <w:outlineLvl w:val="0"/>
        <w:rPr>
          <w:rFonts w:ascii="inherit" w:eastAsia="Times New Roman" w:hAnsi="inherit" w:cs="Arial"/>
          <w:color w:val="FFFFFF"/>
          <w:kern w:val="36"/>
          <w:sz w:val="50"/>
          <w:szCs w:val="50"/>
          <w:lang w:eastAsia="pt-BR"/>
        </w:rPr>
      </w:pPr>
      <w:r w:rsidRPr="00745AD4">
        <w:rPr>
          <w:rFonts w:ascii="Arial" w:eastAsia="Times New Roman" w:hAnsi="Arial" w:cs="Arial"/>
          <w:color w:val="FFFFFF"/>
          <w:kern w:val="36"/>
          <w:sz w:val="24"/>
          <w:szCs w:val="24"/>
          <w:shd w:val="clear" w:color="auto" w:fill="000080"/>
          <w:lang w:eastAsia="pt-BR"/>
        </w:rPr>
        <w:t>Anexos</w:t>
      </w:r>
    </w:p>
    <w:p w14:paraId="2FFA5951" w14:textId="1C51D416" w:rsidR="00EF7EA6" w:rsidRDefault="00745AD4" w:rsidP="08F87DBD">
      <w:pPr>
        <w:spacing w:before="96" w:after="120" w:line="360" w:lineRule="atLeast"/>
        <w:ind w:firstLine="0"/>
        <w:jc w:val="left"/>
        <w:rPr>
          <w:rFonts w:ascii="inherit" w:eastAsia="Times New Roman" w:hAnsi="inherit" w:cs="Arial"/>
          <w:color w:val="FFFFFF" w:themeColor="background1"/>
          <w:sz w:val="50"/>
          <w:szCs w:val="50"/>
          <w:lang w:eastAsia="pt-BR"/>
        </w:rPr>
      </w:pPr>
      <w:r w:rsidRPr="08F87DBD">
        <w:rPr>
          <w:rFonts w:ascii="Arial" w:eastAsia="Times New Roman" w:hAnsi="Arial" w:cs="Arial"/>
          <w:color w:val="2E2E2E"/>
          <w:sz w:val="20"/>
          <w:szCs w:val="20"/>
          <w:lang w:eastAsia="pt-BR"/>
        </w:rPr>
        <w:t> </w:t>
      </w:r>
    </w:p>
    <w:sectPr w:rsidR="00EF7EA6" w:rsidSect="00A01AF2">
      <w:headerReference w:type="default" r:id="rId10"/>
      <w:footerReference w:type="default" r:id="rId11"/>
      <w:pgSz w:w="11906" w:h="16838" w:code="9"/>
      <w:pgMar w:top="1701" w:right="1134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EEC77" w14:textId="77777777" w:rsidR="00A01AF2" w:rsidRDefault="00A01AF2" w:rsidP="00733831">
      <w:pPr>
        <w:spacing w:line="240" w:lineRule="auto"/>
      </w:pPr>
      <w:r>
        <w:separator/>
      </w:r>
    </w:p>
  </w:endnote>
  <w:endnote w:type="continuationSeparator" w:id="0">
    <w:p w14:paraId="33516A74" w14:textId="77777777" w:rsidR="00A01AF2" w:rsidRDefault="00A01AF2" w:rsidP="007338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7418997" w14:paraId="649B2371" w14:textId="77777777" w:rsidTr="27418997">
      <w:trPr>
        <w:trHeight w:val="300"/>
      </w:trPr>
      <w:tc>
        <w:tcPr>
          <w:tcW w:w="3020" w:type="dxa"/>
        </w:tcPr>
        <w:p w14:paraId="6B873349" w14:textId="39ABD56D" w:rsidR="27418997" w:rsidRDefault="27418997" w:rsidP="27418997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657D3C95" w14:textId="52361442" w:rsidR="27418997" w:rsidRDefault="27418997" w:rsidP="27418997">
          <w:pPr>
            <w:pStyle w:val="Cabealho"/>
            <w:jc w:val="center"/>
          </w:pPr>
        </w:p>
      </w:tc>
      <w:tc>
        <w:tcPr>
          <w:tcW w:w="3020" w:type="dxa"/>
        </w:tcPr>
        <w:p w14:paraId="1BA63CC1" w14:textId="417696E6" w:rsidR="27418997" w:rsidRDefault="27418997" w:rsidP="27418997">
          <w:pPr>
            <w:pStyle w:val="Cabealho"/>
            <w:ind w:right="-115"/>
            <w:jc w:val="right"/>
          </w:pPr>
        </w:p>
      </w:tc>
    </w:tr>
  </w:tbl>
  <w:p w14:paraId="053F8179" w14:textId="47C86275" w:rsidR="27418997" w:rsidRDefault="27418997" w:rsidP="274189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CFF02" w14:textId="77777777" w:rsidR="00A01AF2" w:rsidRDefault="00A01AF2" w:rsidP="00733831">
      <w:pPr>
        <w:spacing w:line="240" w:lineRule="auto"/>
      </w:pPr>
      <w:r>
        <w:separator/>
      </w:r>
    </w:p>
  </w:footnote>
  <w:footnote w:type="continuationSeparator" w:id="0">
    <w:p w14:paraId="0E5C1719" w14:textId="77777777" w:rsidR="00A01AF2" w:rsidRDefault="00A01AF2" w:rsidP="007338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98D29" w14:textId="77777777" w:rsidR="00733831" w:rsidRDefault="0073383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A574F"/>
    <w:multiLevelType w:val="multilevel"/>
    <w:tmpl w:val="5D0C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 w15:restartNumberingAfterBreak="0">
    <w:nsid w:val="6DBF7AC6"/>
    <w:multiLevelType w:val="multilevel"/>
    <w:tmpl w:val="7C16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D7408"/>
    <w:multiLevelType w:val="multilevel"/>
    <w:tmpl w:val="51EE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421116">
    <w:abstractNumId w:val="4"/>
  </w:num>
  <w:num w:numId="2" w16cid:durableId="308633196">
    <w:abstractNumId w:val="3"/>
  </w:num>
  <w:num w:numId="3" w16cid:durableId="1557467155">
    <w:abstractNumId w:val="0"/>
  </w:num>
  <w:num w:numId="4" w16cid:durableId="10740111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8742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D4"/>
    <w:rsid w:val="00185FAA"/>
    <w:rsid w:val="002B7673"/>
    <w:rsid w:val="002E704E"/>
    <w:rsid w:val="00317F8A"/>
    <w:rsid w:val="00323E91"/>
    <w:rsid w:val="003A0F32"/>
    <w:rsid w:val="00442F05"/>
    <w:rsid w:val="0047141C"/>
    <w:rsid w:val="00733831"/>
    <w:rsid w:val="00745AD4"/>
    <w:rsid w:val="007950CE"/>
    <w:rsid w:val="00A01AF2"/>
    <w:rsid w:val="00E75B16"/>
    <w:rsid w:val="00EF7EA6"/>
    <w:rsid w:val="08F87DBD"/>
    <w:rsid w:val="0A4254C1"/>
    <w:rsid w:val="16236B96"/>
    <w:rsid w:val="25D5D371"/>
    <w:rsid w:val="27418997"/>
    <w:rsid w:val="30E2E687"/>
    <w:rsid w:val="323E890C"/>
    <w:rsid w:val="3982B0C4"/>
    <w:rsid w:val="3B55B175"/>
    <w:rsid w:val="48BC94B1"/>
    <w:rsid w:val="55FC94B4"/>
    <w:rsid w:val="6C5B9D13"/>
    <w:rsid w:val="72D0BE16"/>
    <w:rsid w:val="7AAED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7A8233"/>
  <w15:chartTrackingRefBased/>
  <w15:docId w15:val="{FDC6536A-F7CC-48CE-94AE-992572E3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45AD4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45AD4"/>
    <w:pPr>
      <w:spacing w:before="100" w:beforeAutospacing="1" w:after="100" w:afterAutospacing="1" w:line="240" w:lineRule="auto"/>
      <w:ind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5A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45AD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sr-only">
    <w:name w:val="sr-only"/>
    <w:basedOn w:val="Fontepargpadro"/>
    <w:rsid w:val="00745AD4"/>
  </w:style>
  <w:style w:type="character" w:customStyle="1" w:styleId="navbaruiactions">
    <w:name w:val="navbar_ui_actions"/>
    <w:basedOn w:val="Fontepargpadro"/>
    <w:rsid w:val="00745A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745AD4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745AD4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managelist">
    <w:name w:val="manage_list"/>
    <w:basedOn w:val="Normal"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45AD4"/>
    <w:rPr>
      <w:color w:val="0000FF"/>
      <w:u w:val="single"/>
    </w:rPr>
  </w:style>
  <w:style w:type="character" w:customStyle="1" w:styleId="attachmentnumberc86aae171b8006140e5a8660f54bcb34">
    <w:name w:val="attachmentnumber_c86aae171b8006140e5a8660f54bcb34"/>
    <w:basedOn w:val="Fontepargpadro"/>
    <w:rsid w:val="00745AD4"/>
  </w:style>
  <w:style w:type="paragraph" w:customStyle="1" w:styleId="attachmentlistitems">
    <w:name w:val="attachment_list_items"/>
    <w:basedOn w:val="Normal"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dge">
    <w:name w:val="badge"/>
    <w:basedOn w:val="Fontepargpadro"/>
    <w:rsid w:val="00745AD4"/>
  </w:style>
  <w:style w:type="character" w:customStyle="1" w:styleId="label-text">
    <w:name w:val="label-text"/>
    <w:basedOn w:val="Fontepargpadro"/>
    <w:rsid w:val="00745AD4"/>
  </w:style>
  <w:style w:type="paragraph" w:styleId="NormalWeb">
    <w:name w:val="Normal (Web)"/>
    <w:basedOn w:val="Normal"/>
    <w:uiPriority w:val="99"/>
    <w:semiHidden/>
    <w:unhideWhenUsed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45AD4"/>
    <w:rPr>
      <w:b/>
      <w:bCs/>
    </w:rPr>
  </w:style>
  <w:style w:type="paragraph" w:customStyle="1" w:styleId="listparagraph">
    <w:name w:val="list_paragraph"/>
    <w:basedOn w:val="Normal"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odap1">
    <w:name w:val="Rodapé1"/>
    <w:basedOn w:val="Normal"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45AD4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45AD4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abcaptiontext">
    <w:name w:val="tab_caption_text"/>
    <w:basedOn w:val="Fontepargpadro"/>
    <w:rsid w:val="00745AD4"/>
  </w:style>
  <w:style w:type="character" w:customStyle="1" w:styleId="breadcrumbcontainer">
    <w:name w:val="breadcrumb_container"/>
    <w:basedOn w:val="Fontepargpadro"/>
    <w:rsid w:val="00745AD4"/>
  </w:style>
  <w:style w:type="paragraph" w:customStyle="1" w:styleId="templates-list-item">
    <w:name w:val="templates-list-item"/>
    <w:basedOn w:val="Normal"/>
    <w:rsid w:val="00745AD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33831"/>
    <w:pPr>
      <w:spacing w:after="160" w:line="259" w:lineRule="auto"/>
      <w:ind w:left="720" w:firstLine="0"/>
      <w:contextualSpacing/>
      <w:jc w:val="left"/>
    </w:pPr>
  </w:style>
  <w:style w:type="paragraph" w:styleId="Cabealho">
    <w:name w:val="header"/>
    <w:basedOn w:val="Normal"/>
    <w:link w:val="CabealhoChar"/>
    <w:uiPriority w:val="99"/>
    <w:unhideWhenUsed/>
    <w:rsid w:val="0073383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3831"/>
  </w:style>
  <w:style w:type="paragraph" w:styleId="Rodap">
    <w:name w:val="footer"/>
    <w:basedOn w:val="Normal"/>
    <w:link w:val="RodapChar"/>
    <w:uiPriority w:val="99"/>
    <w:unhideWhenUsed/>
    <w:rsid w:val="0073383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3831"/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2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95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2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24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97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644406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0137418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5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309392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93553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86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8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55559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100483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77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552423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5519865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03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05680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86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665583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226142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7947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778161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1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531027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474709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919966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9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9314686">
                          <w:marLeft w:val="-225"/>
                          <w:marRight w:val="-225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27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5" w:color="D4D9DC"/>
                                <w:left w:val="single" w:sz="6" w:space="0" w:color="D4D9DC"/>
                                <w:bottom w:val="single" w:sz="6" w:space="5" w:color="CBCBCB"/>
                                <w:right w:val="single" w:sz="6" w:space="0" w:color="D4D9DC"/>
                              </w:divBdr>
                              <w:divsChild>
                                <w:div w:id="150925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444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7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28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533029">
          <w:marLeft w:val="0"/>
          <w:marRight w:val="0"/>
          <w:marTop w:val="0"/>
          <w:marBottom w:val="0"/>
          <w:divBdr>
            <w:top w:val="single" w:sz="6" w:space="5" w:color="D4D9DC"/>
            <w:left w:val="single" w:sz="2" w:space="0" w:color="D4D9DC"/>
            <w:bottom w:val="single" w:sz="6" w:space="5" w:color="CBCBCB"/>
            <w:right w:val="single" w:sz="2" w:space="0" w:color="D4D9DC"/>
          </w:divBdr>
          <w:divsChild>
            <w:div w:id="87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044">
                  <w:marLeft w:val="225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70342-6935-4F36-9432-A75C3460789B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customXml/itemProps2.xml><?xml version="1.0" encoding="utf-8"?>
<ds:datastoreItem xmlns:ds="http://schemas.openxmlformats.org/officeDocument/2006/customXml" ds:itemID="{CE134353-7132-4625-9D28-89DFA480E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317414-1B17-4421-A9A1-CA24FA42B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 SYSTEMA Y  - Criação de Perfil</dc:title>
  <dc:subject/>
  <dc:creator>Solange Maisa de Lima Ribeiro</dc:creator>
  <cp:keywords/>
  <dc:description/>
  <cp:lastModifiedBy>Natan Souza do Nascimento</cp:lastModifiedBy>
  <cp:revision>11</cp:revision>
  <dcterms:created xsi:type="dcterms:W3CDTF">2024-02-23T15:25:00Z</dcterms:created>
  <dcterms:modified xsi:type="dcterms:W3CDTF">2024-05-09T19:24:00Z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2024-02-23T15:24:17Z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47a3ec7b-109a-4fd2-838a-cd98fdc21e3a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