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Documentos necessários para Escritura de Renúncia: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pessoal (RG ou CNH);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pessoal do cônjuge (RG ou CNH);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Certidão de Estado Civil atualizada de quem esta renunciando (emitida há menos de 90 dias);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Certidão de Óbito do falecido;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 da Escritura de Renúncia: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R$ 75,48, acrescido de R$ 13,91 por arquivamento.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 enviar a documentação para o e-mail: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divorcio.inventario2notas@hotmail.com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