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332" w:rsidRPr="007B06D7" w:rsidRDefault="007B06D7" w:rsidP="007B06D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B06D7">
        <w:rPr>
          <w:rFonts w:ascii="Arial" w:hAnsi="Arial" w:cs="Arial"/>
          <w:b/>
          <w:sz w:val="24"/>
          <w:szCs w:val="24"/>
          <w:u w:val="single"/>
        </w:rPr>
        <w:t>CERTIDÕES PARA ESTREMAÇÃO</w:t>
      </w:r>
    </w:p>
    <w:p w:rsidR="007B06D7" w:rsidRPr="007B06D7" w:rsidRDefault="007B06D7" w:rsidP="007B06D7">
      <w:pPr>
        <w:jc w:val="both"/>
        <w:rPr>
          <w:rFonts w:ascii="Arial" w:hAnsi="Arial" w:cs="Arial"/>
          <w:sz w:val="24"/>
          <w:szCs w:val="24"/>
        </w:rPr>
      </w:pPr>
    </w:p>
    <w:p w:rsidR="007B06D7" w:rsidRDefault="007B06D7" w:rsidP="007B06D7">
      <w:pPr>
        <w:shd w:val="clear" w:color="auto" w:fill="FFFFFF"/>
        <w:spacing w:after="177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7B06D7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7B06D7">
        <w:rPr>
          <w:rFonts w:ascii="Arial" w:eastAsia="Times New Roman" w:hAnsi="Arial" w:cs="Arial"/>
          <w:sz w:val="24"/>
          <w:szCs w:val="24"/>
          <w:lang w:eastAsia="pt-BR"/>
        </w:rPr>
        <w:t xml:space="preserve"> exige várias certidões, que variam dependendo do tipo de imóvel (rural ou urbano) e da jurisdição.</w:t>
      </w:r>
    </w:p>
    <w:p w:rsidR="007B06D7" w:rsidRPr="007B06D7" w:rsidRDefault="007B06D7" w:rsidP="007B06D7">
      <w:pPr>
        <w:shd w:val="clear" w:color="auto" w:fill="FFFFFF"/>
        <w:spacing w:after="177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>De forma geral, são necessárias certidões de matrícula do imóvel, de identificação dos proprietários e confrontantes, e também certidões fiscais (como ITR para imóveis rurais).</w:t>
      </w:r>
    </w:p>
    <w:p w:rsidR="007B06D7" w:rsidRPr="007B06D7" w:rsidRDefault="007B06D7" w:rsidP="007B06D7">
      <w:pPr>
        <w:shd w:val="clear" w:color="auto" w:fill="FFFFFF"/>
        <w:spacing w:after="88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>Certidões comuns a diversos casos:</w:t>
      </w:r>
    </w:p>
    <w:p w:rsidR="007B06D7" w:rsidRPr="007B06D7" w:rsidRDefault="007B06D7" w:rsidP="007B06D7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Matrícula do imóvel:</w:t>
      </w:r>
    </w:p>
    <w:p w:rsidR="007B06D7" w:rsidRPr="007B06D7" w:rsidRDefault="007B06D7" w:rsidP="007B06D7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Comprova a propriedade e seus detalhes, incluindo informações sobre a área e confrontações. </w:t>
      </w:r>
    </w:p>
    <w:p w:rsidR="007B06D7" w:rsidRPr="007B06D7" w:rsidRDefault="007B06D7" w:rsidP="007B06D7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Identificação dos Proprietários e Cônjuges:</w:t>
      </w:r>
    </w:p>
    <w:p w:rsidR="007B06D7" w:rsidRPr="007B06D7" w:rsidRDefault="007B06D7" w:rsidP="007B06D7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Documentos de identificação com foto (RG ou CNH), CPF, e certidão de casamento (se aplicável). </w:t>
      </w:r>
    </w:p>
    <w:p w:rsidR="007B06D7" w:rsidRPr="007B06D7" w:rsidRDefault="007B06D7" w:rsidP="007B06D7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Bens Imóveis (ou equivalente):</w:t>
      </w:r>
    </w:p>
    <w:p w:rsidR="007B06D7" w:rsidRPr="007B06D7" w:rsidRDefault="007B06D7" w:rsidP="007B06D7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Documento que comprova a propriedade do imóvel e as suas informações, incluindo a área e a localização. </w:t>
      </w:r>
    </w:p>
    <w:p w:rsidR="007B06D7" w:rsidRPr="007B06D7" w:rsidRDefault="007B06D7" w:rsidP="007B06D7">
      <w:pPr>
        <w:numPr>
          <w:ilvl w:val="0"/>
          <w:numId w:val="1"/>
        </w:numPr>
        <w:shd w:val="clear" w:color="auto" w:fill="FFFFFF"/>
        <w:spacing w:after="0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Benfeitorias (se aplicável):</w:t>
      </w:r>
    </w:p>
    <w:p w:rsidR="007B06D7" w:rsidRPr="007B06D7" w:rsidRDefault="007B06D7" w:rsidP="007B06D7">
      <w:pPr>
        <w:shd w:val="clear" w:color="auto" w:fill="FFFFFF"/>
        <w:spacing w:after="0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Documento que comprova a existência e a situação das benfeitorias construídas no imóvel. </w:t>
      </w:r>
    </w:p>
    <w:p w:rsidR="007B06D7" w:rsidRPr="007B06D7" w:rsidRDefault="007B06D7" w:rsidP="007B06D7">
      <w:pPr>
        <w:shd w:val="clear" w:color="auto" w:fill="FFFFFF"/>
        <w:spacing w:after="88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>Certidões específicas para imóveis rurais:</w:t>
      </w:r>
    </w:p>
    <w:p w:rsidR="007B06D7" w:rsidRPr="007B06D7" w:rsidRDefault="007B06D7" w:rsidP="007B06D7">
      <w:pPr>
        <w:numPr>
          <w:ilvl w:val="0"/>
          <w:numId w:val="2"/>
        </w:numPr>
        <w:shd w:val="clear" w:color="auto" w:fill="FFFFFF"/>
        <w:spacing w:after="71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CCIR (Certificado de Cadastro do Imóvel Rural):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>Prova a inscrição do imóvel no Cadastro Rural.</w:t>
      </w:r>
    </w:p>
    <w:p w:rsidR="007B06D7" w:rsidRPr="007B06D7" w:rsidRDefault="007B06D7" w:rsidP="007B06D7">
      <w:pPr>
        <w:numPr>
          <w:ilvl w:val="0"/>
          <w:numId w:val="2"/>
        </w:numPr>
        <w:shd w:val="clear" w:color="auto" w:fill="FFFFFF"/>
        <w:spacing w:after="71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ITR (Imposto sobre Propriedade Territorial Rural):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>Comprovação de quitação ou isenção do imposto.</w:t>
      </w:r>
    </w:p>
    <w:p w:rsidR="007B06D7" w:rsidRPr="007B06D7" w:rsidRDefault="007B06D7" w:rsidP="007B06D7">
      <w:pPr>
        <w:numPr>
          <w:ilvl w:val="0"/>
          <w:numId w:val="2"/>
        </w:numPr>
        <w:shd w:val="clear" w:color="auto" w:fill="FFFFFF"/>
        <w:spacing w:after="71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Planta e Memorial Descritivo: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 xml:space="preserve">Documentos que detalham a localização e as dimensões do imóvel, assinados por profissional habilitado (engenheiro, </w:t>
      </w:r>
      <w:proofErr w:type="spellStart"/>
      <w:r w:rsidRPr="007B06D7">
        <w:rPr>
          <w:rFonts w:ascii="Arial" w:eastAsia="Times New Roman" w:hAnsi="Arial" w:cs="Arial"/>
          <w:sz w:val="24"/>
          <w:szCs w:val="24"/>
          <w:lang w:eastAsia="pt-BR"/>
        </w:rPr>
        <w:t>geodesta</w:t>
      </w:r>
      <w:proofErr w:type="spellEnd"/>
      <w:r w:rsidRPr="007B06D7">
        <w:rPr>
          <w:rFonts w:ascii="Arial" w:eastAsia="Times New Roman" w:hAnsi="Arial" w:cs="Arial"/>
          <w:sz w:val="24"/>
          <w:szCs w:val="24"/>
          <w:lang w:eastAsia="pt-BR"/>
        </w:rPr>
        <w:t>, etc.). </w:t>
      </w:r>
    </w:p>
    <w:p w:rsidR="007B06D7" w:rsidRPr="007B06D7" w:rsidRDefault="007B06D7" w:rsidP="007B06D7">
      <w:pPr>
        <w:numPr>
          <w:ilvl w:val="0"/>
          <w:numId w:val="2"/>
        </w:numPr>
        <w:shd w:val="clear" w:color="auto" w:fill="FFFFFF"/>
        <w:spacing w:after="0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 (Anotação de Responsabilidade Técnica):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> Documento que comprova a responsabilidade técnica do profissional que elaborou a planta e o memorial descritivo. </w:t>
      </w:r>
    </w:p>
    <w:p w:rsidR="007B06D7" w:rsidRPr="007B06D7" w:rsidRDefault="007B06D7" w:rsidP="007B06D7">
      <w:pPr>
        <w:shd w:val="clear" w:color="auto" w:fill="FFFFFF"/>
        <w:spacing w:after="88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>Certidões específicas para imóveis urbanos:</w:t>
      </w:r>
    </w:p>
    <w:p w:rsidR="007B06D7" w:rsidRPr="007B06D7" w:rsidRDefault="007B06D7" w:rsidP="007B06D7">
      <w:pPr>
        <w:numPr>
          <w:ilvl w:val="0"/>
          <w:numId w:val="3"/>
        </w:numPr>
        <w:shd w:val="clear" w:color="auto" w:fill="FFFFFF"/>
        <w:spacing w:after="71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Benfeitorias: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> Documento que comprova a existência e a situação das benfeitorias construídas no imóvel. </w:t>
      </w:r>
    </w:p>
    <w:p w:rsidR="007B06D7" w:rsidRPr="007B06D7" w:rsidRDefault="007B06D7" w:rsidP="007B06D7">
      <w:pPr>
        <w:numPr>
          <w:ilvl w:val="0"/>
          <w:numId w:val="3"/>
        </w:numPr>
        <w:shd w:val="clear" w:color="auto" w:fill="FFFFFF"/>
        <w:spacing w:after="71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Planta e Memorial Descritivo: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> Documentos que detalham a localização e as dimensões do imóvel. </w:t>
      </w:r>
    </w:p>
    <w:p w:rsidR="007B06D7" w:rsidRPr="007B06D7" w:rsidRDefault="007B06D7" w:rsidP="007B06D7">
      <w:pPr>
        <w:numPr>
          <w:ilvl w:val="0"/>
          <w:numId w:val="3"/>
        </w:numPr>
        <w:shd w:val="clear" w:color="auto" w:fill="FFFFFF"/>
        <w:spacing w:after="0" w:line="194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ITBI (Imposto de Transmissão de Bens Imóveis):</w:t>
      </w:r>
      <w:r w:rsidRPr="007B06D7">
        <w:rPr>
          <w:rFonts w:ascii="Arial" w:eastAsia="Times New Roman" w:hAnsi="Arial" w:cs="Arial"/>
          <w:sz w:val="24"/>
          <w:szCs w:val="24"/>
          <w:lang w:eastAsia="pt-BR"/>
        </w:rPr>
        <w:t> Comprovação de quitação ou isenção do imposto. </w:t>
      </w:r>
    </w:p>
    <w:p w:rsidR="007B06D7" w:rsidRPr="007B06D7" w:rsidRDefault="007B06D7" w:rsidP="007B06D7">
      <w:pPr>
        <w:shd w:val="clear" w:color="auto" w:fill="FFFFFF"/>
        <w:spacing w:after="88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>Outras informações importantes:</w:t>
      </w:r>
    </w:p>
    <w:p w:rsidR="007B06D7" w:rsidRPr="007B06D7" w:rsidRDefault="007B06D7" w:rsidP="007B06D7">
      <w:pPr>
        <w:numPr>
          <w:ilvl w:val="0"/>
          <w:numId w:val="4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Escritura Pública de </w:t>
      </w:r>
      <w:proofErr w:type="spellStart"/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Estremação</w:t>
      </w:r>
      <w:proofErr w:type="spellEnd"/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7B06D7" w:rsidRPr="007B06D7" w:rsidRDefault="007B06D7" w:rsidP="007B06D7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o documento que formaliza a divisão da área e deve ser assinado por todos os envolvidos (proprietários, cônjuges, confrontantes). </w:t>
      </w:r>
    </w:p>
    <w:p w:rsidR="007B06D7" w:rsidRPr="007B06D7" w:rsidRDefault="007B06D7" w:rsidP="007B06D7">
      <w:pPr>
        <w:numPr>
          <w:ilvl w:val="0"/>
          <w:numId w:val="4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Requerimento:</w:t>
      </w:r>
    </w:p>
    <w:p w:rsidR="007B06D7" w:rsidRPr="007B06D7" w:rsidRDefault="007B06D7" w:rsidP="007B06D7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lastRenderedPageBreak/>
        <w:t xml:space="preserve">É o documento que solicita a realização da </w:t>
      </w:r>
      <w:proofErr w:type="spellStart"/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estremação</w:t>
      </w:r>
      <w:proofErr w:type="spellEnd"/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, contendo as informações do imóvel e dos envolvidos. </w:t>
      </w:r>
    </w:p>
    <w:p w:rsidR="007B06D7" w:rsidRPr="007B06D7" w:rsidRDefault="007B06D7" w:rsidP="007B06D7">
      <w:pPr>
        <w:numPr>
          <w:ilvl w:val="0"/>
          <w:numId w:val="4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 de confrontantes:</w:t>
      </w:r>
    </w:p>
    <w:p w:rsidR="007B06D7" w:rsidRPr="007B06D7" w:rsidRDefault="007B06D7" w:rsidP="007B06D7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importante obter a anuência dos confrontantes, que pode ser por meio de uma escritura pública declaratória. </w:t>
      </w:r>
    </w:p>
    <w:p w:rsidR="007B06D7" w:rsidRPr="007B06D7" w:rsidRDefault="007B06D7" w:rsidP="007B06D7">
      <w:pPr>
        <w:numPr>
          <w:ilvl w:val="0"/>
          <w:numId w:val="4"/>
        </w:numPr>
        <w:shd w:val="clear" w:color="auto" w:fill="FFFFFF"/>
        <w:spacing w:after="0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Documentos de identificação dos profissionais:</w:t>
      </w:r>
    </w:p>
    <w:p w:rsidR="007B06D7" w:rsidRPr="007B06D7" w:rsidRDefault="007B06D7" w:rsidP="007B06D7">
      <w:pPr>
        <w:shd w:val="clear" w:color="auto" w:fill="FFFFFF"/>
        <w:spacing w:after="0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pacing w:val="1"/>
          <w:sz w:val="24"/>
          <w:szCs w:val="24"/>
          <w:lang w:eastAsia="pt-BR"/>
        </w:rPr>
        <w:t>Documentos de identificação (RG ou CNH, CPF) dos profissionais que elaboraram a planta e o memorial descritivo. </w:t>
      </w:r>
    </w:p>
    <w:p w:rsidR="007B06D7" w:rsidRPr="007B06D7" w:rsidRDefault="007B06D7" w:rsidP="007B06D7">
      <w:pPr>
        <w:shd w:val="clear" w:color="auto" w:fill="FFFFFF"/>
        <w:spacing w:after="177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B06D7">
        <w:rPr>
          <w:rFonts w:ascii="Arial" w:eastAsia="Times New Roman" w:hAnsi="Arial" w:cs="Arial"/>
          <w:sz w:val="24"/>
          <w:szCs w:val="24"/>
          <w:lang w:eastAsia="pt-BR"/>
        </w:rPr>
        <w:t>Observação: É fundamental consultar o cartório de registro de imóveis da região onde o imóvel está localizado para obter informações precisas sobre os documentos exigidos no seu caso específico. </w:t>
      </w:r>
    </w:p>
    <w:p w:rsidR="007B06D7" w:rsidRPr="007B06D7" w:rsidRDefault="007B06D7" w:rsidP="007B06D7">
      <w:pPr>
        <w:jc w:val="both"/>
        <w:rPr>
          <w:rFonts w:ascii="Arial" w:hAnsi="Arial" w:cs="Arial"/>
          <w:sz w:val="24"/>
          <w:szCs w:val="24"/>
        </w:rPr>
      </w:pPr>
    </w:p>
    <w:sectPr w:rsidR="007B06D7" w:rsidRPr="007B06D7" w:rsidSect="00A613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875E7"/>
    <w:multiLevelType w:val="multilevel"/>
    <w:tmpl w:val="765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D5CA9"/>
    <w:multiLevelType w:val="multilevel"/>
    <w:tmpl w:val="314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2F05D6"/>
    <w:multiLevelType w:val="multilevel"/>
    <w:tmpl w:val="18C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AE42F3"/>
    <w:multiLevelType w:val="multilevel"/>
    <w:tmpl w:val="63A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7B06D7"/>
    <w:rsid w:val="007B06D7"/>
    <w:rsid w:val="00A61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3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7B06D7"/>
  </w:style>
  <w:style w:type="character" w:styleId="Forte">
    <w:name w:val="Strong"/>
    <w:basedOn w:val="Fontepargpadro"/>
    <w:uiPriority w:val="22"/>
    <w:qFormat/>
    <w:rsid w:val="007B06D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51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5095">
                  <w:marLeft w:val="0"/>
                  <w:marRight w:val="0"/>
                  <w:marTop w:val="0"/>
                  <w:marBottom w:val="17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5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61437">
                  <w:marLeft w:val="0"/>
                  <w:marRight w:val="0"/>
                  <w:marTop w:val="177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8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763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0735385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1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5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0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5490203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18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604290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8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9955">
                  <w:marLeft w:val="0"/>
                  <w:marRight w:val="0"/>
                  <w:marTop w:val="177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78375">
                  <w:marLeft w:val="0"/>
                  <w:marRight w:val="0"/>
                  <w:marTop w:val="177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9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5071">
                  <w:marLeft w:val="0"/>
                  <w:marRight w:val="0"/>
                  <w:marTop w:val="177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2111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1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2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5139396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6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26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392715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5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4933058">
                  <w:marLeft w:val="-2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3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1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85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7274">
                  <w:marLeft w:val="0"/>
                  <w:marRight w:val="0"/>
                  <w:marTop w:val="88"/>
                  <w:marBottom w:val="17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2025-06-11T14:18:00Z</dcterms:created>
  <dcterms:modified xsi:type="dcterms:W3CDTF">2025-06-11T14:20:00Z</dcterms:modified>
</cp:coreProperties>
</file>