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DOCUMENTOS NECESSÁRIOS PARA UNIÃO ESTÁVEL 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a união estável são necessários: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-Documentos pessoais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dos cônjuges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-Certidões de estado civil atualizadas (máximo de 90 dias).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Informar os seguintes dados: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-Profissão de cada um;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-Endereço completo com CEP;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-Regime de bens escolhido.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Valores: R$ 678,87 da escritura + R$ 13,91 por arquivamento (cada folha/documento) + R$ 11,61 (se comum) ou R$ 13,46 (se eletrônica) de autenticação por cada certidão.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E-mail: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divorcio.inventario2notas@hotmail.com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200" w:before="0" w:line="276" w:lineRule="auto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ivorcio.inventario2notas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