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D1E" w:rsidRPr="002537E7" w:rsidRDefault="002537E7" w:rsidP="002537E7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2537E7">
        <w:rPr>
          <w:rFonts w:ascii="Arial" w:hAnsi="Arial" w:cs="Arial"/>
          <w:b/>
          <w:sz w:val="32"/>
          <w:szCs w:val="32"/>
          <w:u w:val="single"/>
        </w:rPr>
        <w:t>REVOGAÇÃO</w:t>
      </w:r>
      <w:r>
        <w:rPr>
          <w:rFonts w:ascii="Arial" w:hAnsi="Arial" w:cs="Arial"/>
          <w:b/>
          <w:sz w:val="32"/>
          <w:szCs w:val="32"/>
          <w:u w:val="single"/>
        </w:rPr>
        <w:t>/ALTERAÇÃO</w:t>
      </w:r>
      <w:r w:rsidRPr="002537E7">
        <w:rPr>
          <w:rFonts w:ascii="Arial" w:hAnsi="Arial" w:cs="Arial"/>
          <w:b/>
          <w:sz w:val="32"/>
          <w:szCs w:val="32"/>
          <w:u w:val="single"/>
        </w:rPr>
        <w:t xml:space="preserve"> TESTAMENTO</w:t>
      </w:r>
    </w:p>
    <w:p w:rsidR="002537E7" w:rsidRPr="002537E7" w:rsidRDefault="002537E7" w:rsidP="002537E7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2537E7" w:rsidRDefault="002537E7" w:rsidP="002537E7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U</w:t>
      </w:r>
      <w:r w:rsidRPr="002537E7">
        <w:rPr>
          <w:rFonts w:ascii="Arial" w:eastAsia="Times New Roman" w:hAnsi="Arial" w:cs="Arial"/>
          <w:sz w:val="24"/>
          <w:szCs w:val="24"/>
          <w:lang w:eastAsia="pt-BR"/>
        </w:rPr>
        <w:t>m testamento pode ser alterado, inclu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sive excluindo um beneficiário. </w:t>
      </w:r>
      <w:r w:rsidRPr="002537E7">
        <w:rPr>
          <w:rFonts w:ascii="Arial" w:eastAsia="Times New Roman" w:hAnsi="Arial" w:cs="Arial"/>
          <w:sz w:val="24"/>
          <w:szCs w:val="24"/>
          <w:lang w:eastAsia="pt-BR"/>
        </w:rPr>
        <w:t>A forma mais comum para fazer isso é por meio de um novo tes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tamento, que revoga o anterior. </w:t>
      </w:r>
      <w:r w:rsidRPr="002537E7">
        <w:rPr>
          <w:rFonts w:ascii="Arial" w:eastAsia="Times New Roman" w:hAnsi="Arial" w:cs="Arial"/>
          <w:sz w:val="24"/>
          <w:szCs w:val="24"/>
          <w:lang w:eastAsia="pt-BR"/>
        </w:rPr>
        <w:t>No entanto, existem outras possibilidades, como a revogação por meio de um documento separado ou até mesmo pela destruição do testamento original, mas estas são mais raras e exigem condições específicas.</w:t>
      </w:r>
    </w:p>
    <w:p w:rsidR="002537E7" w:rsidRDefault="002537E7" w:rsidP="002537E7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537E7" w:rsidRPr="002537E7" w:rsidRDefault="002537E7" w:rsidP="002537E7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z w:val="24"/>
          <w:szCs w:val="24"/>
          <w:lang w:eastAsia="pt-BR"/>
        </w:rPr>
        <w:t>Opções para alterar um testamento:</w:t>
      </w:r>
    </w:p>
    <w:p w:rsidR="002537E7" w:rsidRPr="002537E7" w:rsidRDefault="002537E7" w:rsidP="002537E7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Novo testamento:</w:t>
      </w:r>
    </w:p>
    <w:p w:rsidR="002537E7" w:rsidRDefault="002537E7" w:rsidP="002537E7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A maneira mais segura e recomendada é fazer um novo testamento, que deve ser público (feito em cartório) ou particul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ar (conforme as regras da lei). </w:t>
      </w: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Este novo testamento revoga o anterior, tornando-o inválido.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Documento de revogação (se permitido pela lei):</w:t>
      </w:r>
    </w:p>
    <w:p w:rsidR="002537E7" w:rsidRDefault="002537E7" w:rsidP="002537E7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alguns casos, é possível revogar o testamento por meio de um documento específico, que pode ser feito por escrito, devidamente assinado e reconhecido em cartório, caso a lei permita.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1"/>
        </w:numPr>
        <w:shd w:val="clear" w:color="auto" w:fill="FFFFFF"/>
        <w:spacing w:after="0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Destruição do testamento original (se permitido pela lei):</w:t>
      </w:r>
    </w:p>
    <w:p w:rsidR="002537E7" w:rsidRPr="002537E7" w:rsidRDefault="002537E7" w:rsidP="002537E7">
      <w:pPr>
        <w:shd w:val="clear" w:color="auto" w:fill="FFFFFF"/>
        <w:spacing w:after="0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7E7" w:rsidRDefault="002537E7" w:rsidP="002537E7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testamento for um testamento cerrado, a destruição física dele pode ser considerada como revogação, desde que seja por vontade do testador.</w:t>
      </w:r>
    </w:p>
    <w:p w:rsidR="002537E7" w:rsidRDefault="002537E7" w:rsidP="002537E7">
      <w:pPr>
        <w:shd w:val="clear" w:color="auto" w:fill="FFFFFF"/>
        <w:spacing w:after="0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shd w:val="clear" w:color="auto" w:fill="FFFFFF"/>
        <w:spacing w:after="0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Default="002537E7" w:rsidP="002537E7">
      <w:pPr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b/>
          <w:sz w:val="28"/>
          <w:szCs w:val="28"/>
          <w:u w:val="single"/>
          <w:lang w:eastAsia="pt-BR"/>
        </w:rPr>
      </w:pPr>
      <w:r w:rsidRPr="002537E7">
        <w:rPr>
          <w:rFonts w:ascii="Arial" w:eastAsia="Times New Roman" w:hAnsi="Arial" w:cs="Arial"/>
          <w:b/>
          <w:sz w:val="28"/>
          <w:szCs w:val="28"/>
          <w:u w:val="single"/>
          <w:lang w:eastAsia="pt-BR"/>
        </w:rPr>
        <w:t>Importante:</w:t>
      </w:r>
    </w:p>
    <w:p w:rsidR="002537E7" w:rsidRPr="002537E7" w:rsidRDefault="002537E7" w:rsidP="002537E7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pt-BR"/>
        </w:rPr>
      </w:pPr>
    </w:p>
    <w:p w:rsidR="002537E7" w:rsidRPr="002537E7" w:rsidRDefault="002537E7" w:rsidP="002537E7">
      <w:pPr>
        <w:numPr>
          <w:ilvl w:val="0"/>
          <w:numId w:val="2"/>
        </w:numPr>
        <w:shd w:val="clear" w:color="auto" w:fill="FFFFFF"/>
        <w:spacing w:after="86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z w:val="24"/>
          <w:szCs w:val="24"/>
          <w:lang w:eastAsia="pt-BR"/>
        </w:rPr>
        <w:t>A alteração ou revogação do testamento só pode ser feita pelo próprio testador, que deve estar em pleno uso de suas faculdades mentais.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2"/>
        </w:numPr>
        <w:shd w:val="clear" w:color="auto" w:fill="FFFFFF"/>
        <w:spacing w:after="0" w:line="23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z w:val="24"/>
          <w:szCs w:val="24"/>
          <w:lang w:eastAsia="pt-BR"/>
        </w:rPr>
        <w:t>Em caso de dúvidas ou dificuldades, é fundamental consultar um advogado especializado em direito sucessório para garantir a validade da alteração e evitar futuros problemas.</w:t>
      </w:r>
    </w:p>
    <w:p w:rsidR="002537E7" w:rsidRDefault="002537E7" w:rsidP="002537E7">
      <w:pPr>
        <w:jc w:val="both"/>
        <w:rPr>
          <w:sz w:val="24"/>
          <w:szCs w:val="24"/>
        </w:rPr>
      </w:pPr>
    </w:p>
    <w:p w:rsidR="002537E7" w:rsidRDefault="002537E7" w:rsidP="002537E7">
      <w:pPr>
        <w:jc w:val="both"/>
        <w:rPr>
          <w:sz w:val="24"/>
          <w:szCs w:val="24"/>
        </w:rPr>
      </w:pPr>
    </w:p>
    <w:p w:rsidR="002537E7" w:rsidRDefault="002537E7" w:rsidP="002537E7">
      <w:pPr>
        <w:jc w:val="both"/>
        <w:rPr>
          <w:sz w:val="24"/>
          <w:szCs w:val="24"/>
        </w:rPr>
      </w:pPr>
    </w:p>
    <w:p w:rsidR="002537E7" w:rsidRDefault="002537E7" w:rsidP="002537E7">
      <w:pPr>
        <w:jc w:val="both"/>
        <w:rPr>
          <w:sz w:val="24"/>
          <w:szCs w:val="24"/>
        </w:rPr>
      </w:pPr>
    </w:p>
    <w:p w:rsidR="002537E7" w:rsidRDefault="002537E7" w:rsidP="002537E7">
      <w:pPr>
        <w:jc w:val="both"/>
        <w:rPr>
          <w:sz w:val="24"/>
          <w:szCs w:val="24"/>
        </w:rPr>
      </w:pPr>
    </w:p>
    <w:p w:rsidR="002537E7" w:rsidRPr="002537E7" w:rsidRDefault="002537E7" w:rsidP="002537E7">
      <w:pPr>
        <w:jc w:val="both"/>
        <w:rPr>
          <w:sz w:val="24"/>
          <w:szCs w:val="24"/>
        </w:rPr>
      </w:pPr>
    </w:p>
    <w:p w:rsidR="002537E7" w:rsidRPr="002537E7" w:rsidRDefault="002537E7" w:rsidP="002537E7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z w:val="24"/>
          <w:szCs w:val="24"/>
          <w:lang w:eastAsia="pt-BR"/>
        </w:rPr>
        <w:t>A revogação de um testamento pode ocorrer de várias formas, sempre respeitando a vontade do testador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 as normas legais aplicáveis. </w:t>
      </w:r>
      <w:r w:rsidRPr="002537E7">
        <w:rPr>
          <w:rFonts w:ascii="Arial" w:eastAsia="Times New Roman" w:hAnsi="Arial" w:cs="Arial"/>
          <w:sz w:val="24"/>
          <w:szCs w:val="24"/>
          <w:lang w:eastAsia="pt-BR"/>
        </w:rPr>
        <w:t>A lei permite que o testamento seja revogado através de um novo testamento, expressando 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vontade de revogar o anterior. </w:t>
      </w:r>
      <w:r w:rsidRPr="002537E7">
        <w:rPr>
          <w:rFonts w:ascii="Arial" w:eastAsia="Times New Roman" w:hAnsi="Arial" w:cs="Arial"/>
          <w:sz w:val="24"/>
          <w:szCs w:val="24"/>
          <w:lang w:eastAsia="pt-BR"/>
        </w:rPr>
        <w:t>Também pode ser revogado através da destruição física do documento, se o testamento for cerrado.</w:t>
      </w:r>
    </w:p>
    <w:p w:rsidR="002537E7" w:rsidRDefault="002537E7" w:rsidP="002537E7">
      <w:pPr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z w:val="24"/>
          <w:szCs w:val="24"/>
          <w:lang w:eastAsia="pt-BR"/>
        </w:rPr>
        <w:t>Elaboração Detalhada:</w:t>
      </w:r>
    </w:p>
    <w:p w:rsidR="002537E7" w:rsidRPr="002537E7" w:rsidRDefault="002537E7" w:rsidP="002537E7">
      <w:pPr>
        <w:shd w:val="clear" w:color="auto" w:fill="FFFFFF"/>
        <w:spacing w:after="107" w:line="279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Revogação Expressa:</w:t>
      </w:r>
    </w:p>
    <w:p w:rsidR="002537E7" w:rsidRDefault="002537E7" w:rsidP="002537E7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testamento pode ser revogado por meio de outro testamento, onde o testador declara expressamente a 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intenção de revogar o anterior. </w:t>
      </w: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Este novo testamento deve ter a mesma validade e forma do testamento original.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Revogação Tácita:</w:t>
      </w:r>
    </w:p>
    <w:p w:rsidR="002537E7" w:rsidRDefault="002537E7" w:rsidP="002537E7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A revogação também pode ser tácita, quando um novo testamento possui disposições contrárias às do anterior, invalidando o primeiro.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Destruição do Testamento Cerrado:</w:t>
      </w:r>
    </w:p>
    <w:p w:rsidR="002537E7" w:rsidRDefault="002537E7" w:rsidP="002537E7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Se o testamento for cerrado, a sua destruição física ou o seu rompimento também o </w:t>
      </w:r>
      <w:proofErr w:type="gramStart"/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revoga,</w:t>
      </w:r>
      <w:proofErr w:type="gramEnd"/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desde que seja comprovada a vontade do testador em fazê-lo.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Abertura do Testamento Cerrado:</w:t>
      </w:r>
    </w:p>
    <w:p w:rsidR="002537E7" w:rsidRDefault="002537E7" w:rsidP="002537E7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testamento cerrado for aberto pelo testador, ou com o seu consentimento, ele também é considerado revogado.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Revogação Parcial:</w:t>
      </w:r>
    </w:p>
    <w:p w:rsidR="002537E7" w:rsidRDefault="002537E7" w:rsidP="002537E7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possível revogar apenas parte de um testamento, sendo que as disposições não revogadas permanecem válidas, sempre que não contrariem as novas disposições.</w:t>
      </w:r>
    </w:p>
    <w:p w:rsidR="002537E7" w:rsidRPr="002537E7" w:rsidRDefault="002537E7" w:rsidP="002537E7">
      <w:pPr>
        <w:shd w:val="clear" w:color="auto" w:fill="FFFFFF"/>
        <w:spacing w:after="86" w:line="23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537E7" w:rsidRPr="002537E7" w:rsidRDefault="002537E7" w:rsidP="002537E7">
      <w:pPr>
        <w:numPr>
          <w:ilvl w:val="0"/>
          <w:numId w:val="3"/>
        </w:numPr>
        <w:shd w:val="clear" w:color="auto" w:fill="FFFFFF"/>
        <w:spacing w:after="0" w:line="236" w:lineRule="atLeast"/>
        <w:ind w:left="-30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Anulação do Testamento:</w:t>
      </w:r>
    </w:p>
    <w:p w:rsidR="002537E7" w:rsidRPr="002537E7" w:rsidRDefault="002537E7" w:rsidP="002537E7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537E7">
        <w:rPr>
          <w:rFonts w:ascii="Arial" w:eastAsia="Times New Roman" w:hAnsi="Arial" w:cs="Arial"/>
          <w:spacing w:val="1"/>
          <w:sz w:val="24"/>
          <w:szCs w:val="24"/>
          <w:lang w:eastAsia="pt-BR"/>
        </w:rPr>
        <w:t>O testamento também pode ser anulado em situações de erro, dolo, coação, simulação, fraude ou desatendimento de formalidades legais, sendo necessário comprovar as irregularidades em juízo.</w:t>
      </w:r>
    </w:p>
    <w:p w:rsidR="002537E7" w:rsidRPr="002537E7" w:rsidRDefault="002537E7" w:rsidP="002537E7">
      <w:pPr>
        <w:jc w:val="both"/>
        <w:rPr>
          <w:sz w:val="24"/>
          <w:szCs w:val="24"/>
        </w:rPr>
      </w:pPr>
    </w:p>
    <w:p w:rsidR="002537E7" w:rsidRDefault="002537E7" w:rsidP="002537E7">
      <w:pPr>
        <w:jc w:val="both"/>
        <w:rPr>
          <w:sz w:val="24"/>
          <w:szCs w:val="24"/>
        </w:rPr>
      </w:pPr>
    </w:p>
    <w:p w:rsidR="002537E7" w:rsidRDefault="002537E7" w:rsidP="002537E7">
      <w:pPr>
        <w:jc w:val="both"/>
        <w:rPr>
          <w:sz w:val="24"/>
          <w:szCs w:val="24"/>
        </w:rPr>
      </w:pPr>
    </w:p>
    <w:p w:rsidR="002537E7" w:rsidRPr="002537E7" w:rsidRDefault="002537E7" w:rsidP="002537E7">
      <w:pPr>
        <w:jc w:val="both"/>
        <w:rPr>
          <w:sz w:val="24"/>
          <w:szCs w:val="24"/>
        </w:rPr>
      </w:pPr>
    </w:p>
    <w:sectPr w:rsidR="002537E7" w:rsidRPr="002537E7" w:rsidSect="00095D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B7750"/>
    <w:multiLevelType w:val="multilevel"/>
    <w:tmpl w:val="CE8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B74172"/>
    <w:multiLevelType w:val="multilevel"/>
    <w:tmpl w:val="038C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4805C0"/>
    <w:multiLevelType w:val="multilevel"/>
    <w:tmpl w:val="758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2537E7"/>
    <w:rsid w:val="00095D1E"/>
    <w:rsid w:val="002537E7"/>
    <w:rsid w:val="00814E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D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2537E7"/>
  </w:style>
  <w:style w:type="character" w:styleId="Forte">
    <w:name w:val="Strong"/>
    <w:basedOn w:val="Fontepargpadro"/>
    <w:uiPriority w:val="22"/>
    <w:qFormat/>
    <w:rsid w:val="002537E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2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556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6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6137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8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9577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1404929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8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2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4782340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5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0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612457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513380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3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0386102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0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84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318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01832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99261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0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3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56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1784143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1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95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7392402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5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4996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455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2025-05-16T17:12:00Z</dcterms:created>
  <dcterms:modified xsi:type="dcterms:W3CDTF">2025-05-16T17:25:00Z</dcterms:modified>
</cp:coreProperties>
</file>