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E72" w:rsidRDefault="00745E72" w:rsidP="00745E72">
      <w:pPr>
        <w:spacing w:after="0" w:line="24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DOCUMENTOS – ATA N</w:t>
      </w:r>
      <w:r w:rsidR="00F228A9">
        <w:rPr>
          <w:b/>
          <w:sz w:val="24"/>
          <w:szCs w:val="24"/>
          <w:u w:val="single"/>
        </w:rPr>
        <w:t>O</w:t>
      </w:r>
      <w:r>
        <w:rPr>
          <w:b/>
          <w:sz w:val="24"/>
          <w:szCs w:val="24"/>
          <w:u w:val="single"/>
        </w:rPr>
        <w:t>TARIAL USUCAPIÃO EXTRAJUDICIAL</w:t>
      </w:r>
    </w:p>
    <w:p w:rsidR="00943A08" w:rsidRDefault="00943A08" w:rsidP="00745E72">
      <w:pPr>
        <w:spacing w:after="0" w:line="240" w:lineRule="auto"/>
        <w:rPr>
          <w:b/>
          <w:sz w:val="24"/>
          <w:szCs w:val="24"/>
          <w:u w:val="single"/>
        </w:rPr>
      </w:pPr>
    </w:p>
    <w:p w:rsidR="00D05D01" w:rsidRPr="00D05D01" w:rsidRDefault="00D05D01" w:rsidP="00D05D01">
      <w:pPr>
        <w:pStyle w:val="PargrafodaLista"/>
        <w:numPr>
          <w:ilvl w:val="0"/>
          <w:numId w:val="2"/>
        </w:numPr>
        <w:shd w:val="clear" w:color="auto" w:fill="BFBFBF" w:themeFill="background1" w:themeFillShade="BF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Pr="00D05D01">
        <w:rPr>
          <w:b/>
          <w:sz w:val="24"/>
          <w:szCs w:val="24"/>
        </w:rPr>
        <w:t>REQUERIMENTO ASSINADO POR ADVOGADO (EQUIVALENTE A PETIÇÃO INICIAL JUDICIAL)</w:t>
      </w:r>
    </w:p>
    <w:p w:rsidR="00D05D01" w:rsidRDefault="00D05D01" w:rsidP="00745E72">
      <w:pPr>
        <w:spacing w:after="0" w:line="240" w:lineRule="auto"/>
        <w:rPr>
          <w:b/>
          <w:sz w:val="24"/>
          <w:szCs w:val="24"/>
          <w:u w:val="single"/>
        </w:rPr>
      </w:pPr>
    </w:p>
    <w:p w:rsidR="00D05D01" w:rsidRPr="00D05D01" w:rsidRDefault="00D05D01" w:rsidP="00D05D01">
      <w:pPr>
        <w:pStyle w:val="PargrafodaLista"/>
        <w:numPr>
          <w:ilvl w:val="0"/>
          <w:numId w:val="2"/>
        </w:numPr>
        <w:shd w:val="clear" w:color="auto" w:fill="BFBFBF" w:themeFill="background1" w:themeFillShade="BF"/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DEMAIS DOCUMENTOS</w:t>
      </w:r>
    </w:p>
    <w:p w:rsidR="00D05D01" w:rsidRDefault="00D05D01" w:rsidP="00FA43AA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115193" w:rsidRPr="00E9624A" w:rsidRDefault="00115193" w:rsidP="00FA43AA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E9624A">
        <w:rPr>
          <w:b/>
          <w:sz w:val="24"/>
          <w:szCs w:val="24"/>
          <w:u w:val="single"/>
        </w:rPr>
        <w:t>SOLICITANTES</w:t>
      </w:r>
    </w:p>
    <w:p w:rsidR="00A11065" w:rsidRPr="00A11065" w:rsidRDefault="00A11065" w:rsidP="00FA43AA">
      <w:pPr>
        <w:spacing w:after="0" w:line="240" w:lineRule="auto"/>
        <w:jc w:val="both"/>
        <w:rPr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-</w:t>
      </w:r>
      <w:r w:rsidRPr="00A11065">
        <w:rPr>
          <w:rFonts w:cs="Calibri"/>
          <w:sz w:val="24"/>
          <w:szCs w:val="24"/>
        </w:rPr>
        <w:t>Documentos de identificação e estado civil das partes indicadas</w:t>
      </w:r>
    </w:p>
    <w:p w:rsidR="00115193" w:rsidRPr="00A11065" w:rsidRDefault="00A11065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 w:rsidRPr="00A11065">
        <w:rPr>
          <w:sz w:val="24"/>
          <w:szCs w:val="24"/>
        </w:rPr>
        <w:t>-</w:t>
      </w:r>
      <w:r w:rsidR="00115193" w:rsidRPr="00A11065">
        <w:rPr>
          <w:sz w:val="24"/>
          <w:szCs w:val="24"/>
        </w:rPr>
        <w:t>Documentos pessoais (RG e CPF ou CNH)</w:t>
      </w:r>
    </w:p>
    <w:p w:rsidR="00115193" w:rsidRPr="00A11065" w:rsidRDefault="00A11065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 w:rsidRPr="00A11065">
        <w:rPr>
          <w:sz w:val="24"/>
          <w:szCs w:val="24"/>
        </w:rPr>
        <w:t>-</w:t>
      </w:r>
      <w:r w:rsidR="00115193" w:rsidRPr="00A11065">
        <w:rPr>
          <w:sz w:val="24"/>
          <w:szCs w:val="24"/>
        </w:rPr>
        <w:t>Qualificação Completa</w:t>
      </w:r>
      <w:r w:rsidR="00E9624A">
        <w:rPr>
          <w:sz w:val="24"/>
          <w:szCs w:val="24"/>
        </w:rPr>
        <w:t xml:space="preserve"> (incluindo endereço)</w:t>
      </w:r>
    </w:p>
    <w:p w:rsidR="00115193" w:rsidRDefault="00A11065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 w:rsidRPr="00A11065">
        <w:rPr>
          <w:sz w:val="24"/>
          <w:szCs w:val="24"/>
        </w:rPr>
        <w:t>-</w:t>
      </w:r>
      <w:r w:rsidR="00115193" w:rsidRPr="00A11065">
        <w:rPr>
          <w:sz w:val="24"/>
          <w:szCs w:val="24"/>
        </w:rPr>
        <w:t xml:space="preserve">Certidão </w:t>
      </w:r>
      <w:r w:rsidR="00CE728B">
        <w:rPr>
          <w:sz w:val="24"/>
          <w:szCs w:val="24"/>
        </w:rPr>
        <w:t>at</w:t>
      </w:r>
      <w:r w:rsidR="008011C6">
        <w:rPr>
          <w:sz w:val="24"/>
          <w:szCs w:val="24"/>
        </w:rPr>
        <w:t>u</w:t>
      </w:r>
      <w:r w:rsidR="00CE728B">
        <w:rPr>
          <w:sz w:val="24"/>
          <w:szCs w:val="24"/>
        </w:rPr>
        <w:t xml:space="preserve">alizada </w:t>
      </w:r>
      <w:r w:rsidR="000470DA" w:rsidRPr="00A11065">
        <w:rPr>
          <w:sz w:val="24"/>
          <w:szCs w:val="24"/>
        </w:rPr>
        <w:t>C</w:t>
      </w:r>
      <w:r w:rsidR="00115193" w:rsidRPr="00A11065">
        <w:rPr>
          <w:sz w:val="24"/>
          <w:szCs w:val="24"/>
        </w:rPr>
        <w:t>asamento</w:t>
      </w:r>
      <w:r w:rsidR="00CE728B">
        <w:rPr>
          <w:sz w:val="24"/>
          <w:szCs w:val="24"/>
        </w:rPr>
        <w:t>/Nascimento</w:t>
      </w:r>
    </w:p>
    <w:p w:rsidR="00CE728B" w:rsidRPr="00A11065" w:rsidRDefault="00CE728B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-Certidão de União Estável atualizada</w:t>
      </w:r>
    </w:p>
    <w:p w:rsidR="00102CAC" w:rsidRDefault="00A11065" w:rsidP="00102CAC">
      <w:pPr>
        <w:spacing w:after="0" w:line="240" w:lineRule="auto"/>
        <w:jc w:val="both"/>
        <w:rPr>
          <w:rFonts w:cs="Calibri"/>
          <w:sz w:val="24"/>
          <w:szCs w:val="24"/>
        </w:rPr>
      </w:pPr>
      <w:r w:rsidRPr="00A11065">
        <w:rPr>
          <w:sz w:val="24"/>
          <w:szCs w:val="24"/>
        </w:rPr>
        <w:t>-</w:t>
      </w:r>
      <w:r w:rsidRPr="00A11065">
        <w:rPr>
          <w:rFonts w:cs="Calibri"/>
          <w:sz w:val="24"/>
          <w:szCs w:val="24"/>
        </w:rPr>
        <w:t xml:space="preserve">Certidões </w:t>
      </w:r>
      <w:r w:rsidR="009D42AB">
        <w:rPr>
          <w:rFonts w:cs="Calibri"/>
          <w:sz w:val="24"/>
          <w:szCs w:val="24"/>
        </w:rPr>
        <w:t>J</w:t>
      </w:r>
      <w:r w:rsidR="00E9624A">
        <w:rPr>
          <w:rFonts w:cs="Calibri"/>
          <w:sz w:val="24"/>
          <w:szCs w:val="24"/>
        </w:rPr>
        <w:t xml:space="preserve">udiciais </w:t>
      </w:r>
      <w:r w:rsidR="009D42AB">
        <w:rPr>
          <w:rFonts w:cs="Calibri"/>
          <w:sz w:val="24"/>
          <w:szCs w:val="24"/>
        </w:rPr>
        <w:t>N</w:t>
      </w:r>
      <w:r w:rsidRPr="00A11065">
        <w:rPr>
          <w:rFonts w:cs="Calibri"/>
          <w:sz w:val="24"/>
          <w:szCs w:val="24"/>
        </w:rPr>
        <w:t>egativas do distribuidor cível</w:t>
      </w:r>
      <w:r w:rsidR="00E9624A">
        <w:rPr>
          <w:rFonts w:cs="Calibri"/>
          <w:sz w:val="24"/>
          <w:szCs w:val="24"/>
        </w:rPr>
        <w:t xml:space="preserve"> (Estadual e Federal)</w:t>
      </w:r>
      <w:r w:rsidRPr="00A11065">
        <w:rPr>
          <w:rFonts w:cs="Calibri"/>
          <w:sz w:val="24"/>
          <w:szCs w:val="24"/>
        </w:rPr>
        <w:t>, com prazo de 20 (vinte) anos a partir desta data</w:t>
      </w:r>
      <w:r w:rsidR="00102CAC">
        <w:rPr>
          <w:rFonts w:cs="Calibri"/>
          <w:sz w:val="24"/>
          <w:szCs w:val="24"/>
        </w:rPr>
        <w:t xml:space="preserve"> </w:t>
      </w:r>
      <w:r w:rsidR="00102CAC" w:rsidRPr="009D42AB">
        <w:rPr>
          <w:rFonts w:cs="Calibri"/>
          <w:b/>
          <w:color w:val="000000"/>
          <w:sz w:val="24"/>
          <w:szCs w:val="24"/>
          <w:highlight w:val="lightGray"/>
        </w:rPr>
        <w:t>CASO SEJA “POSITIVA” NECESSÁRIA A CERTIDÃO DE OBJETO E PÉ</w:t>
      </w:r>
    </w:p>
    <w:p w:rsidR="00102CAC" w:rsidRDefault="008011C6" w:rsidP="00102CAC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-Certidões </w:t>
      </w:r>
      <w:r w:rsidR="009D42AB">
        <w:rPr>
          <w:rFonts w:cs="Calibri"/>
          <w:sz w:val="24"/>
          <w:szCs w:val="24"/>
        </w:rPr>
        <w:t xml:space="preserve">Negativas </w:t>
      </w:r>
      <w:r>
        <w:rPr>
          <w:rFonts w:cs="Calibri"/>
          <w:sz w:val="24"/>
          <w:szCs w:val="24"/>
        </w:rPr>
        <w:t xml:space="preserve">de feitos ajuizados </w:t>
      </w:r>
      <w:r w:rsidRPr="00A11065">
        <w:rPr>
          <w:rFonts w:cs="Calibri"/>
          <w:sz w:val="24"/>
          <w:szCs w:val="24"/>
        </w:rPr>
        <w:t>cível</w:t>
      </w:r>
      <w:r>
        <w:rPr>
          <w:rFonts w:cs="Calibri"/>
          <w:sz w:val="24"/>
          <w:szCs w:val="24"/>
        </w:rPr>
        <w:t xml:space="preserve"> (Estadual e Federal)</w:t>
      </w:r>
      <w:r w:rsidR="00102CAC">
        <w:rPr>
          <w:rFonts w:cs="Calibri"/>
          <w:sz w:val="24"/>
          <w:szCs w:val="24"/>
        </w:rPr>
        <w:t xml:space="preserve"> </w:t>
      </w:r>
      <w:r w:rsidR="00102CAC" w:rsidRPr="009D42AB">
        <w:rPr>
          <w:rFonts w:cs="Calibri"/>
          <w:b/>
          <w:color w:val="000000"/>
          <w:sz w:val="24"/>
          <w:szCs w:val="24"/>
          <w:highlight w:val="lightGray"/>
        </w:rPr>
        <w:t>CASO SEJA “POSITIVA” NECESSÁRIA A CERTIDÃO DE OBJETO E PÉ</w:t>
      </w:r>
    </w:p>
    <w:p w:rsidR="00943A08" w:rsidRPr="00A11065" w:rsidRDefault="00943A08" w:rsidP="00FA43AA">
      <w:pPr>
        <w:spacing w:after="0" w:line="240" w:lineRule="auto"/>
        <w:jc w:val="both"/>
        <w:rPr>
          <w:rFonts w:cs="Calibri"/>
          <w:sz w:val="24"/>
          <w:szCs w:val="24"/>
        </w:rPr>
      </w:pPr>
    </w:p>
    <w:p w:rsidR="00115193" w:rsidRPr="00E9624A" w:rsidRDefault="00115193" w:rsidP="00FA43AA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E9624A">
        <w:rPr>
          <w:b/>
          <w:sz w:val="24"/>
          <w:szCs w:val="24"/>
          <w:u w:val="single"/>
        </w:rPr>
        <w:t>PROPRIETÁRIOS</w:t>
      </w:r>
    </w:p>
    <w:p w:rsidR="00A11065" w:rsidRPr="00A11065" w:rsidRDefault="00A11065" w:rsidP="00FA43AA">
      <w:pPr>
        <w:spacing w:after="0" w:line="240" w:lineRule="auto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-</w:t>
      </w:r>
      <w:r w:rsidRPr="00A11065">
        <w:rPr>
          <w:rFonts w:cs="Calibri"/>
          <w:color w:val="000000"/>
          <w:sz w:val="24"/>
          <w:szCs w:val="24"/>
        </w:rPr>
        <w:t xml:space="preserve">Documentos de identificação e </w:t>
      </w:r>
      <w:r w:rsidR="008011C6">
        <w:rPr>
          <w:rFonts w:cs="Calibri"/>
          <w:color w:val="000000"/>
          <w:sz w:val="24"/>
          <w:szCs w:val="24"/>
        </w:rPr>
        <w:t xml:space="preserve">de </w:t>
      </w:r>
      <w:r w:rsidRPr="00A11065">
        <w:rPr>
          <w:rFonts w:cs="Calibri"/>
          <w:color w:val="000000"/>
          <w:sz w:val="24"/>
          <w:szCs w:val="24"/>
        </w:rPr>
        <w:t>estado civil das partes indicadas:</w:t>
      </w:r>
    </w:p>
    <w:p w:rsidR="000470DA" w:rsidRPr="00A11065" w:rsidRDefault="00A11065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 w:rsidRPr="00A11065">
        <w:rPr>
          <w:rFonts w:cs="Calibri"/>
          <w:color w:val="000000"/>
          <w:sz w:val="24"/>
          <w:szCs w:val="24"/>
        </w:rPr>
        <w:t>-</w:t>
      </w:r>
      <w:r w:rsidR="000470DA" w:rsidRPr="00A11065">
        <w:rPr>
          <w:sz w:val="24"/>
          <w:szCs w:val="24"/>
        </w:rPr>
        <w:t>Documentos pessoais (RG e CPF ou CNH)</w:t>
      </w:r>
    </w:p>
    <w:p w:rsidR="000470DA" w:rsidRPr="00A11065" w:rsidRDefault="00A11065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 w:rsidRPr="00A11065">
        <w:rPr>
          <w:sz w:val="24"/>
          <w:szCs w:val="24"/>
        </w:rPr>
        <w:t>-</w:t>
      </w:r>
      <w:r w:rsidR="000470DA" w:rsidRPr="00A11065">
        <w:rPr>
          <w:sz w:val="24"/>
          <w:szCs w:val="24"/>
        </w:rPr>
        <w:t>Qualificação Completa</w:t>
      </w:r>
      <w:r w:rsidR="00E9624A">
        <w:rPr>
          <w:sz w:val="24"/>
          <w:szCs w:val="24"/>
        </w:rPr>
        <w:t xml:space="preserve"> (incluindo endereço)</w:t>
      </w:r>
    </w:p>
    <w:p w:rsidR="000470DA" w:rsidRDefault="00A11065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 w:rsidRPr="00A11065">
        <w:rPr>
          <w:sz w:val="24"/>
          <w:szCs w:val="24"/>
        </w:rPr>
        <w:t>-</w:t>
      </w:r>
      <w:r w:rsidR="000470DA" w:rsidRPr="00A11065">
        <w:rPr>
          <w:sz w:val="24"/>
          <w:szCs w:val="24"/>
        </w:rPr>
        <w:t xml:space="preserve">Certidão </w:t>
      </w:r>
      <w:r w:rsidR="008011C6">
        <w:rPr>
          <w:sz w:val="24"/>
          <w:szCs w:val="24"/>
        </w:rPr>
        <w:t xml:space="preserve">atualizada </w:t>
      </w:r>
      <w:r w:rsidR="000470DA" w:rsidRPr="00A11065">
        <w:rPr>
          <w:sz w:val="24"/>
          <w:szCs w:val="24"/>
        </w:rPr>
        <w:t>Casamento</w:t>
      </w:r>
      <w:r w:rsidR="008011C6">
        <w:rPr>
          <w:sz w:val="24"/>
          <w:szCs w:val="24"/>
        </w:rPr>
        <w:t>/Nascimento</w:t>
      </w:r>
    </w:p>
    <w:p w:rsidR="008011C6" w:rsidRPr="00A11065" w:rsidRDefault="003249CF" w:rsidP="00FA43AA">
      <w:pPr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8011C6">
        <w:rPr>
          <w:sz w:val="24"/>
          <w:szCs w:val="24"/>
        </w:rPr>
        <w:t>Certidão de União Estável atualizada</w:t>
      </w:r>
    </w:p>
    <w:p w:rsidR="00115193" w:rsidRDefault="00A11065" w:rsidP="00FA43AA">
      <w:pPr>
        <w:spacing w:after="0" w:line="240" w:lineRule="auto"/>
        <w:jc w:val="both"/>
        <w:rPr>
          <w:rFonts w:cs="Calibri"/>
          <w:color w:val="000000"/>
          <w:sz w:val="24"/>
          <w:szCs w:val="24"/>
        </w:rPr>
      </w:pPr>
      <w:r w:rsidRPr="00A11065">
        <w:rPr>
          <w:rFonts w:cs="Calibri"/>
          <w:color w:val="000000"/>
          <w:sz w:val="24"/>
          <w:szCs w:val="24"/>
        </w:rPr>
        <w:t xml:space="preserve">-Certidões </w:t>
      </w:r>
      <w:r w:rsidR="009D42AB">
        <w:rPr>
          <w:rFonts w:cs="Calibri"/>
          <w:color w:val="000000"/>
          <w:sz w:val="24"/>
          <w:szCs w:val="24"/>
        </w:rPr>
        <w:t>J</w:t>
      </w:r>
      <w:r w:rsidRPr="00A11065">
        <w:rPr>
          <w:rFonts w:cs="Calibri"/>
          <w:color w:val="000000"/>
          <w:sz w:val="24"/>
          <w:szCs w:val="24"/>
        </w:rPr>
        <w:t xml:space="preserve">udiciais </w:t>
      </w:r>
      <w:r w:rsidR="009D42AB">
        <w:rPr>
          <w:rFonts w:cs="Calibri"/>
          <w:color w:val="000000"/>
          <w:sz w:val="24"/>
          <w:szCs w:val="24"/>
        </w:rPr>
        <w:t>N</w:t>
      </w:r>
      <w:r w:rsidRPr="00A11065">
        <w:rPr>
          <w:rFonts w:cs="Calibri"/>
          <w:color w:val="000000"/>
          <w:sz w:val="24"/>
          <w:szCs w:val="24"/>
        </w:rPr>
        <w:t>egativas do distribuidor cível (Estadual e Federal), com prazo de 20 (vinte) anos a partir desta data</w:t>
      </w:r>
      <w:r w:rsidR="00C80F51">
        <w:rPr>
          <w:rFonts w:cs="Calibri"/>
          <w:color w:val="000000"/>
          <w:sz w:val="24"/>
          <w:szCs w:val="24"/>
        </w:rPr>
        <w:t xml:space="preserve"> – </w:t>
      </w:r>
      <w:r w:rsidR="00C80F51" w:rsidRPr="009D42AB">
        <w:rPr>
          <w:rFonts w:cs="Calibri"/>
          <w:b/>
          <w:color w:val="000000"/>
          <w:sz w:val="24"/>
          <w:szCs w:val="24"/>
          <w:highlight w:val="lightGray"/>
        </w:rPr>
        <w:t>CASO SEJA “POSITIVA” NECESSÁRIA A CERTIDÃO DE OBJETO E PÉ</w:t>
      </w:r>
    </w:p>
    <w:p w:rsidR="008011C6" w:rsidRDefault="008011C6" w:rsidP="00FA43AA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-Certidões </w:t>
      </w:r>
      <w:r w:rsidR="009D42AB">
        <w:rPr>
          <w:rFonts w:cs="Calibri"/>
          <w:sz w:val="24"/>
          <w:szCs w:val="24"/>
        </w:rPr>
        <w:t xml:space="preserve">Negativas </w:t>
      </w:r>
      <w:r>
        <w:rPr>
          <w:rFonts w:cs="Calibri"/>
          <w:sz w:val="24"/>
          <w:szCs w:val="24"/>
        </w:rPr>
        <w:t xml:space="preserve">de feitos ajuizados </w:t>
      </w:r>
      <w:r w:rsidRPr="00A11065">
        <w:rPr>
          <w:rFonts w:cs="Calibri"/>
          <w:sz w:val="24"/>
          <w:szCs w:val="24"/>
        </w:rPr>
        <w:t>cível</w:t>
      </w:r>
      <w:r>
        <w:rPr>
          <w:rFonts w:cs="Calibri"/>
          <w:sz w:val="24"/>
          <w:szCs w:val="24"/>
        </w:rPr>
        <w:t xml:space="preserve"> (Estadual e Federal)</w:t>
      </w:r>
      <w:r w:rsidR="00C80F51">
        <w:rPr>
          <w:rFonts w:cs="Calibri"/>
          <w:sz w:val="24"/>
          <w:szCs w:val="24"/>
        </w:rPr>
        <w:t xml:space="preserve"> - </w:t>
      </w:r>
      <w:r w:rsidR="00C80F51" w:rsidRPr="009D42AB">
        <w:rPr>
          <w:rFonts w:cs="Calibri"/>
          <w:b/>
          <w:color w:val="000000"/>
          <w:sz w:val="24"/>
          <w:szCs w:val="24"/>
          <w:highlight w:val="lightGray"/>
        </w:rPr>
        <w:t>CASO SEJA “POSITIVA” NECESSÁRIA A CERTIDÃO DE OBJETO E PÉ</w:t>
      </w:r>
    </w:p>
    <w:p w:rsidR="009D42AB" w:rsidRPr="00A11065" w:rsidRDefault="009D42AB" w:rsidP="00FA43AA">
      <w:pPr>
        <w:spacing w:after="0" w:line="240" w:lineRule="auto"/>
        <w:jc w:val="both"/>
        <w:rPr>
          <w:sz w:val="24"/>
          <w:szCs w:val="24"/>
        </w:rPr>
      </w:pPr>
    </w:p>
    <w:p w:rsidR="00115193" w:rsidRPr="00E9624A" w:rsidRDefault="00115193" w:rsidP="00FA43AA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E9624A">
        <w:rPr>
          <w:b/>
          <w:sz w:val="24"/>
          <w:szCs w:val="24"/>
          <w:u w:val="single"/>
        </w:rPr>
        <w:t>CONFRONTANTES</w:t>
      </w:r>
    </w:p>
    <w:p w:rsidR="000470DA" w:rsidRPr="00A11065" w:rsidRDefault="00ED5D42" w:rsidP="00FA43A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470DA" w:rsidRPr="00A11065">
        <w:rPr>
          <w:sz w:val="24"/>
          <w:szCs w:val="24"/>
        </w:rPr>
        <w:t>Documentos pessoais (RG e CPF ou CNH)</w:t>
      </w:r>
    </w:p>
    <w:p w:rsidR="00745E72" w:rsidRDefault="00ED5D42" w:rsidP="00FA43A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470DA" w:rsidRPr="00A11065">
        <w:rPr>
          <w:sz w:val="24"/>
          <w:szCs w:val="24"/>
        </w:rPr>
        <w:t>Qualificação Completa</w:t>
      </w:r>
      <w:r w:rsidR="00E9624A">
        <w:rPr>
          <w:sz w:val="24"/>
          <w:szCs w:val="24"/>
        </w:rPr>
        <w:t xml:space="preserve"> (incluindo endereço)</w:t>
      </w:r>
      <w:r w:rsidR="00766D95">
        <w:rPr>
          <w:sz w:val="24"/>
          <w:szCs w:val="24"/>
        </w:rPr>
        <w:t xml:space="preserve">, conforme a matrícula individualizada </w:t>
      </w:r>
    </w:p>
    <w:p w:rsidR="00115193" w:rsidRPr="00E9624A" w:rsidRDefault="00115193" w:rsidP="00FA43AA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E9624A">
        <w:rPr>
          <w:b/>
          <w:sz w:val="24"/>
          <w:szCs w:val="24"/>
          <w:u w:val="single"/>
        </w:rPr>
        <w:t>IMÓVEL</w:t>
      </w:r>
    </w:p>
    <w:p w:rsidR="00A11065" w:rsidRPr="00A11065" w:rsidRDefault="00ED5D42" w:rsidP="00FA43AA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-</w:t>
      </w:r>
      <w:r w:rsidR="00A11065" w:rsidRPr="00A11065">
        <w:rPr>
          <w:rFonts w:cs="Calibri"/>
          <w:sz w:val="24"/>
          <w:szCs w:val="24"/>
        </w:rPr>
        <w:t>Certidão do Ofício de Registro Imobiliário deste Município</w:t>
      </w:r>
      <w:r w:rsidR="00CE728B">
        <w:rPr>
          <w:rFonts w:cs="Calibri"/>
          <w:sz w:val="24"/>
          <w:szCs w:val="24"/>
        </w:rPr>
        <w:t>, atualizada 30 dias</w:t>
      </w:r>
      <w:r w:rsidR="00A11065" w:rsidRPr="00A11065">
        <w:rPr>
          <w:rFonts w:cs="Calibri"/>
          <w:sz w:val="24"/>
          <w:szCs w:val="24"/>
        </w:rPr>
        <w:t xml:space="preserve"> </w:t>
      </w:r>
      <w:r w:rsidR="003E1A29" w:rsidRPr="003E1A29">
        <w:rPr>
          <w:rFonts w:cs="Calibri"/>
          <w:b/>
          <w:sz w:val="24"/>
          <w:szCs w:val="24"/>
        </w:rPr>
        <w:t xml:space="preserve">(SENDO TRANSCRIÇÃO, SEM DESIGNAÇÃO DE QUADRA, LOTE E CONFRONTANTES, </w:t>
      </w:r>
      <w:r w:rsidR="003E1A29" w:rsidRPr="00B31627">
        <w:rPr>
          <w:rFonts w:cs="Calibri"/>
          <w:b/>
          <w:sz w:val="24"/>
          <w:szCs w:val="24"/>
          <w:highlight w:val="lightGray"/>
        </w:rPr>
        <w:t>NECESSÁRI</w:t>
      </w:r>
      <w:r w:rsidR="00FA43AA" w:rsidRPr="00B31627">
        <w:rPr>
          <w:rFonts w:cs="Calibri"/>
          <w:b/>
          <w:sz w:val="24"/>
          <w:szCs w:val="24"/>
          <w:highlight w:val="lightGray"/>
        </w:rPr>
        <w:t>A</w:t>
      </w:r>
      <w:r w:rsidR="003E1A29" w:rsidRPr="00B31627">
        <w:rPr>
          <w:rFonts w:cs="Calibri"/>
          <w:b/>
          <w:sz w:val="24"/>
          <w:szCs w:val="24"/>
          <w:highlight w:val="lightGray"/>
        </w:rPr>
        <w:t xml:space="preserve"> REGULARIZAÇÃO DO IMÓVEL NA PREFEITURA</w:t>
      </w:r>
      <w:r w:rsidR="003E1A29" w:rsidRPr="00DF00F4">
        <w:rPr>
          <w:rFonts w:cs="Calibri"/>
          <w:b/>
          <w:sz w:val="24"/>
          <w:szCs w:val="24"/>
          <w:highlight w:val="lightGray"/>
        </w:rPr>
        <w:t>)</w:t>
      </w:r>
    </w:p>
    <w:p w:rsidR="00115193" w:rsidRPr="00A11065" w:rsidRDefault="00ED5D42" w:rsidP="00FA43AA">
      <w:pPr>
        <w:spacing w:after="0" w:line="240" w:lineRule="auto"/>
        <w:jc w:val="both"/>
        <w:rPr>
          <w:sz w:val="24"/>
          <w:szCs w:val="24"/>
        </w:rPr>
      </w:pPr>
      <w:r>
        <w:rPr>
          <w:rFonts w:cs="Calibri"/>
          <w:sz w:val="24"/>
          <w:szCs w:val="24"/>
        </w:rPr>
        <w:t>-</w:t>
      </w:r>
      <w:r w:rsidR="00A11065" w:rsidRPr="00A11065">
        <w:rPr>
          <w:rFonts w:cs="Calibri"/>
          <w:sz w:val="24"/>
          <w:szCs w:val="24"/>
        </w:rPr>
        <w:t>Lançamento do IPTU – Imposto predial e territorial urbano</w:t>
      </w:r>
      <w:r w:rsidR="00D24FB6">
        <w:rPr>
          <w:rFonts w:cs="Calibri"/>
          <w:sz w:val="24"/>
          <w:szCs w:val="24"/>
        </w:rPr>
        <w:t xml:space="preserve"> </w:t>
      </w:r>
    </w:p>
    <w:p w:rsidR="00115193" w:rsidRDefault="00ED5D42" w:rsidP="00FA43AA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-</w:t>
      </w:r>
      <w:r w:rsidR="005A1DAA">
        <w:rPr>
          <w:rFonts w:cs="Calibri"/>
          <w:sz w:val="24"/>
          <w:szCs w:val="24"/>
        </w:rPr>
        <w:t xml:space="preserve">No caso de “destaque” ou se não for </w:t>
      </w:r>
      <w:proofErr w:type="gramStart"/>
      <w:r w:rsidR="005A1DAA">
        <w:rPr>
          <w:rFonts w:cs="Calibri"/>
          <w:sz w:val="24"/>
          <w:szCs w:val="24"/>
        </w:rPr>
        <w:t>a</w:t>
      </w:r>
      <w:proofErr w:type="gramEnd"/>
      <w:r w:rsidR="005A1DAA">
        <w:rPr>
          <w:rFonts w:cs="Calibri"/>
          <w:sz w:val="24"/>
          <w:szCs w:val="24"/>
        </w:rPr>
        <w:t xml:space="preserve"> realidade constante da matrícula, </w:t>
      </w:r>
      <w:r w:rsidR="00DF00F4">
        <w:rPr>
          <w:rFonts w:cs="Calibri"/>
          <w:sz w:val="24"/>
          <w:szCs w:val="24"/>
        </w:rPr>
        <w:t xml:space="preserve">deve-se </w:t>
      </w:r>
      <w:r w:rsidR="005A1DAA">
        <w:rPr>
          <w:rFonts w:cs="Calibri"/>
          <w:sz w:val="24"/>
          <w:szCs w:val="24"/>
        </w:rPr>
        <w:t>apresentar p</w:t>
      </w:r>
      <w:r w:rsidR="00A11065" w:rsidRPr="00A11065">
        <w:rPr>
          <w:rFonts w:cs="Calibri"/>
          <w:sz w:val="24"/>
          <w:szCs w:val="24"/>
        </w:rPr>
        <w:t>lanta e memorial descritivo assinados po</w:t>
      </w:r>
      <w:r w:rsidR="00DF00F4">
        <w:rPr>
          <w:rFonts w:cs="Calibri"/>
          <w:sz w:val="24"/>
          <w:szCs w:val="24"/>
        </w:rPr>
        <w:t>r</w:t>
      </w:r>
      <w:r w:rsidR="00A11065" w:rsidRPr="00A11065">
        <w:rPr>
          <w:rFonts w:cs="Calibri"/>
          <w:sz w:val="24"/>
          <w:szCs w:val="24"/>
        </w:rPr>
        <w:t xml:space="preserve"> Responsável Técnico</w:t>
      </w:r>
    </w:p>
    <w:p w:rsidR="00195ED2" w:rsidRPr="00A11065" w:rsidRDefault="00CE728B" w:rsidP="00FA43AA">
      <w:pPr>
        <w:spacing w:after="0" w:line="240" w:lineRule="auto"/>
        <w:jc w:val="both"/>
        <w:rPr>
          <w:sz w:val="24"/>
          <w:szCs w:val="24"/>
        </w:rPr>
      </w:pPr>
      <w:r>
        <w:rPr>
          <w:rFonts w:cs="Calibri"/>
          <w:sz w:val="24"/>
          <w:szCs w:val="24"/>
        </w:rPr>
        <w:t>-</w:t>
      </w:r>
      <w:r w:rsidR="00195ED2">
        <w:rPr>
          <w:rFonts w:cs="Calibri"/>
          <w:sz w:val="24"/>
          <w:szCs w:val="24"/>
        </w:rPr>
        <w:t>Se for o caso, Declaração do Registro de Imóveis de que “</w:t>
      </w:r>
      <w:r w:rsidR="006C76D5">
        <w:rPr>
          <w:rFonts w:cs="Calibri"/>
          <w:sz w:val="24"/>
          <w:szCs w:val="24"/>
        </w:rPr>
        <w:t>não existe matrí</w:t>
      </w:r>
      <w:r w:rsidR="00195ED2">
        <w:rPr>
          <w:rFonts w:cs="Calibri"/>
          <w:sz w:val="24"/>
          <w:szCs w:val="24"/>
        </w:rPr>
        <w:t>cula”</w:t>
      </w:r>
    </w:p>
    <w:p w:rsidR="00115193" w:rsidRPr="00A11065" w:rsidRDefault="00ED5D42" w:rsidP="00FA43AA">
      <w:pPr>
        <w:spacing w:after="0" w:line="240" w:lineRule="auto"/>
        <w:jc w:val="both"/>
        <w:rPr>
          <w:sz w:val="24"/>
          <w:szCs w:val="24"/>
        </w:rPr>
      </w:pPr>
      <w:r>
        <w:rPr>
          <w:rFonts w:cs="Calibri"/>
          <w:sz w:val="24"/>
          <w:szCs w:val="24"/>
        </w:rPr>
        <w:t>-</w:t>
      </w:r>
      <w:r w:rsidR="00A11065" w:rsidRPr="00A11065">
        <w:rPr>
          <w:rFonts w:cs="Calibri"/>
          <w:sz w:val="24"/>
          <w:szCs w:val="24"/>
        </w:rPr>
        <w:t xml:space="preserve">Lançamento do valor </w:t>
      </w:r>
      <w:r w:rsidR="005A1DAA">
        <w:rPr>
          <w:rFonts w:cs="Calibri"/>
          <w:sz w:val="24"/>
          <w:szCs w:val="24"/>
        </w:rPr>
        <w:t xml:space="preserve">atual </w:t>
      </w:r>
      <w:r w:rsidR="00A11065" w:rsidRPr="00A11065">
        <w:rPr>
          <w:rFonts w:cs="Calibri"/>
          <w:sz w:val="24"/>
          <w:szCs w:val="24"/>
        </w:rPr>
        <w:t>atribuído pelo Município</w:t>
      </w:r>
      <w:r w:rsidR="00A11065">
        <w:rPr>
          <w:rFonts w:cs="Calibri"/>
          <w:sz w:val="24"/>
          <w:szCs w:val="24"/>
        </w:rPr>
        <w:t xml:space="preserve"> (</w:t>
      </w:r>
      <w:r w:rsidR="00A11065" w:rsidRPr="00DF00F4">
        <w:rPr>
          <w:rFonts w:cs="Calibri"/>
          <w:b/>
          <w:sz w:val="24"/>
          <w:szCs w:val="24"/>
        </w:rPr>
        <w:t>Certidão de Valor Venal</w:t>
      </w:r>
      <w:r w:rsidR="00A11065">
        <w:rPr>
          <w:rFonts w:cs="Calibri"/>
          <w:sz w:val="24"/>
          <w:szCs w:val="24"/>
        </w:rPr>
        <w:t>)</w:t>
      </w:r>
    </w:p>
    <w:p w:rsidR="00115193" w:rsidRPr="00A11065" w:rsidRDefault="00ED5D42" w:rsidP="00FA43AA">
      <w:pPr>
        <w:spacing w:after="0" w:line="240" w:lineRule="auto"/>
        <w:jc w:val="both"/>
        <w:rPr>
          <w:sz w:val="24"/>
          <w:szCs w:val="24"/>
        </w:rPr>
      </w:pPr>
      <w:r>
        <w:rPr>
          <w:rFonts w:cs="Calibri"/>
          <w:sz w:val="24"/>
          <w:szCs w:val="24"/>
        </w:rPr>
        <w:t>-</w:t>
      </w:r>
      <w:r w:rsidR="00A11065" w:rsidRPr="00A11065">
        <w:rPr>
          <w:rFonts w:cs="Calibri"/>
          <w:sz w:val="24"/>
          <w:szCs w:val="24"/>
        </w:rPr>
        <w:t>Contrato particular de direitos de posse firmado pelos solicitantes</w:t>
      </w:r>
    </w:p>
    <w:p w:rsidR="00A11065" w:rsidRDefault="00ED5D42" w:rsidP="00FA43AA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-</w:t>
      </w:r>
      <w:r w:rsidR="00A11065" w:rsidRPr="00A11065">
        <w:rPr>
          <w:rFonts w:cs="Calibri"/>
          <w:sz w:val="24"/>
          <w:szCs w:val="24"/>
        </w:rPr>
        <w:t xml:space="preserve">Contas de </w:t>
      </w:r>
      <w:proofErr w:type="gramStart"/>
      <w:r w:rsidR="00A11065" w:rsidRPr="00A11065">
        <w:rPr>
          <w:rFonts w:cs="Calibri"/>
          <w:sz w:val="24"/>
          <w:szCs w:val="24"/>
        </w:rPr>
        <w:t>consumo de eletricidade emitidas</w:t>
      </w:r>
      <w:proofErr w:type="gramEnd"/>
    </w:p>
    <w:p w:rsidR="00943A08" w:rsidRDefault="00CE728B" w:rsidP="00FA43AA">
      <w:pPr>
        <w:spacing w:after="0" w:line="240" w:lineRule="auto"/>
        <w:jc w:val="both"/>
      </w:pPr>
      <w:r>
        <w:rPr>
          <w:rFonts w:cs="Calibri"/>
          <w:sz w:val="24"/>
          <w:szCs w:val="24"/>
        </w:rPr>
        <w:t>-Fotos (6-seis) do imóvel, obtidas na visita de constatação</w:t>
      </w:r>
    </w:p>
    <w:sectPr w:rsidR="00943A08" w:rsidSect="00AD75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E76F8"/>
    <w:multiLevelType w:val="hybridMultilevel"/>
    <w:tmpl w:val="731090B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BB444D"/>
    <w:multiLevelType w:val="hybridMultilevel"/>
    <w:tmpl w:val="F438B0F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15193"/>
    <w:rsid w:val="000470DA"/>
    <w:rsid w:val="00054843"/>
    <w:rsid w:val="00102CAC"/>
    <w:rsid w:val="00115193"/>
    <w:rsid w:val="00195ED2"/>
    <w:rsid w:val="001E3566"/>
    <w:rsid w:val="001F7C8F"/>
    <w:rsid w:val="00291AF8"/>
    <w:rsid w:val="003249CF"/>
    <w:rsid w:val="00395299"/>
    <w:rsid w:val="003E1A29"/>
    <w:rsid w:val="003E5FC5"/>
    <w:rsid w:val="004234A0"/>
    <w:rsid w:val="005A1DAA"/>
    <w:rsid w:val="006C76D5"/>
    <w:rsid w:val="006D5BCF"/>
    <w:rsid w:val="006E7E55"/>
    <w:rsid w:val="00745E72"/>
    <w:rsid w:val="00766D95"/>
    <w:rsid w:val="007837DE"/>
    <w:rsid w:val="007C67BF"/>
    <w:rsid w:val="008011C6"/>
    <w:rsid w:val="008D74D0"/>
    <w:rsid w:val="008E5B9A"/>
    <w:rsid w:val="00943A08"/>
    <w:rsid w:val="009D42AB"/>
    <w:rsid w:val="009F39DE"/>
    <w:rsid w:val="00A11065"/>
    <w:rsid w:val="00AD755E"/>
    <w:rsid w:val="00B31627"/>
    <w:rsid w:val="00C7683E"/>
    <w:rsid w:val="00C80F51"/>
    <w:rsid w:val="00CE728B"/>
    <w:rsid w:val="00D05D01"/>
    <w:rsid w:val="00D24FB6"/>
    <w:rsid w:val="00DF00F4"/>
    <w:rsid w:val="00E9624A"/>
    <w:rsid w:val="00ED5D42"/>
    <w:rsid w:val="00F228A9"/>
    <w:rsid w:val="00F26F07"/>
    <w:rsid w:val="00FA4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75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5D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335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Pedro.Pizarro</cp:lastModifiedBy>
  <cp:revision>19</cp:revision>
  <cp:lastPrinted>2025-07-30T17:55:00Z</cp:lastPrinted>
  <dcterms:created xsi:type="dcterms:W3CDTF">2025-07-09T18:16:00Z</dcterms:created>
  <dcterms:modified xsi:type="dcterms:W3CDTF">2026-02-12T19:37:00Z</dcterms:modified>
</cp:coreProperties>
</file>