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AFA" w:rsidRPr="009B3AFA" w:rsidRDefault="009B3AFA" w:rsidP="009B3AF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B3AFA">
        <w:rPr>
          <w:rFonts w:ascii="Arial" w:hAnsi="Arial" w:cs="Arial"/>
          <w:b/>
          <w:sz w:val="24"/>
          <w:szCs w:val="24"/>
          <w:u w:val="single"/>
        </w:rPr>
        <w:t xml:space="preserve">VALORAÇÃO DE </w:t>
      </w:r>
      <w:proofErr w:type="gramStart"/>
      <w:r w:rsidRPr="009B3AFA">
        <w:rPr>
          <w:rFonts w:ascii="Arial" w:hAnsi="Arial" w:cs="Arial"/>
          <w:b/>
          <w:sz w:val="24"/>
          <w:szCs w:val="24"/>
          <w:u w:val="single"/>
        </w:rPr>
        <w:t>UMA HOLDING</w:t>
      </w:r>
      <w:proofErr w:type="gramEnd"/>
      <w:r w:rsidRPr="009B3AFA">
        <w:rPr>
          <w:rFonts w:ascii="Arial" w:hAnsi="Arial" w:cs="Arial"/>
          <w:b/>
          <w:sz w:val="24"/>
          <w:szCs w:val="24"/>
          <w:u w:val="single"/>
        </w:rPr>
        <w:t xml:space="preserve"> IMOBILIÁRIA</w:t>
      </w:r>
    </w:p>
    <w:p w:rsid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>Para calcular o valor patrimonial (VP) de uma empresa, basta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B3AFA">
        <w:rPr>
          <w:rFonts w:ascii="Arial" w:eastAsia="Times New Roman" w:hAnsi="Arial" w:cs="Arial"/>
          <w:sz w:val="24"/>
          <w:szCs w:val="24"/>
          <w:lang w:eastAsia="pt-BR"/>
        </w:rPr>
        <w:t>dividir o patrimônio líquido (PL) pelo número de ações emitidas.</w:t>
      </w:r>
    </w:p>
    <w:p w:rsidR="009B3AFA" w:rsidRP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>O PL é a diferença entre os ativos totais e os passivos totais da empresa</w:t>
      </w:r>
      <w:r w:rsidRPr="009B3AF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B3AFA" w:rsidRP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>O valor patrimonial por ação (VPA) é uma métrica importante para avaliar o valor justo de uma ação, indicando se o preço de mercado está acima ou abaixo do valor patrimonial da empresa.</w:t>
      </w:r>
    </w:p>
    <w:p w:rsidR="009B3AFA" w:rsidRPr="009B3AFA" w:rsidRDefault="009B3AFA" w:rsidP="009B3AFA">
      <w:pPr>
        <w:shd w:val="clear" w:color="auto" w:fill="FFFFFF"/>
        <w:spacing w:after="125" w:line="32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>Etapas para calcular o VP:</w:t>
      </w:r>
    </w:p>
    <w:p w:rsidR="009B3AFA" w:rsidRPr="009B3AFA" w:rsidRDefault="009B3AFA" w:rsidP="009B3AFA">
      <w:pPr>
        <w:shd w:val="clear" w:color="auto" w:fill="FFFFFF"/>
        <w:spacing w:after="100" w:line="275" w:lineRule="atLeast"/>
        <w:ind w:left="-3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1. </w:t>
      </w:r>
      <w:r w:rsidRPr="009B3A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Identificar e listar todos os ativos:</w:t>
      </w:r>
    </w:p>
    <w:p w:rsidR="009B3AFA" w:rsidRDefault="009B3AFA" w:rsidP="009B3AFA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proofErr w:type="gramStart"/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>Inclui</w:t>
      </w:r>
      <w:proofErr w:type="gramEnd"/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bens e direitos da empresa com valor econômico, como imóveis, veículos, máquinas, estoques, contas a receber, entre outros.</w:t>
      </w:r>
    </w:p>
    <w:p w:rsidR="009B3AFA" w:rsidRPr="009B3AFA" w:rsidRDefault="009B3AFA" w:rsidP="009B3AFA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</w:t>
      </w:r>
      <w:r w:rsidRPr="009B3A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Identificar e listar todos os passivos:</w:t>
      </w:r>
    </w:p>
    <w:p w:rsidR="009B3AFA" w:rsidRDefault="009B3AFA" w:rsidP="009B3AFA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proofErr w:type="gramStart"/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>Abrange</w:t>
      </w:r>
      <w:proofErr w:type="gramEnd"/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as obrigações da empresa, como empréstimos, financiamentos, fornecedores a pagar, impostos a serem recolhidos, etc.</w:t>
      </w:r>
    </w:p>
    <w:p w:rsidR="009B3AFA" w:rsidRPr="009B3AFA" w:rsidRDefault="009B3AFA" w:rsidP="009B3AFA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 </w:t>
      </w:r>
      <w:r w:rsidRPr="009B3A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 o Patrimônio Líquido (PL):</w:t>
      </w:r>
    </w:p>
    <w:p w:rsidR="009B3AFA" w:rsidRDefault="009B3AFA" w:rsidP="009B3AFA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pacing w:val="1"/>
          <w:sz w:val="24"/>
          <w:szCs w:val="24"/>
          <w:shd w:val="clear" w:color="auto" w:fill="FF66FF"/>
          <w:lang w:eastAsia="pt-BR"/>
        </w:rPr>
        <w:t>Aplique a fórmula PL = Ativos - Passivos</w:t>
      </w:r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9B3AFA" w:rsidRPr="009B3AFA" w:rsidRDefault="009B3AFA" w:rsidP="009B3AFA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 </w:t>
      </w:r>
      <w:r w:rsidRPr="009B3A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 o Valor Patrimonial (VP) por Ação (VPA):</w:t>
      </w:r>
    </w:p>
    <w:p w:rsidR="00AF789B" w:rsidRDefault="009B3AFA" w:rsidP="009B3AFA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Divida o PL pelo </w:t>
      </w:r>
      <w:r w:rsidR="00AF789B">
        <w:rPr>
          <w:rFonts w:ascii="Arial" w:eastAsia="Times New Roman" w:hAnsi="Arial" w:cs="Arial"/>
          <w:spacing w:val="1"/>
          <w:sz w:val="24"/>
          <w:szCs w:val="24"/>
          <w:lang w:eastAsia="pt-BR"/>
        </w:rPr>
        <w:t>número total de ações emitidas.</w:t>
      </w:r>
    </w:p>
    <w:p w:rsidR="009B3AFA" w:rsidRDefault="009B3AFA" w:rsidP="009B3AFA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fórmula é: </w:t>
      </w:r>
      <w:r w:rsidRPr="009B3AFA">
        <w:rPr>
          <w:rFonts w:ascii="Arial" w:eastAsia="Times New Roman" w:hAnsi="Arial" w:cs="Arial"/>
          <w:spacing w:val="1"/>
          <w:sz w:val="24"/>
          <w:szCs w:val="24"/>
          <w:shd w:val="clear" w:color="auto" w:fill="FF66FF"/>
          <w:lang w:eastAsia="pt-BR"/>
        </w:rPr>
        <w:t>VPA = PL / Número de Ações Emitidas</w:t>
      </w:r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9B3AFA" w:rsidRPr="009B3AFA" w:rsidRDefault="009B3AFA" w:rsidP="009B3AFA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after="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5. </w:t>
      </w:r>
      <w:r w:rsidRPr="009B3A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Interpretar o VPA:</w:t>
      </w:r>
    </w:p>
    <w:p w:rsidR="009B3AFA" w:rsidRPr="009B3AFA" w:rsidRDefault="009B3AFA" w:rsidP="009B3AFA">
      <w:pPr>
        <w:shd w:val="clear" w:color="auto" w:fill="FFFFFF"/>
        <w:spacing w:after="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B3AFA" w:rsidRPr="009B3AFA" w:rsidRDefault="009B3AFA" w:rsidP="009B3AFA">
      <w:pPr>
        <w:shd w:val="clear" w:color="auto" w:fill="FFFFFF"/>
        <w:spacing w:after="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pacing w:val="1"/>
          <w:sz w:val="24"/>
          <w:szCs w:val="24"/>
          <w:lang w:eastAsia="pt-BR"/>
        </w:rPr>
        <w:t>O VPA indica se a ação está cara (preço de mercado acima do VPA) ou barata (preço de mercado abaixo do VPA), fornecendo uma referência para decisões de investimento.</w:t>
      </w:r>
    </w:p>
    <w:p w:rsidR="009B3AFA" w:rsidRPr="009B3AFA" w:rsidRDefault="009B3AFA" w:rsidP="009B3AFA">
      <w:pPr>
        <w:shd w:val="clear" w:color="auto" w:fill="FFFFFF"/>
        <w:spacing w:after="125" w:line="32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 xml:space="preserve">Se uma empresa tem um patrimônio líquido de </w:t>
      </w:r>
      <w:proofErr w:type="gramStart"/>
      <w:r w:rsidRPr="009B3AFA">
        <w:rPr>
          <w:rFonts w:ascii="Arial" w:eastAsia="Times New Roman" w:hAnsi="Arial" w:cs="Arial"/>
          <w:sz w:val="24"/>
          <w:szCs w:val="24"/>
          <w:lang w:eastAsia="pt-BR"/>
        </w:rPr>
        <w:t>R$ 1.000.000,00 e 100.000 ações</w:t>
      </w:r>
      <w:proofErr w:type="gramEnd"/>
      <w:r w:rsidRPr="009B3AFA">
        <w:rPr>
          <w:rFonts w:ascii="Arial" w:eastAsia="Times New Roman" w:hAnsi="Arial" w:cs="Arial"/>
          <w:sz w:val="24"/>
          <w:szCs w:val="24"/>
          <w:lang w:eastAsia="pt-BR"/>
        </w:rPr>
        <w:t xml:space="preserve"> emitidas, o VPA será de R$ 10,00 (R$ 1.000.000,00 / 100.000 = R$ 10,00).</w:t>
      </w:r>
    </w:p>
    <w:p w:rsidR="009B3AFA" w:rsidRPr="009B3AFA" w:rsidRDefault="009B3AFA" w:rsidP="009B3AF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3AFA">
        <w:rPr>
          <w:rFonts w:ascii="Arial" w:eastAsia="Times New Roman" w:hAnsi="Arial" w:cs="Arial"/>
          <w:sz w:val="24"/>
          <w:szCs w:val="24"/>
          <w:lang w:eastAsia="pt-BR"/>
        </w:rPr>
        <w:t>Se o preço de mercado da ação for superior a R$ 10,00, a ação pode ser considerada cara;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B3AFA">
        <w:rPr>
          <w:rFonts w:ascii="Arial" w:eastAsia="Times New Roman" w:hAnsi="Arial" w:cs="Arial"/>
          <w:sz w:val="24"/>
          <w:szCs w:val="24"/>
          <w:lang w:eastAsia="pt-BR"/>
        </w:rPr>
        <w:t>se for inferior, pode ser considerada barata.</w:t>
      </w:r>
    </w:p>
    <w:p w:rsidR="009B3AFA" w:rsidRPr="009B3AFA" w:rsidRDefault="009B3AFA" w:rsidP="009B3AFA">
      <w:pPr>
        <w:jc w:val="both"/>
        <w:rPr>
          <w:sz w:val="24"/>
          <w:szCs w:val="24"/>
        </w:rPr>
      </w:pPr>
    </w:p>
    <w:p w:rsidR="009B3AFA" w:rsidRPr="009B3AFA" w:rsidRDefault="009B3AFA" w:rsidP="009B3AFA">
      <w:pPr>
        <w:jc w:val="both"/>
        <w:rPr>
          <w:sz w:val="24"/>
          <w:szCs w:val="24"/>
        </w:rPr>
      </w:pPr>
    </w:p>
    <w:sectPr w:rsidR="009B3AFA" w:rsidRPr="009B3AFA" w:rsidSect="00E00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14280"/>
    <w:multiLevelType w:val="multilevel"/>
    <w:tmpl w:val="E67C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B3AFA"/>
    <w:rsid w:val="007E3F1D"/>
    <w:rsid w:val="009B3AFA"/>
    <w:rsid w:val="00AF789B"/>
    <w:rsid w:val="00C603AD"/>
    <w:rsid w:val="00E001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1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9B3AFA"/>
  </w:style>
  <w:style w:type="character" w:styleId="Forte">
    <w:name w:val="Strong"/>
    <w:basedOn w:val="Fontepargpadro"/>
    <w:uiPriority w:val="22"/>
    <w:qFormat/>
    <w:rsid w:val="009B3AF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17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7512">
              <w:marLeft w:val="0"/>
              <w:marRight w:val="0"/>
              <w:marTop w:val="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4467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620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59483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0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3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58426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31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3801862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392915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0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1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9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165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261">
              <w:marLeft w:val="0"/>
              <w:marRight w:val="0"/>
              <w:marTop w:val="125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2025-05-26T13:21:00Z</dcterms:created>
  <dcterms:modified xsi:type="dcterms:W3CDTF">2025-07-16T11:58:00Z</dcterms:modified>
</cp:coreProperties>
</file>