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4E83" w14:textId="3D50E265" w:rsidR="00F14B7D" w:rsidRDefault="00941BED" w:rsidP="00AC0D59">
      <w:pPr>
        <w:jc w:val="center"/>
        <w:rPr>
          <w:b/>
        </w:rPr>
      </w:pPr>
      <w:r>
        <w:rPr>
          <w:b/>
        </w:rPr>
        <w:t>Avaliação Somativa</w:t>
      </w:r>
      <w:r w:rsidR="007070CD">
        <w:rPr>
          <w:b/>
        </w:rPr>
        <w:t xml:space="preserve"> - Recuperação</w:t>
      </w:r>
    </w:p>
    <w:p w14:paraId="799306C9" w14:textId="77777777" w:rsidR="00F14B7D" w:rsidRDefault="00F14B7D" w:rsidP="002A5455">
      <w:pPr>
        <w:rPr>
          <w:b/>
        </w:rPr>
      </w:pPr>
    </w:p>
    <w:p w14:paraId="18785085" w14:textId="3F6357FC" w:rsidR="00F14B7D" w:rsidRPr="00AC0D59" w:rsidRDefault="00F14B7D" w:rsidP="0085648A">
      <w:pPr>
        <w:rPr>
          <w:b/>
        </w:rPr>
      </w:pPr>
      <w:r>
        <w:rPr>
          <w:b/>
        </w:rPr>
        <w:t xml:space="preserve">Aluno: </w:t>
      </w:r>
      <w:r w:rsidR="00FA657B">
        <w:rPr>
          <w:b/>
        </w:rPr>
        <w:t>Gustavo Furini</w:t>
      </w:r>
    </w:p>
    <w:p w14:paraId="5AB5CFC3" w14:textId="77777777" w:rsidR="00F14B7D" w:rsidRPr="00AC0D59" w:rsidRDefault="00F14B7D" w:rsidP="00AC0D59">
      <w:pPr>
        <w:jc w:val="both"/>
      </w:pPr>
    </w:p>
    <w:p w14:paraId="0BF056B1" w14:textId="4DB6F0D9" w:rsidR="00F14B7D" w:rsidRPr="00AC0D59" w:rsidRDefault="00F14B7D" w:rsidP="00AC0D59">
      <w:pPr>
        <w:jc w:val="both"/>
      </w:pPr>
      <w:r w:rsidRPr="00AC0D59">
        <w:t xml:space="preserve">Suponha que você foi contrato por uma empresa que precisa de um modelo preditivo para um problema de classificação de </w:t>
      </w:r>
      <w:r w:rsidR="00AC396E">
        <w:t xml:space="preserve">e-mails como </w:t>
      </w:r>
      <w:r w:rsidR="00AC396E" w:rsidRPr="00ED7127">
        <w:rPr>
          <w:i/>
        </w:rPr>
        <w:t>spam</w:t>
      </w:r>
      <w:r w:rsidR="00AC396E">
        <w:t xml:space="preserve"> ou </w:t>
      </w:r>
      <w:r w:rsidR="00ED7127">
        <w:rPr>
          <w:i/>
        </w:rPr>
        <w:t>não_spam</w:t>
      </w:r>
      <w:r w:rsidR="00AC396E">
        <w:t>.</w:t>
      </w:r>
      <w:r w:rsidRPr="00AC0D59">
        <w:t xml:space="preserve"> </w:t>
      </w:r>
    </w:p>
    <w:p w14:paraId="1E3A7887" w14:textId="77777777" w:rsidR="00F14B7D" w:rsidRPr="00AC0D59" w:rsidRDefault="00F14B7D" w:rsidP="00AC0D59">
      <w:pPr>
        <w:jc w:val="both"/>
      </w:pPr>
    </w:p>
    <w:p w14:paraId="442E9DAC" w14:textId="59C4972E" w:rsidR="00F14B7D" w:rsidRPr="00AC0D59" w:rsidRDefault="00F14B7D" w:rsidP="00AC0D59">
      <w:pPr>
        <w:jc w:val="both"/>
      </w:pPr>
      <w:r w:rsidRPr="00AC0D59">
        <w:t xml:space="preserve">A empresa preparou uma base de dados contendo </w:t>
      </w:r>
      <w:r w:rsidR="00AC396E">
        <w:t>460</w:t>
      </w:r>
      <w:r w:rsidR="00ED7127">
        <w:t>1</w:t>
      </w:r>
      <w:r w:rsidR="00AC396E">
        <w:t xml:space="preserve"> instâncias cada uma com 58</w:t>
      </w:r>
      <w:r w:rsidR="00ED7127">
        <w:t xml:space="preserve"> atributos numéricos, sendo o</w:t>
      </w:r>
      <w:r w:rsidRPr="00AC0D59">
        <w:t xml:space="preserve"> </w:t>
      </w:r>
      <w:r w:rsidR="00AC396E">
        <w:t xml:space="preserve">último </w:t>
      </w:r>
      <w:r w:rsidRPr="00AC0D59">
        <w:t>atributo</w:t>
      </w:r>
      <w:r w:rsidR="007070CD">
        <w:t xml:space="preserve"> a classe que pode ser </w:t>
      </w:r>
      <w:r w:rsidR="00ED7127">
        <w:t xml:space="preserve">(1) </w:t>
      </w:r>
      <w:r w:rsidR="00AC396E" w:rsidRPr="00ED7127">
        <w:rPr>
          <w:i/>
        </w:rPr>
        <w:t>spam</w:t>
      </w:r>
      <w:r w:rsidR="00AC396E">
        <w:t xml:space="preserve"> ou</w:t>
      </w:r>
      <w:r w:rsidR="00ED7127">
        <w:t xml:space="preserve"> (0)</w:t>
      </w:r>
      <w:r w:rsidR="00AC396E">
        <w:t xml:space="preserve"> </w:t>
      </w:r>
      <w:r w:rsidR="00ED7127" w:rsidRPr="00ED7127">
        <w:rPr>
          <w:i/>
        </w:rPr>
        <w:t>não_spam</w:t>
      </w:r>
      <w:r w:rsidR="00AC396E">
        <w:t>.</w:t>
      </w:r>
    </w:p>
    <w:p w14:paraId="4B63A607" w14:textId="77777777" w:rsidR="00F14B7D" w:rsidRPr="00AC0D59" w:rsidRDefault="00F14B7D" w:rsidP="00AC0D59">
      <w:pPr>
        <w:jc w:val="both"/>
      </w:pPr>
    </w:p>
    <w:p w14:paraId="2CA8CF0C" w14:textId="159270AC" w:rsidR="00ED7127" w:rsidRDefault="002A5455" w:rsidP="00ED7127">
      <w:pPr>
        <w:jc w:val="both"/>
      </w:pPr>
      <w:r>
        <w:t xml:space="preserve">Descrição dos </w:t>
      </w:r>
      <w:r w:rsidR="00ED7127">
        <w:t>Atributos (58):</w:t>
      </w:r>
      <w:r w:rsidR="00F14B7D" w:rsidRPr="00AC0D59">
        <w:t xml:space="preserve"> </w:t>
      </w:r>
    </w:p>
    <w:p w14:paraId="77081514" w14:textId="44E2F53F" w:rsidR="00ED7127" w:rsidRDefault="00ED7127" w:rsidP="00ED7127">
      <w:pPr>
        <w:pStyle w:val="PargrafodaLista"/>
        <w:numPr>
          <w:ilvl w:val="0"/>
          <w:numId w:val="10"/>
        </w:numPr>
        <w:jc w:val="both"/>
      </w:pPr>
      <w:r>
        <w:t xml:space="preserve">48 atributos reais contínuos [0,100] do tipo word_freq_WORD = porcentagem de palavras no e-mail que correspondem a WORD, ou seja, 100 * (número de vezes que a PALAVRA aparece no e-mail) / número total de palavras no e-mail. </w:t>
      </w:r>
    </w:p>
    <w:p w14:paraId="51E75DB5" w14:textId="77777777" w:rsidR="002A5455" w:rsidRDefault="002A5455" w:rsidP="002A5455">
      <w:pPr>
        <w:pStyle w:val="PargrafodaLista"/>
        <w:jc w:val="both"/>
      </w:pPr>
    </w:p>
    <w:p w14:paraId="7567F9A6" w14:textId="4F918A15" w:rsidR="00ED7127" w:rsidRDefault="00ED7127" w:rsidP="00ED7127">
      <w:pPr>
        <w:pStyle w:val="PargrafodaLista"/>
        <w:numPr>
          <w:ilvl w:val="0"/>
          <w:numId w:val="10"/>
        </w:numPr>
        <w:jc w:val="both"/>
      </w:pPr>
      <w:r>
        <w:t>6 atributos reais contínuos [0,100] do tipo char_freq_CHAR = porcentagem de caracteres no e-mail que correspondem a CHAR, ou seja, 100 * (número de ocorrências de CHAR) / total de caracteres no e-mail.</w:t>
      </w:r>
    </w:p>
    <w:p w14:paraId="30E14A45" w14:textId="77777777" w:rsidR="00ED7127" w:rsidRDefault="00ED7127" w:rsidP="00ED7127">
      <w:pPr>
        <w:jc w:val="both"/>
      </w:pPr>
    </w:p>
    <w:p w14:paraId="4BA07E37" w14:textId="1D6B2A9D" w:rsidR="00ED7127" w:rsidRDefault="00ED7127" w:rsidP="00ED7127">
      <w:pPr>
        <w:pStyle w:val="PargrafodaLista"/>
        <w:numPr>
          <w:ilvl w:val="0"/>
          <w:numId w:val="10"/>
        </w:numPr>
        <w:jc w:val="both"/>
      </w:pPr>
      <w:r>
        <w:t>1 atributo real [1,...] contínuo do tipo capital_run_length_average = comprimento médio de sequências ininterruptas de letras maiúsculas.</w:t>
      </w:r>
    </w:p>
    <w:p w14:paraId="6716E29D" w14:textId="77777777" w:rsidR="00ED7127" w:rsidRDefault="00ED7127" w:rsidP="00ED7127">
      <w:pPr>
        <w:jc w:val="both"/>
      </w:pPr>
    </w:p>
    <w:p w14:paraId="53D539C2" w14:textId="334E7A7D" w:rsidR="00ED7127" w:rsidRDefault="00ED7127" w:rsidP="00ED7127">
      <w:pPr>
        <w:pStyle w:val="PargrafodaLista"/>
        <w:numPr>
          <w:ilvl w:val="0"/>
          <w:numId w:val="10"/>
        </w:numPr>
        <w:jc w:val="both"/>
      </w:pPr>
      <w:r>
        <w:t>1 atributo inteiro contínuo [1,...] do tipo capital_run_length_longest = comprimento da sequência ininterrupta mais longa de letras maiúsculas.</w:t>
      </w:r>
    </w:p>
    <w:p w14:paraId="3615ADC1" w14:textId="77777777" w:rsidR="00ED7127" w:rsidRDefault="00ED7127" w:rsidP="00ED7127">
      <w:pPr>
        <w:jc w:val="both"/>
      </w:pPr>
    </w:p>
    <w:p w14:paraId="2FDFABEB" w14:textId="43D95F05" w:rsidR="00ED7127" w:rsidRDefault="00ED7127" w:rsidP="00ED7127">
      <w:pPr>
        <w:pStyle w:val="PargrafodaLista"/>
        <w:numPr>
          <w:ilvl w:val="0"/>
          <w:numId w:val="10"/>
        </w:numPr>
        <w:jc w:val="both"/>
      </w:pPr>
      <w:r>
        <w:t>1 atributo inteiro contínuo [1,...] do tipo capital_run_length_total = soma do comprimento de sequências ininterruptas de letras maiúsculas = número total de letras maiúsculas no e-mail.</w:t>
      </w:r>
    </w:p>
    <w:p w14:paraId="32D31FF4" w14:textId="77777777" w:rsidR="00ED7127" w:rsidRDefault="00ED7127" w:rsidP="00ED7127">
      <w:pPr>
        <w:jc w:val="both"/>
      </w:pPr>
    </w:p>
    <w:p w14:paraId="4AC960A7" w14:textId="26882776" w:rsidR="00ED7127" w:rsidRDefault="00ED7127" w:rsidP="00ED7127">
      <w:pPr>
        <w:pStyle w:val="PargrafodaLista"/>
        <w:numPr>
          <w:ilvl w:val="0"/>
          <w:numId w:val="10"/>
        </w:numPr>
        <w:jc w:val="both"/>
      </w:pPr>
      <w:r>
        <w:t>1 atributo de classe nominal {0,1} do tipo spam = denota se o e-mail foi considerado spam (1) ou não (0), ou seja, e-mail comercial não solicitado.</w:t>
      </w:r>
    </w:p>
    <w:p w14:paraId="51DA3785" w14:textId="77777777" w:rsidR="00ED7127" w:rsidRDefault="00ED7127" w:rsidP="00ED7127">
      <w:pPr>
        <w:jc w:val="both"/>
      </w:pPr>
    </w:p>
    <w:p w14:paraId="3B90DC55" w14:textId="2DF93979" w:rsidR="00ED7127" w:rsidRDefault="00ED7127" w:rsidP="00ED7127">
      <w:pPr>
        <w:jc w:val="both"/>
      </w:pPr>
      <w:r>
        <w:t>Distribuição de Classe</w:t>
      </w:r>
      <w:r w:rsidR="002A5455">
        <w:t xml:space="preserve"> (quantidade de exemplos por classe)</w:t>
      </w:r>
      <w:r>
        <w:t>:</w:t>
      </w:r>
    </w:p>
    <w:p w14:paraId="3F617BC0" w14:textId="77777777" w:rsidR="00ED7127" w:rsidRDefault="00ED7127" w:rsidP="00ED7127">
      <w:pPr>
        <w:pStyle w:val="PargrafodaLista"/>
        <w:numPr>
          <w:ilvl w:val="0"/>
          <w:numId w:val="11"/>
        </w:numPr>
        <w:jc w:val="both"/>
      </w:pPr>
      <w:r>
        <w:t>Spam 1813 (39,4%)</w:t>
      </w:r>
    </w:p>
    <w:p w14:paraId="104690FC" w14:textId="19D54A8C" w:rsidR="00ED7127" w:rsidRDefault="00ED7127" w:rsidP="00ED7127">
      <w:pPr>
        <w:pStyle w:val="PargrafodaLista"/>
        <w:numPr>
          <w:ilvl w:val="0"/>
          <w:numId w:val="11"/>
        </w:numPr>
        <w:jc w:val="both"/>
      </w:pPr>
      <w:r>
        <w:t>Não Spam 2788 (60,6%)</w:t>
      </w:r>
    </w:p>
    <w:p w14:paraId="42E67C58" w14:textId="77777777" w:rsidR="001E01DF" w:rsidRPr="006E50B6" w:rsidRDefault="001E01DF" w:rsidP="001E01DF">
      <w:pPr>
        <w:jc w:val="both"/>
      </w:pPr>
    </w:p>
    <w:p w14:paraId="2343AEB9" w14:textId="77777777" w:rsidR="00F14B7D" w:rsidRPr="00AC0D59" w:rsidRDefault="00F14B7D" w:rsidP="00AC0D59">
      <w:pPr>
        <w:jc w:val="both"/>
      </w:pPr>
      <w:r w:rsidRPr="00AC0D59">
        <w:t>Leitura da base:</w:t>
      </w:r>
    </w:p>
    <w:p w14:paraId="7692BF4D" w14:textId="77777777" w:rsidR="00F14B7D" w:rsidRPr="00AC0D59" w:rsidRDefault="00F14B7D" w:rsidP="00AC0D59">
      <w:pPr>
        <w:jc w:val="both"/>
      </w:pPr>
    </w:p>
    <w:p w14:paraId="7805AD27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008000"/>
          <w:sz w:val="21"/>
          <w:szCs w:val="21"/>
        </w:rPr>
        <w:t># Carregando os dados</w:t>
      </w:r>
    </w:p>
    <w:p w14:paraId="0CD0A888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000000"/>
          <w:sz w:val="21"/>
          <w:szCs w:val="21"/>
        </w:rPr>
        <w:t>data=pd.read_csv(</w:t>
      </w:r>
      <w:r>
        <w:rPr>
          <w:rFonts w:ascii="Courier" w:eastAsia="Times New Roman" w:hAnsi="Courier"/>
          <w:color w:val="A31515"/>
          <w:sz w:val="21"/>
          <w:szCs w:val="21"/>
        </w:rPr>
        <w:t>"spambase.csv"</w:t>
      </w:r>
      <w:r>
        <w:rPr>
          <w:rFonts w:ascii="Courier" w:eastAsia="Times New Roman" w:hAnsi="Courier"/>
          <w:color w:val="000000"/>
          <w:sz w:val="21"/>
          <w:szCs w:val="21"/>
        </w:rPr>
        <w:t>, header=</w:t>
      </w:r>
      <w:r>
        <w:rPr>
          <w:rFonts w:ascii="Courier" w:eastAsia="Times New Roman" w:hAnsi="Courier"/>
          <w:color w:val="0000FF"/>
          <w:sz w:val="21"/>
          <w:szCs w:val="21"/>
        </w:rPr>
        <w:t>None</w:t>
      </w:r>
      <w:r>
        <w:rPr>
          <w:rFonts w:ascii="Courier" w:eastAsia="Times New Roman" w:hAnsi="Courier"/>
          <w:color w:val="000000"/>
          <w:sz w:val="21"/>
          <w:szCs w:val="21"/>
        </w:rPr>
        <w:t>)</w:t>
      </w:r>
    </w:p>
    <w:p w14:paraId="4E3739F3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58A50212" w14:textId="711EAE09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008000"/>
          <w:sz w:val="21"/>
          <w:szCs w:val="21"/>
        </w:rPr>
        <w:t># Transformando em Numpy</w:t>
      </w:r>
    </w:p>
    <w:p w14:paraId="3BDE2A85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000000"/>
          <w:sz w:val="21"/>
          <w:szCs w:val="21"/>
        </w:rPr>
        <w:t>val=data.values</w:t>
      </w:r>
    </w:p>
    <w:p w14:paraId="5512043C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000000"/>
          <w:sz w:val="21"/>
          <w:szCs w:val="21"/>
        </w:rPr>
        <w:t>att=data.columns</w:t>
      </w:r>
    </w:p>
    <w:p w14:paraId="2F395C6C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000000"/>
          <w:sz w:val="21"/>
          <w:szCs w:val="21"/>
        </w:rPr>
        <w:t>X=val[:,</w:t>
      </w:r>
      <w:r>
        <w:rPr>
          <w:rFonts w:ascii="Courier" w:eastAsia="Times New Roman" w:hAnsi="Courier"/>
          <w:color w:val="09885A"/>
          <w:sz w:val="21"/>
          <w:szCs w:val="21"/>
        </w:rPr>
        <w:t>0</w:t>
      </w:r>
      <w:r>
        <w:rPr>
          <w:rFonts w:ascii="Courier" w:eastAsia="Times New Roman" w:hAnsi="Courier"/>
          <w:color w:val="000000"/>
          <w:sz w:val="21"/>
          <w:szCs w:val="21"/>
        </w:rPr>
        <w:t>:</w:t>
      </w:r>
      <w:r>
        <w:rPr>
          <w:rFonts w:ascii="Courier" w:eastAsia="Times New Roman" w:hAnsi="Courier"/>
          <w:color w:val="09885A"/>
          <w:sz w:val="21"/>
          <w:szCs w:val="21"/>
        </w:rPr>
        <w:t>57</w:t>
      </w:r>
      <w:r>
        <w:rPr>
          <w:rFonts w:ascii="Courier" w:eastAsia="Times New Roman" w:hAnsi="Courier"/>
          <w:color w:val="000000"/>
          <w:sz w:val="21"/>
          <w:szCs w:val="21"/>
        </w:rPr>
        <w:t>]</w:t>
      </w:r>
    </w:p>
    <w:p w14:paraId="469B60EB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000000"/>
          <w:sz w:val="21"/>
          <w:szCs w:val="21"/>
        </w:rPr>
        <w:t>y=val[:,</w:t>
      </w:r>
      <w:r>
        <w:rPr>
          <w:rFonts w:ascii="Courier" w:eastAsia="Times New Roman" w:hAnsi="Courier"/>
          <w:color w:val="09885A"/>
          <w:sz w:val="21"/>
          <w:szCs w:val="21"/>
        </w:rPr>
        <w:t>57</w:t>
      </w:r>
      <w:r>
        <w:rPr>
          <w:rFonts w:ascii="Courier" w:eastAsia="Times New Roman" w:hAnsi="Courier"/>
          <w:color w:val="000000"/>
          <w:sz w:val="21"/>
          <w:szCs w:val="21"/>
        </w:rPr>
        <w:t>]</w:t>
      </w:r>
    </w:p>
    <w:p w14:paraId="51E1EE5D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5E2C9F9F" w14:textId="05D4AA22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008000"/>
          <w:sz w:val="21"/>
          <w:szCs w:val="21"/>
        </w:rPr>
        <w:lastRenderedPageBreak/>
        <w:t># Mostrando o formato de X e y</w:t>
      </w:r>
    </w:p>
    <w:p w14:paraId="63823B34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795E26"/>
          <w:sz w:val="21"/>
          <w:szCs w:val="21"/>
        </w:rPr>
        <w:t>print</w:t>
      </w:r>
      <w:r>
        <w:rPr>
          <w:rFonts w:ascii="Courier" w:eastAsia="Times New Roman" w:hAnsi="Courier"/>
          <w:color w:val="000000"/>
          <w:sz w:val="21"/>
          <w:szCs w:val="21"/>
        </w:rPr>
        <w:t>(X.shape)</w:t>
      </w:r>
    </w:p>
    <w:p w14:paraId="1626166E" w14:textId="77777777" w:rsidR="00ED7127" w:rsidRDefault="00ED7127" w:rsidP="00ED7127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>
        <w:rPr>
          <w:rFonts w:ascii="Courier" w:eastAsia="Times New Roman" w:hAnsi="Courier"/>
          <w:color w:val="795E26"/>
          <w:sz w:val="21"/>
          <w:szCs w:val="21"/>
        </w:rPr>
        <w:t>print</w:t>
      </w:r>
      <w:r>
        <w:rPr>
          <w:rFonts w:ascii="Courier" w:eastAsia="Times New Roman" w:hAnsi="Courier"/>
          <w:color w:val="000000"/>
          <w:sz w:val="21"/>
          <w:szCs w:val="21"/>
        </w:rPr>
        <w:t>(y.shape)</w:t>
      </w:r>
    </w:p>
    <w:p w14:paraId="68777C20" w14:textId="77777777" w:rsidR="00F14B7D" w:rsidRPr="00AC0D59" w:rsidRDefault="00F14B7D" w:rsidP="00AC0D59">
      <w:pPr>
        <w:jc w:val="both"/>
      </w:pPr>
    </w:p>
    <w:p w14:paraId="4AE1C060" w14:textId="77777777" w:rsidR="00F14B7D" w:rsidRPr="00AC0D59" w:rsidRDefault="00F14B7D" w:rsidP="00AC0D59">
      <w:pPr>
        <w:jc w:val="both"/>
      </w:pPr>
    </w:p>
    <w:p w14:paraId="519DFA2A" w14:textId="65E89A72" w:rsidR="00F14B7D" w:rsidRPr="00AC0D59" w:rsidRDefault="00F14B7D" w:rsidP="00992A6C">
      <w:pPr>
        <w:jc w:val="both"/>
      </w:pPr>
      <w:r w:rsidRPr="00AC0D59">
        <w:rPr>
          <w:b/>
          <w:bCs/>
        </w:rPr>
        <w:t xml:space="preserve">A) </w:t>
      </w:r>
      <w:r w:rsidR="006A642F">
        <w:rPr>
          <w:b/>
          <w:bCs/>
        </w:rPr>
        <w:t>CONSTRUÇÃO CLASSIFICADOR</w:t>
      </w:r>
      <w:r w:rsidRPr="00AC0D59">
        <w:t>: Encontrar a melhor solução para este problema através da avaliação de soluções monolíticas (uso de um único classificador)</w:t>
      </w:r>
      <w:r w:rsidR="00B45E92">
        <w:t xml:space="preserve">. Para tal, avalie as técnicas estudas </w:t>
      </w:r>
      <w:r w:rsidR="007070CD">
        <w:t xml:space="preserve">em sala (KNN, Naive Bayes, </w:t>
      </w:r>
      <w:r w:rsidR="00B45E92">
        <w:t>Árvores de Decisão</w:t>
      </w:r>
      <w:r w:rsidR="007070CD">
        <w:t>, SVM e MLP</w:t>
      </w:r>
      <w:r w:rsidR="00B45E92">
        <w:t xml:space="preserve">). Anote </w:t>
      </w:r>
      <w:r w:rsidRPr="00AC0D59">
        <w:t xml:space="preserve">na tabela abaixo o melhor resultado encontrado para cada </w:t>
      </w:r>
      <w:r w:rsidR="00B45E92">
        <w:t>uma</w:t>
      </w:r>
      <w:r w:rsidR="004D5B38">
        <w:t xml:space="preserve"> em term</w:t>
      </w:r>
      <w:r w:rsidR="00083B3C">
        <w:t>os de taxa de acerto</w:t>
      </w:r>
      <w:r w:rsidR="007070CD">
        <w:t xml:space="preserve"> e f1_score</w:t>
      </w:r>
      <w:r w:rsidR="00083B3C">
        <w:t>.</w:t>
      </w:r>
      <w:r w:rsidR="006A642F">
        <w:t xml:space="preserve"> Utilize</w:t>
      </w:r>
      <w:r w:rsidR="00473936">
        <w:t xml:space="preserve"> validação cruzada considerando </w:t>
      </w:r>
      <w:r w:rsidR="00473936" w:rsidRPr="007070CD">
        <w:rPr>
          <w:color w:val="FF0000"/>
        </w:rPr>
        <w:t>5 folds</w:t>
      </w:r>
      <w:r w:rsidR="00473936">
        <w:t>.</w:t>
      </w:r>
    </w:p>
    <w:p w14:paraId="34930E8D" w14:textId="77777777" w:rsidR="00F14B7D" w:rsidRPr="00AC0D59" w:rsidRDefault="00F14B7D" w:rsidP="00AC0D59">
      <w:pPr>
        <w:jc w:val="both"/>
      </w:pPr>
    </w:p>
    <w:p w14:paraId="08A20347" w14:textId="06A0A114" w:rsidR="00F14B7D" w:rsidRPr="00AC0D59" w:rsidRDefault="00F14B7D" w:rsidP="00992A6C">
      <w:pPr>
        <w:ind w:left="360"/>
        <w:jc w:val="center"/>
        <w:rPr>
          <w:b/>
        </w:rPr>
      </w:pPr>
      <w:r w:rsidRPr="00AC0D59">
        <w:rPr>
          <w:b/>
        </w:rPr>
        <w:t>Tabela de Resultados</w:t>
      </w:r>
      <w:r>
        <w:rPr>
          <w:b/>
        </w:rPr>
        <w:t xml:space="preserve"> (</w:t>
      </w:r>
      <w:r w:rsidR="003C7D4E">
        <w:rPr>
          <w:b/>
          <w:color w:val="FF0000"/>
        </w:rPr>
        <w:t>Validação cruzada = 5 folds</w:t>
      </w:r>
      <w:r>
        <w:rPr>
          <w:b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25"/>
        <w:gridCol w:w="2865"/>
        <w:gridCol w:w="2604"/>
      </w:tblGrid>
      <w:tr w:rsidR="004D5B38" w:rsidRPr="00AC0D59" w14:paraId="10026B9B" w14:textId="1FBDAC8A" w:rsidTr="004D5B38">
        <w:tc>
          <w:tcPr>
            <w:tcW w:w="3125" w:type="dxa"/>
          </w:tcPr>
          <w:p w14:paraId="4A647C48" w14:textId="45F74EE0" w:rsidR="004D5B38" w:rsidRPr="00AC0D59" w:rsidRDefault="004D5B38" w:rsidP="00992A6C">
            <w:pPr>
              <w:jc w:val="center"/>
              <w:rPr>
                <w:b/>
              </w:rPr>
            </w:pPr>
            <w:r>
              <w:rPr>
                <w:b/>
              </w:rPr>
              <w:t>Classificador</w:t>
            </w:r>
          </w:p>
        </w:tc>
        <w:tc>
          <w:tcPr>
            <w:tcW w:w="2865" w:type="dxa"/>
          </w:tcPr>
          <w:p w14:paraId="0C00A68F" w14:textId="77777777" w:rsidR="004D5B38" w:rsidRPr="00AC0D59" w:rsidRDefault="004D5B38" w:rsidP="00992A6C">
            <w:pPr>
              <w:jc w:val="center"/>
              <w:rPr>
                <w:b/>
              </w:rPr>
            </w:pPr>
            <w:r w:rsidRPr="00AC0D59">
              <w:rPr>
                <w:b/>
              </w:rPr>
              <w:t>Taxa de Acerto (%)</w:t>
            </w:r>
          </w:p>
        </w:tc>
        <w:tc>
          <w:tcPr>
            <w:tcW w:w="2604" w:type="dxa"/>
          </w:tcPr>
          <w:p w14:paraId="4A90DB5C" w14:textId="3DC3268C" w:rsidR="004D5B38" w:rsidRPr="00AC0D59" w:rsidRDefault="004D5B38" w:rsidP="00992A6C">
            <w:pPr>
              <w:jc w:val="center"/>
              <w:rPr>
                <w:b/>
              </w:rPr>
            </w:pPr>
            <w:r>
              <w:rPr>
                <w:b/>
              </w:rPr>
              <w:t>F1_score</w:t>
            </w:r>
          </w:p>
        </w:tc>
      </w:tr>
      <w:tr w:rsidR="004D5B38" w:rsidRPr="00AC0D59" w14:paraId="1B96E31E" w14:textId="323C3F3A" w:rsidTr="004D5B38">
        <w:tc>
          <w:tcPr>
            <w:tcW w:w="3125" w:type="dxa"/>
          </w:tcPr>
          <w:p w14:paraId="5AD3B31B" w14:textId="626C69AB" w:rsidR="004D5B38" w:rsidRPr="004D5B38" w:rsidRDefault="004D5B38" w:rsidP="00AC0D59">
            <w:pPr>
              <w:jc w:val="both"/>
              <w:rPr>
                <w:b/>
                <w:bCs/>
              </w:rPr>
            </w:pPr>
            <w:r w:rsidRPr="004D5B38">
              <w:rPr>
                <w:b/>
                <w:bCs/>
              </w:rPr>
              <w:t>KNN</w:t>
            </w:r>
          </w:p>
        </w:tc>
        <w:tc>
          <w:tcPr>
            <w:tcW w:w="2865" w:type="dxa"/>
          </w:tcPr>
          <w:p w14:paraId="068AF2F2" w14:textId="0653C0FC" w:rsidR="004D5B38" w:rsidRPr="00AC0D59" w:rsidRDefault="000B565F" w:rsidP="00FA657B">
            <w:pPr>
              <w:jc w:val="center"/>
              <w:rPr>
                <w:b/>
                <w:bCs/>
                <w:color w:val="003366"/>
              </w:rPr>
            </w:pPr>
            <w:r>
              <w:rPr>
                <w:b/>
                <w:bCs/>
                <w:color w:val="003366"/>
              </w:rPr>
              <w:t>91,79%</w:t>
            </w:r>
          </w:p>
        </w:tc>
        <w:tc>
          <w:tcPr>
            <w:tcW w:w="2604" w:type="dxa"/>
          </w:tcPr>
          <w:p w14:paraId="4C524FA3" w14:textId="60F392BC" w:rsidR="004D5B38" w:rsidRPr="00AC0D59" w:rsidRDefault="00FA657B" w:rsidP="00FA657B">
            <w:pPr>
              <w:jc w:val="center"/>
              <w:rPr>
                <w:b/>
                <w:bCs/>
                <w:color w:val="003366"/>
              </w:rPr>
            </w:pPr>
            <w:r w:rsidRPr="00FA657B">
              <w:rPr>
                <w:b/>
                <w:bCs/>
                <w:color w:val="003366"/>
              </w:rPr>
              <w:t>0.89</w:t>
            </w:r>
          </w:p>
        </w:tc>
      </w:tr>
      <w:tr w:rsidR="004D5B38" w:rsidRPr="00AC0D59" w14:paraId="017CF739" w14:textId="0CC60991" w:rsidTr="004D5B38">
        <w:tc>
          <w:tcPr>
            <w:tcW w:w="3125" w:type="dxa"/>
          </w:tcPr>
          <w:p w14:paraId="0693A808" w14:textId="51D7AC60" w:rsidR="004D5B38" w:rsidRPr="00AC0D59" w:rsidRDefault="004D5B38" w:rsidP="00B45E92">
            <w:pPr>
              <w:rPr>
                <w:b/>
                <w:bCs/>
              </w:rPr>
            </w:pPr>
            <w:r>
              <w:rPr>
                <w:b/>
                <w:bCs/>
              </w:rPr>
              <w:t>Naive Bayes</w:t>
            </w:r>
          </w:p>
        </w:tc>
        <w:tc>
          <w:tcPr>
            <w:tcW w:w="2865" w:type="dxa"/>
          </w:tcPr>
          <w:p w14:paraId="69A1DBDF" w14:textId="0B3ECF19" w:rsidR="004D5B38" w:rsidRPr="00AC0D59" w:rsidRDefault="000B565F" w:rsidP="00992A6C">
            <w:pPr>
              <w:jc w:val="center"/>
              <w:rPr>
                <w:b/>
                <w:bCs/>
                <w:color w:val="003366"/>
              </w:rPr>
            </w:pPr>
            <w:r>
              <w:rPr>
                <w:b/>
                <w:bCs/>
                <w:color w:val="003366"/>
              </w:rPr>
              <w:t>81,</w:t>
            </w:r>
            <w:r w:rsidR="00FF5A39">
              <w:rPr>
                <w:b/>
                <w:bCs/>
                <w:color w:val="003366"/>
              </w:rPr>
              <w:t>68%</w:t>
            </w:r>
          </w:p>
        </w:tc>
        <w:tc>
          <w:tcPr>
            <w:tcW w:w="2604" w:type="dxa"/>
          </w:tcPr>
          <w:p w14:paraId="2469C1FD" w14:textId="45650834" w:rsidR="004D5B38" w:rsidRPr="00AC0D59" w:rsidRDefault="00FA657B" w:rsidP="00992A6C">
            <w:pPr>
              <w:jc w:val="center"/>
              <w:rPr>
                <w:b/>
                <w:bCs/>
                <w:color w:val="003366"/>
              </w:rPr>
            </w:pPr>
            <w:r>
              <w:rPr>
                <w:b/>
                <w:bCs/>
                <w:color w:val="003366"/>
              </w:rPr>
              <w:t>0.80</w:t>
            </w:r>
          </w:p>
        </w:tc>
      </w:tr>
      <w:tr w:rsidR="004D5B38" w:rsidRPr="00AC0D59" w14:paraId="46FBEA67" w14:textId="0843D73D" w:rsidTr="004D5B38">
        <w:tc>
          <w:tcPr>
            <w:tcW w:w="3125" w:type="dxa"/>
          </w:tcPr>
          <w:p w14:paraId="3125D6EA" w14:textId="0C5B7BE6" w:rsidR="004D5B38" w:rsidRPr="00AC0D59" w:rsidRDefault="004D5B38" w:rsidP="00B45E92">
            <w:pPr>
              <w:rPr>
                <w:b/>
                <w:bCs/>
              </w:rPr>
            </w:pPr>
            <w:r>
              <w:rPr>
                <w:b/>
                <w:bCs/>
              </w:rPr>
              <w:t>Árvores de Decisão</w:t>
            </w:r>
          </w:p>
        </w:tc>
        <w:tc>
          <w:tcPr>
            <w:tcW w:w="2865" w:type="dxa"/>
          </w:tcPr>
          <w:p w14:paraId="13B2A1F5" w14:textId="4E66E955" w:rsidR="00FA657B" w:rsidRPr="00AC0D59" w:rsidRDefault="00FF5A39" w:rsidP="00FA657B">
            <w:pPr>
              <w:jc w:val="center"/>
              <w:rPr>
                <w:b/>
              </w:rPr>
            </w:pPr>
            <w:r>
              <w:rPr>
                <w:b/>
              </w:rPr>
              <w:t>89,</w:t>
            </w:r>
            <w:r w:rsidR="004456C9">
              <w:rPr>
                <w:b/>
              </w:rPr>
              <w:t>32%</w:t>
            </w:r>
          </w:p>
        </w:tc>
        <w:tc>
          <w:tcPr>
            <w:tcW w:w="2604" w:type="dxa"/>
          </w:tcPr>
          <w:p w14:paraId="2DA4E7D9" w14:textId="2D208236" w:rsidR="004D5B38" w:rsidRPr="00AC0D59" w:rsidRDefault="00FA657B" w:rsidP="00992A6C">
            <w:pPr>
              <w:jc w:val="center"/>
              <w:rPr>
                <w:b/>
              </w:rPr>
            </w:pPr>
            <w:r>
              <w:rPr>
                <w:b/>
              </w:rPr>
              <w:t>0.8</w:t>
            </w:r>
            <w:r w:rsidR="00ED7A0E">
              <w:rPr>
                <w:b/>
              </w:rPr>
              <w:t>7</w:t>
            </w:r>
          </w:p>
        </w:tc>
      </w:tr>
      <w:tr w:rsidR="007070CD" w:rsidRPr="00AC0D59" w14:paraId="01955789" w14:textId="77777777" w:rsidTr="004D5B38">
        <w:tc>
          <w:tcPr>
            <w:tcW w:w="3125" w:type="dxa"/>
          </w:tcPr>
          <w:p w14:paraId="67E79318" w14:textId="594BC53C" w:rsidR="007070CD" w:rsidRDefault="007070CD" w:rsidP="00B45E92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2865" w:type="dxa"/>
          </w:tcPr>
          <w:p w14:paraId="3A02E027" w14:textId="3F183D2A" w:rsidR="007070CD" w:rsidRPr="00AC0D59" w:rsidRDefault="004456C9" w:rsidP="00992A6C">
            <w:pPr>
              <w:jc w:val="center"/>
              <w:rPr>
                <w:b/>
              </w:rPr>
            </w:pPr>
            <w:r>
              <w:rPr>
                <w:b/>
              </w:rPr>
              <w:t>93,39%</w:t>
            </w:r>
          </w:p>
        </w:tc>
        <w:tc>
          <w:tcPr>
            <w:tcW w:w="2604" w:type="dxa"/>
          </w:tcPr>
          <w:p w14:paraId="1B5E093E" w14:textId="0DFE6CAF" w:rsidR="007070CD" w:rsidRPr="00AC0D59" w:rsidRDefault="00FA657B" w:rsidP="00992A6C">
            <w:pPr>
              <w:jc w:val="center"/>
              <w:rPr>
                <w:b/>
              </w:rPr>
            </w:pPr>
            <w:r>
              <w:rPr>
                <w:b/>
              </w:rPr>
              <w:t>0.91</w:t>
            </w:r>
          </w:p>
        </w:tc>
      </w:tr>
      <w:tr w:rsidR="007070CD" w:rsidRPr="00AC0D59" w14:paraId="6F44429A" w14:textId="77777777" w:rsidTr="004D5B38">
        <w:tc>
          <w:tcPr>
            <w:tcW w:w="3125" w:type="dxa"/>
          </w:tcPr>
          <w:p w14:paraId="6147E1A4" w14:textId="28BC0DC6" w:rsidR="007070CD" w:rsidRDefault="007070CD" w:rsidP="00B45E92">
            <w:pPr>
              <w:rPr>
                <w:b/>
                <w:bCs/>
              </w:rPr>
            </w:pPr>
            <w:r>
              <w:rPr>
                <w:b/>
                <w:bCs/>
              </w:rPr>
              <w:t>MLP</w:t>
            </w:r>
          </w:p>
        </w:tc>
        <w:tc>
          <w:tcPr>
            <w:tcW w:w="2865" w:type="dxa"/>
          </w:tcPr>
          <w:p w14:paraId="1DA82CAB" w14:textId="5DF7C8FA" w:rsidR="007070CD" w:rsidRPr="00AC0D59" w:rsidRDefault="009A56DE" w:rsidP="00992A6C">
            <w:pPr>
              <w:jc w:val="center"/>
              <w:rPr>
                <w:b/>
              </w:rPr>
            </w:pPr>
            <w:r>
              <w:rPr>
                <w:b/>
              </w:rPr>
              <w:t>93,75%</w:t>
            </w:r>
          </w:p>
        </w:tc>
        <w:tc>
          <w:tcPr>
            <w:tcW w:w="2604" w:type="dxa"/>
          </w:tcPr>
          <w:p w14:paraId="57C658A9" w14:textId="5EBC7EE0" w:rsidR="007070CD" w:rsidRPr="00AC0D59" w:rsidRDefault="00FA657B" w:rsidP="00992A6C">
            <w:pPr>
              <w:jc w:val="center"/>
              <w:rPr>
                <w:b/>
              </w:rPr>
            </w:pPr>
            <w:r>
              <w:rPr>
                <w:b/>
              </w:rPr>
              <w:t>0.92</w:t>
            </w:r>
          </w:p>
        </w:tc>
      </w:tr>
    </w:tbl>
    <w:p w14:paraId="71638B38" w14:textId="77777777" w:rsidR="00F14B7D" w:rsidRPr="00AC0D59" w:rsidRDefault="00F14B7D" w:rsidP="00AC0D59">
      <w:pPr>
        <w:jc w:val="both"/>
      </w:pPr>
    </w:p>
    <w:p w14:paraId="12E0E8B8" w14:textId="3B7CE092" w:rsidR="00F14B7D" w:rsidRPr="00992A6C" w:rsidRDefault="00F14B7D" w:rsidP="00AC0D59">
      <w:pPr>
        <w:jc w:val="both"/>
        <w:rPr>
          <w:b/>
          <w:bCs/>
        </w:rPr>
      </w:pPr>
      <w:r w:rsidRPr="00992A6C">
        <w:rPr>
          <w:b/>
          <w:bCs/>
        </w:rPr>
        <w:t>B) CONSIDERANDO O</w:t>
      </w:r>
      <w:r w:rsidR="005662AE">
        <w:rPr>
          <w:b/>
          <w:bCs/>
        </w:rPr>
        <w:t>S</w:t>
      </w:r>
      <w:r w:rsidRPr="00992A6C">
        <w:rPr>
          <w:b/>
          <w:bCs/>
        </w:rPr>
        <w:t xml:space="preserve"> </w:t>
      </w:r>
      <w:r w:rsidR="005662AE">
        <w:rPr>
          <w:b/>
          <w:bCs/>
        </w:rPr>
        <w:t>RESULTADOS OBTIDOS, RESPONDA</w:t>
      </w:r>
      <w:r w:rsidRPr="00992A6C">
        <w:rPr>
          <w:b/>
          <w:bCs/>
        </w:rPr>
        <w:t>:</w:t>
      </w:r>
    </w:p>
    <w:p w14:paraId="594C9A9B" w14:textId="77777777" w:rsidR="00F14B7D" w:rsidRPr="00AC0D59" w:rsidRDefault="00F14B7D" w:rsidP="00AC0D59">
      <w:pPr>
        <w:jc w:val="both"/>
      </w:pPr>
    </w:p>
    <w:p w14:paraId="6AD41C40" w14:textId="3BE83E13" w:rsidR="00F14B7D" w:rsidRDefault="00F14B7D" w:rsidP="00AC0D59">
      <w:pPr>
        <w:jc w:val="both"/>
      </w:pPr>
      <w:r w:rsidRPr="00AC0D59">
        <w:t>B.1)</w:t>
      </w:r>
      <w:r w:rsidR="005662AE">
        <w:t xml:space="preserve"> Qual modelo você recomendaria considerando que se espera detectar e-mails do tipo spam, porém com poucos erros relacionados a falsa detecção</w:t>
      </w:r>
      <w:r w:rsidRPr="00AC0D59">
        <w:t>.</w:t>
      </w:r>
    </w:p>
    <w:p w14:paraId="4D8286F9" w14:textId="77777777" w:rsidR="002C12EB" w:rsidRDefault="002C12EB" w:rsidP="00AC0D59">
      <w:pPr>
        <w:jc w:val="both"/>
      </w:pPr>
    </w:p>
    <w:p w14:paraId="2A621AB2" w14:textId="47FF0C3E" w:rsidR="002C12EB" w:rsidRDefault="00ED7A0E" w:rsidP="00AC0D59">
      <w:pPr>
        <w:jc w:val="both"/>
      </w:pPr>
      <w:r>
        <w:t>SVM</w:t>
      </w:r>
      <w:r w:rsidR="003F7CDB">
        <w:t>, pois obteve a maior pre</w:t>
      </w:r>
      <w:r w:rsidR="00325138">
        <w:t xml:space="preserve">cisão de </w:t>
      </w:r>
      <w:r w:rsidR="00325138" w:rsidRPr="00325138">
        <w:t>0.9307</w:t>
      </w:r>
    </w:p>
    <w:p w14:paraId="57A23F09" w14:textId="77777777" w:rsidR="005662AE" w:rsidRDefault="005662AE" w:rsidP="00AC0D59">
      <w:pPr>
        <w:jc w:val="both"/>
      </w:pPr>
    </w:p>
    <w:p w14:paraId="065917D6" w14:textId="641FBECF" w:rsidR="005662AE" w:rsidRDefault="005662AE" w:rsidP="00AC0D59">
      <w:pPr>
        <w:jc w:val="both"/>
      </w:pPr>
      <w:r>
        <w:t>B.2) Quais os parâmetros do modelo indicado para que o professor possa reproduzir o experimento?</w:t>
      </w:r>
    </w:p>
    <w:p w14:paraId="7CB824DC" w14:textId="77777777" w:rsidR="001C6809" w:rsidRDefault="001C6809" w:rsidP="00AC0D59">
      <w:pPr>
        <w:jc w:val="both"/>
      </w:pPr>
    </w:p>
    <w:p w14:paraId="7DF52E9A" w14:textId="77777777" w:rsidR="003F7CDB" w:rsidRDefault="003F7CDB" w:rsidP="003F7CDB">
      <w:pPr>
        <w:jc w:val="both"/>
      </w:pPr>
      <w:r>
        <w:t>parameters = [</w:t>
      </w:r>
    </w:p>
    <w:p w14:paraId="4209D6E3" w14:textId="77777777" w:rsidR="003F7CDB" w:rsidRDefault="003F7CDB" w:rsidP="003F7CDB">
      <w:pPr>
        <w:jc w:val="both"/>
      </w:pPr>
      <w:r>
        <w:t xml:space="preserve">  {'C': [1, 10, 100], 'kernel': ['linear']},</w:t>
      </w:r>
    </w:p>
    <w:p w14:paraId="0E858F92" w14:textId="77777777" w:rsidR="003F7CDB" w:rsidRDefault="003F7CDB" w:rsidP="003F7CDB">
      <w:pPr>
        <w:jc w:val="both"/>
      </w:pPr>
      <w:r>
        <w:t xml:space="preserve">  {'C': [1, 10, 100], 'gamma': [0.1, 0.01], 'kernel': ['rbf']}</w:t>
      </w:r>
    </w:p>
    <w:p w14:paraId="23AE4DFD" w14:textId="34E183FF" w:rsidR="002C12EB" w:rsidRDefault="003F7CDB" w:rsidP="003F7CDB">
      <w:pPr>
        <w:jc w:val="both"/>
      </w:pPr>
      <w:r>
        <w:t>]</w:t>
      </w:r>
    </w:p>
    <w:p w14:paraId="664CAB53" w14:textId="77777777" w:rsidR="00F14B7D" w:rsidRPr="00AC0D59" w:rsidRDefault="00F14B7D" w:rsidP="00AC0D59">
      <w:pPr>
        <w:jc w:val="both"/>
      </w:pPr>
    </w:p>
    <w:p w14:paraId="26557488" w14:textId="14EF5665" w:rsidR="00F14B7D" w:rsidRDefault="005662AE" w:rsidP="00992A6C">
      <w:pPr>
        <w:jc w:val="both"/>
      </w:pPr>
      <w:r>
        <w:t>B.3</w:t>
      </w:r>
      <w:r w:rsidR="00F14B7D" w:rsidRPr="00AC0D59">
        <w:t xml:space="preserve">) </w:t>
      </w:r>
      <w:r>
        <w:t>Apresente aqui a matriz de confusão</w:t>
      </w:r>
      <w:r w:rsidR="007070CD">
        <w:t xml:space="preserve"> do melhor modelo</w:t>
      </w:r>
      <w:r>
        <w:t>.</w:t>
      </w:r>
    </w:p>
    <w:p w14:paraId="4F77DCC7" w14:textId="77777777" w:rsidR="002C12EB" w:rsidRPr="00AC0D59" w:rsidRDefault="002C12EB" w:rsidP="00992A6C">
      <w:pPr>
        <w:jc w:val="both"/>
      </w:pPr>
    </w:p>
    <w:p w14:paraId="37645608" w14:textId="2BA884FF" w:rsidR="00F14B7D" w:rsidRPr="00AC0D59" w:rsidRDefault="00ED7A0E" w:rsidP="00AC0D59">
      <w:pPr>
        <w:jc w:val="both"/>
      </w:pPr>
      <w:r w:rsidRPr="00ED7A0E">
        <w:rPr>
          <w:noProof/>
        </w:rPr>
        <w:drawing>
          <wp:inline distT="0" distB="0" distL="0" distR="0" wp14:anchorId="7B02EE12" wp14:editId="1B259F83">
            <wp:extent cx="2638328" cy="2171700"/>
            <wp:effectExtent l="0" t="0" r="0" b="0"/>
            <wp:docPr id="1474437340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7340" name="Imagem 1" descr="Gráfico, Gráfico de mapa de árvo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83" cy="217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578" w14:textId="3CD20EFF" w:rsidR="00F14B7D" w:rsidRDefault="005662AE" w:rsidP="00992A6C">
      <w:pPr>
        <w:jc w:val="both"/>
      </w:pPr>
      <w:r>
        <w:t>B.4</w:t>
      </w:r>
      <w:r w:rsidR="00F14B7D" w:rsidRPr="00AC0D59">
        <w:t xml:space="preserve">) </w:t>
      </w:r>
      <w:r>
        <w:t>Calcule a</w:t>
      </w:r>
      <w:r w:rsidR="00F14B7D" w:rsidRPr="00AC0D59">
        <w:t xml:space="preserve"> taxa de acerto </w:t>
      </w:r>
      <w:r>
        <w:t>por classe</w:t>
      </w:r>
      <w:r w:rsidR="007070CD">
        <w:t xml:space="preserve"> considerando o melhor modelo</w:t>
      </w:r>
      <w:r w:rsidR="00083B3C">
        <w:t>.</w:t>
      </w:r>
    </w:p>
    <w:p w14:paraId="211525A3" w14:textId="334BF5B2" w:rsidR="005662AE" w:rsidRDefault="005662AE" w:rsidP="00992A6C">
      <w:pPr>
        <w:jc w:val="both"/>
      </w:pPr>
      <w:r>
        <w:t>Spam:</w:t>
      </w:r>
      <w:r w:rsidR="008414D4">
        <w:t xml:space="preserve"> </w:t>
      </w:r>
      <w:r w:rsidR="00ED7A0E">
        <w:t>0,92%</w:t>
      </w:r>
    </w:p>
    <w:p w14:paraId="4351A1F3" w14:textId="6A0740C0" w:rsidR="005662AE" w:rsidRDefault="005662AE" w:rsidP="00992A6C">
      <w:pPr>
        <w:jc w:val="both"/>
      </w:pPr>
      <w:r>
        <w:lastRenderedPageBreak/>
        <w:t xml:space="preserve">Não_spam: </w:t>
      </w:r>
      <w:r w:rsidR="00ED7A0E">
        <w:t>0,95%</w:t>
      </w:r>
    </w:p>
    <w:p w14:paraId="6C43F4C9" w14:textId="0612B60A" w:rsidR="004D5B38" w:rsidRDefault="004D5B38" w:rsidP="00992A6C">
      <w:pPr>
        <w:jc w:val="both"/>
      </w:pPr>
    </w:p>
    <w:p w14:paraId="16DE4A38" w14:textId="5392469C" w:rsidR="004D5B38" w:rsidRDefault="005662AE" w:rsidP="00992A6C">
      <w:pPr>
        <w:jc w:val="both"/>
      </w:pPr>
      <w:r>
        <w:t>B.5</w:t>
      </w:r>
      <w:r w:rsidR="004D5B38">
        <w:t xml:space="preserve">) Para este problema você recomenda o uso de taxa de acerto ou f1_score como métrica mais adequada. Justifique a sua resposta.  </w:t>
      </w:r>
    </w:p>
    <w:p w14:paraId="2A9597C0" w14:textId="77777777" w:rsidR="00C27026" w:rsidRDefault="00C27026" w:rsidP="00992A6C">
      <w:pPr>
        <w:jc w:val="both"/>
      </w:pPr>
    </w:p>
    <w:p w14:paraId="2B6C96D6" w14:textId="640A3152" w:rsidR="00C27026" w:rsidRDefault="00C27026" w:rsidP="00992A6C">
      <w:pPr>
        <w:jc w:val="both"/>
      </w:pPr>
      <w:r w:rsidRPr="00C27026">
        <w:t>F1 score seria uma métrica mais adequada, pois leva em consideração tanto a precisão quanto a revocação, permitindo uma avaliação mais completa do desempenho do modelo na classificação correta de spam, mesmo com o desequilíbrio das classes.</w:t>
      </w:r>
    </w:p>
    <w:p w14:paraId="34CEC6E4" w14:textId="3B99C676" w:rsidR="00F14B7D" w:rsidRDefault="00F14B7D" w:rsidP="00473936">
      <w:pPr>
        <w:jc w:val="both"/>
      </w:pPr>
    </w:p>
    <w:sectPr w:rsidR="00F14B7D" w:rsidSect="0098463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6EC"/>
    <w:multiLevelType w:val="hybridMultilevel"/>
    <w:tmpl w:val="49C2195E"/>
    <w:lvl w:ilvl="0" w:tplc="0416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291F3773"/>
    <w:multiLevelType w:val="hybridMultilevel"/>
    <w:tmpl w:val="730E5EA2"/>
    <w:lvl w:ilvl="0" w:tplc="F13E730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BE0707D"/>
    <w:multiLevelType w:val="hybridMultilevel"/>
    <w:tmpl w:val="C4580416"/>
    <w:lvl w:ilvl="0" w:tplc="772E8D64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2CFC7A55"/>
    <w:multiLevelType w:val="hybridMultilevel"/>
    <w:tmpl w:val="0582B960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A420E4"/>
    <w:multiLevelType w:val="hybridMultilevel"/>
    <w:tmpl w:val="D2EC1F22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A97033A"/>
    <w:multiLevelType w:val="hybridMultilevel"/>
    <w:tmpl w:val="B3C4DBD4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AF85036"/>
    <w:multiLevelType w:val="hybridMultilevel"/>
    <w:tmpl w:val="375AC3E4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9124D16"/>
    <w:multiLevelType w:val="hybridMultilevel"/>
    <w:tmpl w:val="FB082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012E8"/>
    <w:multiLevelType w:val="hybridMultilevel"/>
    <w:tmpl w:val="FCD08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52925"/>
    <w:multiLevelType w:val="multilevel"/>
    <w:tmpl w:val="4FBC6560"/>
    <w:lvl w:ilvl="0">
      <w:start w:val="3"/>
      <w:numFmt w:val="decimal"/>
      <w:lvlText w:val="%1"/>
      <w:lvlJc w:val="left"/>
      <w:pPr>
        <w:ind w:left="440" w:hanging="440"/>
      </w:pPr>
      <w:rPr>
        <w:rFonts w:cs="Times New Roman" w:hint="default"/>
      </w:rPr>
    </w:lvl>
    <w:lvl w:ilvl="1">
      <w:start w:val="32"/>
      <w:numFmt w:val="decimal"/>
      <w:lvlText w:val="%1-%2"/>
      <w:lvlJc w:val="left"/>
      <w:pPr>
        <w:ind w:left="440" w:hanging="44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 w15:restartNumberingAfterBreak="0">
    <w:nsid w:val="7BA83578"/>
    <w:multiLevelType w:val="hybridMultilevel"/>
    <w:tmpl w:val="B3C4DBD4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69422240">
    <w:abstractNumId w:val="4"/>
  </w:num>
  <w:num w:numId="2" w16cid:durableId="251864060">
    <w:abstractNumId w:val="3"/>
  </w:num>
  <w:num w:numId="3" w16cid:durableId="1624187523">
    <w:abstractNumId w:val="6"/>
  </w:num>
  <w:num w:numId="4" w16cid:durableId="1225292945">
    <w:abstractNumId w:val="5"/>
  </w:num>
  <w:num w:numId="5" w16cid:durableId="1588266445">
    <w:abstractNumId w:val="1"/>
  </w:num>
  <w:num w:numId="6" w16cid:durableId="446781664">
    <w:abstractNumId w:val="9"/>
  </w:num>
  <w:num w:numId="7" w16cid:durableId="1391803598">
    <w:abstractNumId w:val="0"/>
  </w:num>
  <w:num w:numId="8" w16cid:durableId="1228610348">
    <w:abstractNumId w:val="10"/>
  </w:num>
  <w:num w:numId="9" w16cid:durableId="636646088">
    <w:abstractNumId w:val="2"/>
  </w:num>
  <w:num w:numId="10" w16cid:durableId="1176845855">
    <w:abstractNumId w:val="7"/>
  </w:num>
  <w:num w:numId="11" w16cid:durableId="789401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D2"/>
    <w:rsid w:val="000337DC"/>
    <w:rsid w:val="00074DA6"/>
    <w:rsid w:val="00083B3C"/>
    <w:rsid w:val="000B565F"/>
    <w:rsid w:val="000C5B31"/>
    <w:rsid w:val="000E438F"/>
    <w:rsid w:val="001102B1"/>
    <w:rsid w:val="0011757F"/>
    <w:rsid w:val="00134F6F"/>
    <w:rsid w:val="00153A59"/>
    <w:rsid w:val="00176780"/>
    <w:rsid w:val="00190F9C"/>
    <w:rsid w:val="00197429"/>
    <w:rsid w:val="001A1F8E"/>
    <w:rsid w:val="001C6809"/>
    <w:rsid w:val="001E01DF"/>
    <w:rsid w:val="002013BA"/>
    <w:rsid w:val="00287DD4"/>
    <w:rsid w:val="002A5455"/>
    <w:rsid w:val="002A750D"/>
    <w:rsid w:val="002C1196"/>
    <w:rsid w:val="002C12EB"/>
    <w:rsid w:val="002D6C30"/>
    <w:rsid w:val="002F38A6"/>
    <w:rsid w:val="00311E85"/>
    <w:rsid w:val="00312B0A"/>
    <w:rsid w:val="00325138"/>
    <w:rsid w:val="00327037"/>
    <w:rsid w:val="00351F54"/>
    <w:rsid w:val="00353D65"/>
    <w:rsid w:val="00360DA9"/>
    <w:rsid w:val="003862E5"/>
    <w:rsid w:val="003C7D4E"/>
    <w:rsid w:val="003D53CC"/>
    <w:rsid w:val="003E4482"/>
    <w:rsid w:val="003F7CDB"/>
    <w:rsid w:val="00430633"/>
    <w:rsid w:val="004456C9"/>
    <w:rsid w:val="00450CBC"/>
    <w:rsid w:val="00461943"/>
    <w:rsid w:val="00472F35"/>
    <w:rsid w:val="00473936"/>
    <w:rsid w:val="00482DAA"/>
    <w:rsid w:val="004D5B38"/>
    <w:rsid w:val="00511E27"/>
    <w:rsid w:val="00524394"/>
    <w:rsid w:val="0055008D"/>
    <w:rsid w:val="00556963"/>
    <w:rsid w:val="005662AE"/>
    <w:rsid w:val="005A3529"/>
    <w:rsid w:val="005F6EC2"/>
    <w:rsid w:val="00666C2B"/>
    <w:rsid w:val="00682B9A"/>
    <w:rsid w:val="006A1B8D"/>
    <w:rsid w:val="006A642F"/>
    <w:rsid w:val="006D6701"/>
    <w:rsid w:val="006E50B6"/>
    <w:rsid w:val="007070CD"/>
    <w:rsid w:val="00793F11"/>
    <w:rsid w:val="007A1632"/>
    <w:rsid w:val="007C2AA1"/>
    <w:rsid w:val="007D0FD4"/>
    <w:rsid w:val="007D279B"/>
    <w:rsid w:val="007D3E77"/>
    <w:rsid w:val="008270D6"/>
    <w:rsid w:val="008325CB"/>
    <w:rsid w:val="008414D4"/>
    <w:rsid w:val="0085648A"/>
    <w:rsid w:val="00857E44"/>
    <w:rsid w:val="00867486"/>
    <w:rsid w:val="008A0228"/>
    <w:rsid w:val="008C5DA3"/>
    <w:rsid w:val="008C62DD"/>
    <w:rsid w:val="008C65FE"/>
    <w:rsid w:val="008C7336"/>
    <w:rsid w:val="008F1351"/>
    <w:rsid w:val="008F5048"/>
    <w:rsid w:val="00913462"/>
    <w:rsid w:val="00914FDE"/>
    <w:rsid w:val="00941BED"/>
    <w:rsid w:val="00947BBD"/>
    <w:rsid w:val="009564F2"/>
    <w:rsid w:val="00975163"/>
    <w:rsid w:val="0098463B"/>
    <w:rsid w:val="00992A6C"/>
    <w:rsid w:val="009A56DE"/>
    <w:rsid w:val="009C24CA"/>
    <w:rsid w:val="009C5569"/>
    <w:rsid w:val="009C7C10"/>
    <w:rsid w:val="00A1242C"/>
    <w:rsid w:val="00A42A22"/>
    <w:rsid w:val="00A706D8"/>
    <w:rsid w:val="00AC0D59"/>
    <w:rsid w:val="00AC396E"/>
    <w:rsid w:val="00AE6CF5"/>
    <w:rsid w:val="00B45E92"/>
    <w:rsid w:val="00B7209B"/>
    <w:rsid w:val="00B91C98"/>
    <w:rsid w:val="00C1026B"/>
    <w:rsid w:val="00C27026"/>
    <w:rsid w:val="00C5519A"/>
    <w:rsid w:val="00CC19C7"/>
    <w:rsid w:val="00CC1F44"/>
    <w:rsid w:val="00D128B3"/>
    <w:rsid w:val="00D21232"/>
    <w:rsid w:val="00D4364E"/>
    <w:rsid w:val="00D43BB8"/>
    <w:rsid w:val="00D91F22"/>
    <w:rsid w:val="00D97EC1"/>
    <w:rsid w:val="00DA0281"/>
    <w:rsid w:val="00E00101"/>
    <w:rsid w:val="00E810D2"/>
    <w:rsid w:val="00EC0E03"/>
    <w:rsid w:val="00EC2C0A"/>
    <w:rsid w:val="00ED7127"/>
    <w:rsid w:val="00ED7A0E"/>
    <w:rsid w:val="00EE222D"/>
    <w:rsid w:val="00EE77CE"/>
    <w:rsid w:val="00F14B7D"/>
    <w:rsid w:val="00F20AF0"/>
    <w:rsid w:val="00F401E4"/>
    <w:rsid w:val="00F66F8D"/>
    <w:rsid w:val="00FA2395"/>
    <w:rsid w:val="00FA657B"/>
    <w:rsid w:val="00FB0BB7"/>
    <w:rsid w:val="00FC27CB"/>
    <w:rsid w:val="00FC7E9E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7468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351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7C2AA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E810D2"/>
    <w:pPr>
      <w:ind w:left="720"/>
    </w:pPr>
    <w:rPr>
      <w:rFonts w:ascii="Calibri" w:hAnsi="Calibri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rsid w:val="00472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472F35"/>
    <w:rPr>
      <w:rFonts w:ascii="Courier New" w:hAnsi="Courier New" w:cs="Courier New"/>
      <w:sz w:val="20"/>
      <w:szCs w:val="20"/>
      <w:lang w:eastAsia="pt-BR"/>
    </w:rPr>
  </w:style>
  <w:style w:type="character" w:customStyle="1" w:styleId="n">
    <w:name w:val="n"/>
    <w:uiPriority w:val="99"/>
    <w:rsid w:val="00472F35"/>
    <w:rPr>
      <w:rFonts w:cs="Times New Roman"/>
    </w:rPr>
  </w:style>
  <w:style w:type="character" w:customStyle="1" w:styleId="p">
    <w:name w:val="p"/>
    <w:uiPriority w:val="99"/>
    <w:rsid w:val="00472F35"/>
    <w:rPr>
      <w:rFonts w:cs="Times New Roman"/>
    </w:rPr>
  </w:style>
  <w:style w:type="character" w:customStyle="1" w:styleId="o">
    <w:name w:val="o"/>
    <w:uiPriority w:val="99"/>
    <w:rsid w:val="00472F35"/>
    <w:rPr>
      <w:rFonts w:cs="Times New Roman"/>
    </w:rPr>
  </w:style>
  <w:style w:type="character" w:customStyle="1" w:styleId="kc">
    <w:name w:val="kc"/>
    <w:uiPriority w:val="99"/>
    <w:rsid w:val="00472F35"/>
    <w:rPr>
      <w:rFonts w:cs="Times New Roman"/>
    </w:rPr>
  </w:style>
  <w:style w:type="character" w:customStyle="1" w:styleId="kn">
    <w:name w:val="kn"/>
    <w:uiPriority w:val="99"/>
    <w:rsid w:val="00472F35"/>
    <w:rPr>
      <w:rFonts w:cs="Times New Roman"/>
    </w:rPr>
  </w:style>
  <w:style w:type="character" w:customStyle="1" w:styleId="nn">
    <w:name w:val="nn"/>
    <w:uiPriority w:val="99"/>
    <w:rsid w:val="00472F35"/>
    <w:rPr>
      <w:rFonts w:cs="Times New Roman"/>
    </w:rPr>
  </w:style>
  <w:style w:type="character" w:styleId="Hyperlink">
    <w:name w:val="Hyperlink"/>
    <w:uiPriority w:val="99"/>
    <w:semiHidden/>
    <w:rsid w:val="008C733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9C24CA"/>
    <w:rPr>
      <w:rFonts w:cs="Times New Roman"/>
      <w:color w:val="auto"/>
      <w:u w:val="single"/>
    </w:rPr>
  </w:style>
  <w:style w:type="table" w:styleId="Tabelacomgrade">
    <w:name w:val="Table Grid"/>
    <w:basedOn w:val="Tabelanormal"/>
    <w:uiPriority w:val="99"/>
    <w:rsid w:val="0083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C2AA1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517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Somativa</vt:lpstr>
    </vt:vector>
  </TitlesOfParts>
  <Company>ASB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Somativa</dc:title>
  <dc:subject/>
  <dc:creator>Alceu Britto</dc:creator>
  <cp:keywords/>
  <dc:description/>
  <cp:lastModifiedBy>Gustavo Furini</cp:lastModifiedBy>
  <cp:revision>13</cp:revision>
  <dcterms:created xsi:type="dcterms:W3CDTF">2023-06-19T00:37:00Z</dcterms:created>
  <dcterms:modified xsi:type="dcterms:W3CDTF">2023-06-23T02:17:00Z</dcterms:modified>
</cp:coreProperties>
</file>