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b w:val="1"/>
          <w:color w:val="000000"/>
          <w:rtl w:val="0"/>
        </w:rPr>
        <w:t xml:space="preserve">Disciplina</w:t>
      </w: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: Engenharia de Software</w:t>
      </w:r>
    </w:p>
    <w:p w:rsidR="00000000" w:rsidDel="00000000" w:rsidP="00000000" w:rsidRDefault="00000000" w:rsidRPr="00000000" w14:paraId="00000003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Fonts w:ascii="Dotum" w:cs="Dotum" w:eastAsia="Dotum" w:hAnsi="Dotum"/>
          <w:b w:val="1"/>
          <w:color w:val="000000"/>
          <w:rtl w:val="0"/>
        </w:rPr>
        <w:t xml:space="preserve">Curso</w:t>
      </w:r>
      <w:r w:rsidDel="00000000" w:rsidR="00000000" w:rsidRPr="00000000">
        <w:rPr>
          <w:rFonts w:ascii="Dotum" w:cs="Dotum" w:eastAsia="Dotum" w:hAnsi="Dotum"/>
          <w:color w:val="000000"/>
          <w:rtl w:val="0"/>
        </w:rPr>
        <w:t xml:space="preserve">: Bacharelado em Sistemas de Informação e Bacharelado em Ciência da Computação</w:t>
      </w:r>
    </w:p>
    <w:p w:rsidR="00000000" w:rsidDel="00000000" w:rsidP="00000000" w:rsidRDefault="00000000" w:rsidRPr="00000000" w14:paraId="00000004">
      <w:pPr>
        <w:rPr>
          <w:rFonts w:ascii="Dotum" w:cs="Dotum" w:eastAsia="Dotum" w:hAnsi="Dotu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Fonts w:ascii="Dotum" w:cs="Dotum" w:eastAsia="Dotum" w:hAnsi="Dotum"/>
          <w:b w:val="1"/>
          <w:color w:val="4472c4"/>
          <w:rtl w:val="0"/>
        </w:rPr>
        <w:t xml:space="preserve">RA3. Aplicar técnicas para estimativa de produtos e projetos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Dotum" w:cs="Dotum" w:eastAsia="Dotum" w:hAnsi="Dotum"/>
          <w:b w:val="1"/>
        </w:rPr>
      </w:pP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Considere o escopo da aplicação apresentado na Seção 1 e faça o que se pede na Seção 2.</w:t>
      </w:r>
    </w:p>
    <w:p w:rsidR="00000000" w:rsidDel="00000000" w:rsidP="00000000" w:rsidRDefault="00000000" w:rsidRPr="00000000" w14:paraId="00000008">
      <w:pPr>
        <w:pStyle w:val="Heading1"/>
        <w:pageBreakBefore w:val="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Escopo da aplicação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 seguir são especificados o escopo da aplicação por meio da definição dos requisitos funcionais e não funcionais, do diagrama de caso de uso e do modelo de dados.</w:t>
      </w:r>
    </w:p>
    <w:p w:rsidR="00000000" w:rsidDel="00000000" w:rsidP="00000000" w:rsidRDefault="00000000" w:rsidRPr="00000000" w14:paraId="0000000A">
      <w:pPr>
        <w:pStyle w:val="Heading2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b w:val="0"/>
          <w:rtl w:val="0"/>
        </w:rPr>
        <w:t xml:space="preserve">Requisitos funcionais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9032"/>
        <w:tblGridChange w:id="0">
          <w:tblGrid>
            <w:gridCol w:w="754"/>
            <w:gridCol w:w="9032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 cliente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 estabelecimento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dados dos entregadores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manter os produtos comercializados no estabelecimento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consultar os produtos comercializados com o objetivo de realizar um pedido 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selecionar os produtos e seus respectivos dados com o objetivo de realizar um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informar dados de pagamento do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registrar 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acompanhar o pedido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enviar dados do pedido para a entrega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atualizar dados do pedido para a entrega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enviar dados do pedido para elaboração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atualizar dados do pedido para elaboração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 sistema deve permitir avaliar a entrega de do pedido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1 - Requisitos funcionais</w:t>
      </w:r>
    </w:p>
    <w:p w:rsidR="00000000" w:rsidDel="00000000" w:rsidP="00000000" w:rsidRDefault="00000000" w:rsidRPr="00000000" w14:paraId="0000002B">
      <w:pPr>
        <w:pStyle w:val="Heading2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b w:val="0"/>
          <w:rtl w:val="0"/>
        </w:rPr>
        <w:t xml:space="preserve">Requisitos não funcionais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"/>
        <w:gridCol w:w="8789"/>
        <w:tblGridChange w:id="0">
          <w:tblGrid>
            <w:gridCol w:w="992"/>
            <w:gridCol w:w="878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estar disponível para Plataforma Android e iOS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Deverão ser implementados recursos para portadores de deficiências auditivas e visuais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 aplicação deverá comportar o acesso de 1000 usuários simultâneos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tempo máximo para entre o início e o fim de qualquer transação não deve ultrapassar 10 segundos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 forma de manipulação de dados deve atender a Lei Geral de Proteção de Dados Pessoais (LGPD)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Os acompanhamentos das atividades de desenvolvimento devem adotar as práticas de Métodos Ágeis, tais como, reuniões diárias, reuniões de retrospectivas, quadro Kanban etc.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2 – Requisitos não funcionais</w:t>
      </w:r>
    </w:p>
    <w:p w:rsidR="00000000" w:rsidDel="00000000" w:rsidP="00000000" w:rsidRDefault="00000000" w:rsidRPr="00000000" w14:paraId="0000003C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Diagrama de casos de uso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4813300</wp:posOffset>
                </wp:positionV>
                <wp:extent cx="6477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7500" y="3779683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SEQ Figura \* ARABIC 1 - Caso de uso do contexto proposto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4813300</wp:posOffset>
                </wp:positionV>
                <wp:extent cx="64770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73661</wp:posOffset>
            </wp:positionH>
            <wp:positionV relativeFrom="paragraph">
              <wp:posOffset>180984</wp:posOffset>
            </wp:positionV>
            <wp:extent cx="5787390" cy="4446270"/>
            <wp:effectExtent b="0" l="0" r="0" t="0"/>
            <wp:wrapSquare wrapText="bothSides" distB="0" distT="0" distL="114300" distR="114300"/>
            <wp:docPr descr="Diagrama&#10;&#10;Descrição gerada automaticamente" id="3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44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b w:val="0"/>
          <w:rtl w:val="0"/>
        </w:rPr>
        <w:t xml:space="preserve">Modelo de dados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147320</wp:posOffset>
            </wp:positionV>
            <wp:extent cx="6126480" cy="6162675"/>
            <wp:effectExtent b="0" l="0" r="0" t="0"/>
            <wp:wrapTopAndBottom distB="0" distT="0"/>
            <wp:docPr descr="Diagrama&#10;&#10;Descrição gerada automaticamente" id="4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6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6350000</wp:posOffset>
                </wp:positionV>
                <wp:extent cx="612648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2760" y="3779683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Figura  SEQ Figura \* ARABIC 2 - Modelo de dados do contexto proposto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6350000</wp:posOffset>
                </wp:positionV>
                <wp:extent cx="612648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Estimativa com Planning Poker</w:t>
      </w:r>
    </w:p>
    <w:p w:rsidR="00000000" w:rsidDel="00000000" w:rsidP="00000000" w:rsidRDefault="00000000" w:rsidRPr="00000000" w14:paraId="00000046">
      <w:pPr>
        <w:rPr>
          <w:rFonts w:ascii="Dotum" w:cs="Dotum" w:eastAsia="Dotum" w:hAnsi="Dotum"/>
        </w:rPr>
      </w:pPr>
      <w:r w:rsidDel="00000000" w:rsidR="00000000" w:rsidRPr="00000000">
        <w:rPr>
          <w:rFonts w:ascii="Dotum" w:cs="Dotum" w:eastAsia="Dotum" w:hAnsi="Dotum"/>
          <w:rtl w:val="0"/>
        </w:rPr>
        <w:t xml:space="preserve">Considerando a </w:t>
      </w:r>
      <w:r w:rsidDel="00000000" w:rsidR="00000000" w:rsidRPr="00000000">
        <w:rPr>
          <w:rFonts w:ascii="Dotum" w:cs="Dotum" w:eastAsia="Dotum" w:hAnsi="Dotum"/>
          <w:b w:val="1"/>
          <w:color w:val="c00000"/>
          <w:rtl w:val="0"/>
        </w:rPr>
        <w:t xml:space="preserve">Seção 1</w:t>
      </w:r>
      <w:r w:rsidDel="00000000" w:rsidR="00000000" w:rsidRPr="00000000">
        <w:rPr>
          <w:rFonts w:ascii="Dotum" w:cs="Dotum" w:eastAsia="Dotum" w:hAnsi="Dotum"/>
          <w:color w:val="c00000"/>
          <w:rtl w:val="0"/>
        </w:rPr>
        <w:t xml:space="preserve"> </w:t>
      </w:r>
      <w:r w:rsidDel="00000000" w:rsidR="00000000" w:rsidRPr="00000000">
        <w:rPr>
          <w:rFonts w:ascii="Dotum" w:cs="Dotum" w:eastAsia="Dotum" w:hAnsi="Dotum"/>
          <w:rtl w:val="0"/>
        </w:rPr>
        <w:t xml:space="preserve">(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Escopo da aplicação</w:t>
      </w:r>
      <w:r w:rsidDel="00000000" w:rsidR="00000000" w:rsidRPr="00000000">
        <w:rPr>
          <w:rFonts w:ascii="Dotum" w:cs="Dotum" w:eastAsia="Dotum" w:hAnsi="Dotum"/>
          <w:rtl w:val="0"/>
        </w:rPr>
        <w:t xml:space="preserve">) preencha a tabela a seguir com as horas de esforço estimadas para o desenvolvimento completo das funcionalidades. Aplique a técnica </w:t>
      </w:r>
      <w:r w:rsidDel="00000000" w:rsidR="00000000" w:rsidRPr="00000000">
        <w:rPr>
          <w:rFonts w:ascii="Dotum" w:cs="Dotum" w:eastAsia="Dotum" w:hAnsi="Dotum"/>
          <w:b w:val="1"/>
          <w:rtl w:val="0"/>
        </w:rPr>
        <w:t xml:space="preserve">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2715"/>
        <w:tblGridChange w:id="0">
          <w:tblGrid>
            <w:gridCol w:w="7230"/>
            <w:gridCol w:w="2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da funcionalidade (estórias de usuário)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Qtd 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 cliente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 estabelecimento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dos entregadores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Manter dados dos produtos comercializados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Realizar/Registrar/Acompanhar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 de pagamento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Selecionar/Consultar os produtos comercializados e seus respectivos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 de avaliação da entrega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32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Compartilhamento dos dados do pedido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 horas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134 horas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i w:val="1"/>
          <w:color w:val="404040"/>
          <w:sz w:val="20"/>
          <w:szCs w:val="20"/>
        </w:rPr>
      </w:pPr>
      <w:r w:rsidDel="00000000" w:rsidR="00000000" w:rsidRPr="00000000">
        <w:rPr>
          <w:i w:val="1"/>
          <w:color w:val="40404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line="276" w:lineRule="auto"/>
        <w:rPr>
          <w:i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</w:pPr>
    <w:rPr>
      <w:rFonts w:ascii="Times New Roman" w:cs="Times New Roman" w:eastAsia="Times New Roman" w:hAnsi="Times New Roman"/>
      <w:b w:val="1"/>
      <w:i w:val="1"/>
    </w:rPr>
  </w:style>
  <w:style w:type="paragraph" w:styleId="Heading5">
    <w:name w:val="heading 5"/>
    <w:basedOn w:val="Normal"/>
    <w:next w:val="Normal"/>
    <w:pPr>
      <w:spacing w:after="60" w:before="240" w:line="220" w:lineRule="auto"/>
    </w:pPr>
    <w:rPr/>
  </w:style>
  <w:style w:type="paragraph" w:styleId="Heading6">
    <w:name w:val="heading 6"/>
    <w:basedOn w:val="Normal"/>
    <w:next w:val="Normal"/>
    <w:pPr>
      <w:spacing w:after="60" w:before="240" w:line="220" w:lineRule="auto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0x010100780DDA8E2749934C91C6914C0E9831BA</vt:lpwstr>
  </property>
</Properties>
</file>