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hyperlink r:id="rId9">
              <w:r w:rsidDel="00000000" w:rsidR="00000000" w:rsidRPr="00000000">
                <w:rPr>
                  <w:b w:val="1"/>
                  <w:bCs w:val="1"/>
                  <w:color w:val="0000ee"/>
                  <w:u w:val="single"/>
                  <w:rtl w:val="0"/>
                </w:rPr>
                <w:t xml:space="preserve">MIGUEL OSCAR ASTORGA DIAZ</w:t>
              </w:r>
            </w:hyperlink>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21450811-7</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Viña del Mar</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5">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6">
            <w:pPr>
              <w:rPr>
                <w:b w:val="1"/>
                <w:bCs w:val="1"/>
              </w:rPr>
            </w:pPr>
            <w:r w:rsidDel="00000000" w:rsidR="00000000" w:rsidRPr="00000000">
              <w:rPr>
                <w:b w:val="1"/>
                <w:bCs w:val="1"/>
                <w:rtl w:val="0"/>
              </w:rPr>
              <w:t xml:space="preserve">GUSTAVO GÓNGORA ORTIZ</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7">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8">
            <w:pPr>
              <w:rPr>
                <w:b w:val="1"/>
                <w:bCs w:val="1"/>
              </w:rPr>
            </w:pPr>
            <w:r w:rsidDel="00000000" w:rsidR="00000000" w:rsidRPr="00000000">
              <w:rPr>
                <w:b w:val="1"/>
                <w:bCs w:val="1"/>
                <w:rtl w:val="0"/>
              </w:rPr>
              <w:t xml:space="preserve">20.656.144-0</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9">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A">
            <w:pPr>
              <w:rPr>
                <w:b w:val="1"/>
                <w:bCs w:val="1"/>
              </w:rPr>
            </w:pPr>
            <w:r w:rsidDel="00000000" w:rsidR="00000000" w:rsidRPr="00000000">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C">
            <w:pPr>
              <w:rPr>
                <w:b w:val="1"/>
                <w:bCs w:val="1"/>
              </w:rPr>
            </w:pPr>
            <w:r w:rsidDel="00000000" w:rsidR="00000000" w:rsidRPr="00000000">
              <w:rPr>
                <w:b w:val="1"/>
                <w:bCs w:val="1"/>
                <w:rtl w:val="0"/>
              </w:rPr>
              <w:t xml:space="preserve">Viña del Mar</w:t>
            </w:r>
          </w:p>
        </w:tc>
      </w:tr>
    </w:tbl>
    <w:p w:rsidR="00000000" w:rsidDel="00000000" w:rsidP="00000000" w:rsidRDefault="00000000" w:rsidRPr="00000000" w14:paraId="0000001D">
      <w:pPr>
        <w:rPr>
          <w:b w:val="1"/>
          <w:bCs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E">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F">
            <w:pPr>
              <w:rPr>
                <w:b w:val="1"/>
                <w:bCs w:val="1"/>
              </w:rPr>
            </w:pPr>
            <w:r w:rsidDel="00000000" w:rsidR="00000000" w:rsidRPr="00000000">
              <w:rPr>
                <w:b w:val="1"/>
                <w:bCs w:val="1"/>
                <w:rtl w:val="0"/>
              </w:rPr>
              <w:t xml:space="preserve">MARTÍN JARA CASTAÑEDA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0">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21">
            <w:pPr>
              <w:rPr>
                <w:b w:val="1"/>
                <w:bCs w:val="1"/>
              </w:rPr>
            </w:pPr>
            <w:r w:rsidDel="00000000" w:rsidR="00000000" w:rsidRPr="00000000">
              <w:rPr>
                <w:b w:val="1"/>
                <w:bCs w:val="1"/>
                <w:rtl w:val="0"/>
              </w:rPr>
              <w:t xml:space="preserve">21.176.527-5</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2">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23">
            <w:pPr>
              <w:rPr>
                <w:b w:val="1"/>
                <w:bCs w:val="1"/>
              </w:rPr>
            </w:pPr>
            <w:r w:rsidDel="00000000" w:rsidR="00000000" w:rsidRPr="00000000">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24">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25">
            <w:pPr>
              <w:rPr>
                <w:b w:val="1"/>
                <w:bCs w:val="1"/>
              </w:rPr>
            </w:pPr>
            <w:r w:rsidDel="00000000" w:rsidR="00000000" w:rsidRPr="00000000">
              <w:rPr>
                <w:b w:val="1"/>
                <w:bCs w:val="1"/>
                <w:rtl w:val="0"/>
              </w:rPr>
              <w:t xml:space="preserve">Viña del Mar</w:t>
            </w:r>
          </w:p>
        </w:tc>
      </w:tr>
    </w:tbl>
    <w:p w:rsidR="00000000" w:rsidDel="00000000" w:rsidP="00000000" w:rsidRDefault="00000000" w:rsidRPr="00000000" w14:paraId="00000026">
      <w:pPr>
        <w:rPr>
          <w:b w:val="1"/>
          <w:bCs w:val="1"/>
          <w:color w:val="4472c4"/>
          <w:sz w:val="24"/>
          <w:szCs w:val="24"/>
        </w:rPr>
      </w:pPr>
      <w:r w:rsidDel="00000000" w:rsidR="00000000" w:rsidRPr="00000000">
        <w:rPr>
          <w:rtl w:val="0"/>
        </w:rPr>
      </w:r>
    </w:p>
    <w:p w:rsidR="00000000" w:rsidDel="00000000" w:rsidP="00000000" w:rsidRDefault="00000000" w:rsidRPr="00000000" w14:paraId="00000027">
      <w:pPr>
        <w:rPr>
          <w:b w:val="1"/>
          <w:bCs w:val="1"/>
          <w:color w:val="4472c4"/>
          <w:sz w:val="24"/>
          <w:szCs w:val="24"/>
        </w:rPr>
      </w:pPr>
      <w:r w:rsidDel="00000000" w:rsidR="00000000" w:rsidRPr="00000000">
        <w:rPr>
          <w:rtl w:val="0"/>
        </w:rPr>
      </w:r>
    </w:p>
    <w:p w:rsidR="00000000" w:rsidDel="00000000" w:rsidP="00000000" w:rsidRDefault="00000000" w:rsidRPr="00000000" w14:paraId="00000028">
      <w:pPr>
        <w:rPr>
          <w:b w:val="1"/>
          <w:bCs w:val="1"/>
          <w:color w:val="4472c4"/>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9">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i w:val="1"/>
                <w:iCs w:val="1"/>
                <w:color w:val="1f3864"/>
              </w:rPr>
            </w:pPr>
            <w:r w:rsidDel="00000000" w:rsidR="00000000" w:rsidRPr="00000000">
              <w:rPr>
                <w:i w:val="1"/>
                <w:iCs w:val="1"/>
                <w:color w:val="1f3864"/>
                <w:rtl w:val="0"/>
              </w:rPr>
              <w:t xml:space="preserve">El proyecto </w:t>
            </w:r>
            <w:r w:rsidDel="00000000" w:rsidR="00000000" w:rsidRPr="00000000">
              <w:rPr>
                <w:i w:val="1"/>
                <w:iCs w:val="1"/>
                <w:color w:val="1f3864"/>
                <w:rtl w:val="0"/>
              </w:rPr>
              <w:t xml:space="preserve">TodoFreakStore</w:t>
            </w:r>
            <w:r w:rsidDel="00000000" w:rsidR="00000000" w:rsidRPr="00000000">
              <w:rPr>
                <w:i w:val="1"/>
                <w:iCs w:val="1"/>
                <w:color w:val="1f3864"/>
                <w:rtl w:val="0"/>
              </w:rPr>
              <w:t xml:space="preserve"> Web consiste en el desarrollo de una plataforma SaaS a medida (ERP ligero y E-commerce con BI e IA) vinculada a las áreas de desempeño de Desarrollo de Software, Gestión de Bases de Datos y Gestión de Proyectos.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i w:val="1"/>
                <w:iCs w:val="1"/>
                <w:color w:val="1f3864"/>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i w:val="1"/>
                <w:iCs w:val="1"/>
                <w:smallCaps w:val="0"/>
                <w:strike w:val="0"/>
                <w:color w:val="1f3864"/>
                <w:sz w:val="22"/>
                <w:szCs w:val="22"/>
                <w:u w:val="none"/>
                <w:shd w:fill="auto" w:val="clear"/>
                <w:vertAlign w:val="baseline"/>
              </w:rPr>
            </w:pPr>
            <w:r w:rsidDel="00000000" w:rsidR="00000000" w:rsidRPr="00000000">
              <w:rPr>
                <w:i w:val="1"/>
                <w:iCs w:val="1"/>
                <w:color w:val="1f3864"/>
                <w:rtl w:val="0"/>
              </w:rPr>
              <w:t xml:space="preserve">En él pondré en práctica las competencias de mi perfil de egreso al construir una solución full-stack (Next.js, Tailwind CSS, Django y MySQL), integrar APIs REST para pasarelas de pago y automatización de torneos vía WhatsApp, implementar un módulo analítico con Inteligencia Artificial, ejecutar pruebas de seguridad y calidad, y administrar todo el ciclo de vida del software mediante la metodología ágil Scrum para responder a los requerimientos del cliente real. </w:t>
            </w:r>
            <w:r w:rsidDel="00000000" w:rsidR="00000000" w:rsidRPr="00000000">
              <w:rPr>
                <w:rtl w:val="0"/>
              </w:rPr>
            </w:r>
          </w:p>
        </w:tc>
      </w:tr>
    </w:tbl>
    <w:p w:rsidR="00000000" w:rsidDel="00000000" w:rsidP="00000000" w:rsidRDefault="00000000" w:rsidRPr="00000000" w14:paraId="0000002D">
      <w:pPr>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F">
            <w:pPr>
              <w:rPr/>
            </w:pPr>
            <w:r w:rsidDel="00000000" w:rsidR="00000000" w:rsidRPr="00000000">
              <w:rPr>
                <w:i w:val="1"/>
                <w:iCs w:val="1"/>
                <w:sz w:val="20"/>
                <w:szCs w:val="20"/>
                <w:rtl w:val="0"/>
              </w:rPr>
              <w:t xml:space="preserve">TodoFreakStore</w:t>
            </w:r>
            <w:r w:rsidDel="00000000" w:rsidR="00000000" w:rsidRPr="00000000">
              <w:rPr>
                <w:i w:val="1"/>
                <w:iCs w:val="1"/>
                <w:sz w:val="20"/>
                <w:szCs w:val="20"/>
                <w:rtl w:val="0"/>
              </w:rPr>
              <w:t xml:space="preserve"> Web</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31">
            <w:pPr>
              <w:numPr>
                <w:ilvl w:val="0"/>
                <w:numId w:val="7"/>
              </w:numPr>
              <w:spacing w:after="0" w:afterAutospacing="0"/>
              <w:ind w:left="720" w:hanging="360"/>
              <w:rPr>
                <w:i w:val="1"/>
                <w:iCs w:val="1"/>
                <w:sz w:val="20"/>
                <w:szCs w:val="20"/>
                <w:u w:val="none"/>
              </w:rPr>
            </w:pPr>
            <w:r w:rsidDel="00000000" w:rsidR="00000000" w:rsidRPr="00000000">
              <w:rPr>
                <w:i w:val="1"/>
                <w:iCs w:val="1"/>
                <w:sz w:val="20"/>
                <w:szCs w:val="20"/>
                <w:rtl w:val="0"/>
              </w:rPr>
              <w:t xml:space="preserve">Desarrollo de Software y Soluciones Web: Diseño, construcción y despliegue de aplicaciones full-stack adaptables a plataformas digitales.</w:t>
            </w:r>
          </w:p>
          <w:p w:rsidR="00000000" w:rsidDel="00000000" w:rsidP="00000000" w:rsidRDefault="00000000" w:rsidRPr="00000000" w14:paraId="00000032">
            <w:pPr>
              <w:numPr>
                <w:ilvl w:val="0"/>
                <w:numId w:val="7"/>
              </w:numPr>
              <w:spacing w:after="0" w:afterAutospacing="0"/>
              <w:ind w:left="720" w:hanging="360"/>
              <w:rPr>
                <w:i w:val="1"/>
                <w:iCs w:val="1"/>
                <w:sz w:val="20"/>
                <w:szCs w:val="20"/>
                <w:u w:val="none"/>
              </w:rPr>
            </w:pPr>
            <w:r w:rsidDel="00000000" w:rsidR="00000000" w:rsidRPr="00000000">
              <w:rPr>
                <w:i w:val="1"/>
                <w:iCs w:val="1"/>
                <w:sz w:val="20"/>
                <w:szCs w:val="20"/>
                <w:rtl w:val="0"/>
              </w:rPr>
              <w:t xml:space="preserve">Gestión de Bases de Datos y Negocio: Modelado, administración e integración de repositorios de datos relacionales orientados al apoyo en la toma de decisiones.</w:t>
            </w:r>
          </w:p>
          <w:p w:rsidR="00000000" w:rsidDel="00000000" w:rsidP="00000000" w:rsidRDefault="00000000" w:rsidRPr="00000000" w14:paraId="00000033">
            <w:pPr>
              <w:numPr>
                <w:ilvl w:val="0"/>
                <w:numId w:val="7"/>
              </w:numPr>
              <w:ind w:left="720" w:hanging="360"/>
              <w:rPr>
                <w:i w:val="1"/>
                <w:iCs w:val="1"/>
                <w:sz w:val="20"/>
                <w:szCs w:val="20"/>
                <w:u w:val="none"/>
              </w:rPr>
            </w:pPr>
            <w:r w:rsidDel="00000000" w:rsidR="00000000" w:rsidRPr="00000000">
              <w:rPr>
                <w:i w:val="1"/>
                <w:iCs w:val="1"/>
                <w:sz w:val="20"/>
                <w:szCs w:val="20"/>
                <w:rtl w:val="0"/>
              </w:rPr>
              <w:t xml:space="preserve">Gestión de Proyectos Tecnológicos: Implementación de metadatos operativos bajo marcos de trabajo ágiles (Scrum)</w:t>
            </w:r>
          </w:p>
        </w:tc>
      </w:tr>
      <w:tr>
        <w:trPr>
          <w:cantSplit w:val="0"/>
          <w:trHeight w:val="425" w:hRule="atLeast"/>
          <w:tblHeader w:val="0"/>
        </w:trPr>
        <w:tc>
          <w:tcPr>
            <w:vAlign w:val="center"/>
          </w:tcPr>
          <w:p w:rsidR="00000000" w:rsidDel="00000000" w:rsidP="00000000" w:rsidRDefault="00000000" w:rsidRPr="00000000" w14:paraId="00000034">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35">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36">
            <w:pPr>
              <w:numPr>
                <w:ilvl w:val="0"/>
                <w:numId w:val="3"/>
              </w:numPr>
              <w:spacing w:after="0" w:afterAutospacing="0"/>
              <w:ind w:left="720" w:hanging="360"/>
              <w:rPr>
                <w:i w:val="1"/>
                <w:iCs w:val="1"/>
                <w:sz w:val="20"/>
                <w:szCs w:val="20"/>
                <w:u w:val="none"/>
              </w:rPr>
            </w:pPr>
            <w:r w:rsidDel="00000000" w:rsidR="00000000" w:rsidRPr="00000000">
              <w:rPr>
                <w:i w:val="1"/>
                <w:iCs w:val="1"/>
                <w:sz w:val="20"/>
                <w:szCs w:val="20"/>
                <w:rtl w:val="0"/>
              </w:rPr>
              <w:t xml:space="preserve">Desarrollo de software : Construir programas y rutinas de variada complejidad acorde a tecnologías de mercado y buenas prácticas. </w:t>
            </w:r>
          </w:p>
          <w:p w:rsidR="00000000" w:rsidDel="00000000" w:rsidP="00000000" w:rsidRDefault="00000000" w:rsidRPr="00000000" w14:paraId="00000037">
            <w:pPr>
              <w:numPr>
                <w:ilvl w:val="0"/>
                <w:numId w:val="3"/>
              </w:numPr>
              <w:spacing w:after="0" w:afterAutospacing="0"/>
              <w:ind w:left="720" w:hanging="360"/>
              <w:rPr>
                <w:i w:val="1"/>
                <w:iCs w:val="1"/>
                <w:sz w:val="20"/>
                <w:szCs w:val="20"/>
                <w:u w:val="none"/>
              </w:rPr>
            </w:pPr>
            <w:r w:rsidDel="00000000" w:rsidR="00000000" w:rsidRPr="00000000">
              <w:rPr>
                <w:i w:val="1"/>
                <w:iCs w:val="1"/>
                <w:sz w:val="20"/>
                <w:szCs w:val="20"/>
                <w:rtl w:val="0"/>
              </w:rPr>
              <w:t xml:space="preserve">Integración de Plataformas :  Implementar soluciones sistémicas integrales para automatizar y optimizar procesos de negocio. </w:t>
            </w:r>
          </w:p>
          <w:p w:rsidR="00000000" w:rsidDel="00000000" w:rsidP="00000000" w:rsidRDefault="00000000" w:rsidRPr="00000000" w14:paraId="00000038">
            <w:pPr>
              <w:numPr>
                <w:ilvl w:val="0"/>
                <w:numId w:val="3"/>
              </w:numPr>
              <w:spacing w:after="0" w:afterAutospacing="0"/>
              <w:ind w:left="720" w:hanging="360"/>
              <w:rPr>
                <w:i w:val="1"/>
                <w:iCs w:val="1"/>
                <w:sz w:val="20"/>
                <w:szCs w:val="20"/>
                <w:u w:val="none"/>
              </w:rPr>
            </w:pPr>
            <w:r w:rsidDel="00000000" w:rsidR="00000000" w:rsidRPr="00000000">
              <w:rPr>
                <w:i w:val="1"/>
                <w:iCs w:val="1"/>
                <w:sz w:val="20"/>
                <w:szCs w:val="20"/>
                <w:rtl w:val="0"/>
              </w:rPr>
              <w:t xml:space="preserve">Gestión y Modelado de Datos : Construir modelos de datos y programar rutinas para manipular y persistir información escalable. </w:t>
            </w:r>
          </w:p>
          <w:p w:rsidR="00000000" w:rsidDel="00000000" w:rsidP="00000000" w:rsidRDefault="00000000" w:rsidRPr="00000000" w14:paraId="00000039">
            <w:pPr>
              <w:numPr>
                <w:ilvl w:val="0"/>
                <w:numId w:val="3"/>
              </w:numPr>
              <w:spacing w:after="0" w:afterAutospacing="0"/>
              <w:ind w:left="720" w:hanging="360"/>
              <w:rPr>
                <w:i w:val="1"/>
                <w:iCs w:val="1"/>
                <w:sz w:val="20"/>
                <w:szCs w:val="20"/>
                <w:u w:val="none"/>
              </w:rPr>
            </w:pPr>
            <w:r w:rsidDel="00000000" w:rsidR="00000000" w:rsidRPr="00000000">
              <w:rPr>
                <w:i w:val="1"/>
                <w:iCs w:val="1"/>
                <w:sz w:val="20"/>
                <w:szCs w:val="20"/>
                <w:rtl w:val="0"/>
              </w:rPr>
              <w:t xml:space="preserve">Inteligencia de Negocios e IA : Desarrollar la transformación de datos para apoyar la toma de decisiones mediante modelos analíticos. </w:t>
            </w:r>
          </w:p>
          <w:p w:rsidR="00000000" w:rsidDel="00000000" w:rsidP="00000000" w:rsidRDefault="00000000" w:rsidRPr="00000000" w14:paraId="0000003A">
            <w:pPr>
              <w:numPr>
                <w:ilvl w:val="0"/>
                <w:numId w:val="3"/>
              </w:numPr>
              <w:spacing w:after="0" w:afterAutospacing="0"/>
              <w:ind w:left="720" w:hanging="360"/>
              <w:rPr>
                <w:i w:val="1"/>
                <w:iCs w:val="1"/>
                <w:sz w:val="20"/>
                <w:szCs w:val="20"/>
                <w:u w:val="none"/>
              </w:rPr>
            </w:pPr>
            <w:r w:rsidDel="00000000" w:rsidR="00000000" w:rsidRPr="00000000">
              <w:rPr>
                <w:i w:val="1"/>
                <w:iCs w:val="1"/>
                <w:sz w:val="20"/>
                <w:szCs w:val="20"/>
                <w:rtl w:val="0"/>
              </w:rPr>
              <w:t xml:space="preserve">Seguridad y Calidad : Resolver vulnerabilidades sistémicas y realizar pruebas según estándares de la industria. </w:t>
            </w:r>
          </w:p>
          <w:p w:rsidR="00000000" w:rsidDel="00000000" w:rsidP="00000000" w:rsidRDefault="00000000" w:rsidRPr="00000000" w14:paraId="0000003B">
            <w:pPr>
              <w:numPr>
                <w:ilvl w:val="0"/>
                <w:numId w:val="3"/>
              </w:numPr>
              <w:ind w:left="720" w:hanging="360"/>
              <w:rPr>
                <w:i w:val="1"/>
                <w:iCs w:val="1"/>
                <w:sz w:val="20"/>
                <w:szCs w:val="20"/>
                <w:u w:val="none"/>
              </w:rPr>
            </w:pPr>
            <w:r w:rsidDel="00000000" w:rsidR="00000000" w:rsidRPr="00000000">
              <w:rPr>
                <w:i w:val="1"/>
                <w:iCs w:val="1"/>
                <w:sz w:val="20"/>
                <w:szCs w:val="20"/>
                <w:rtl w:val="0"/>
              </w:rPr>
              <w:t xml:space="preserve">Gestión de Proyectos : Gestionar proyectos informáticos y ofrecer alternativas de decisión según requerimientos. </w:t>
            </w:r>
            <w:r w:rsidDel="00000000" w:rsidR="00000000" w:rsidRPr="00000000">
              <w:rPr>
                <w:rtl w:val="0"/>
              </w:rPr>
            </w:r>
          </w:p>
        </w:tc>
      </w:tr>
    </w:tbl>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E">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41">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42">
            <w:pPr>
              <w:jc w:val="both"/>
              <w:rPr>
                <w:i w:val="1"/>
                <w:iCs w:val="1"/>
                <w:sz w:val="20"/>
                <w:szCs w:val="20"/>
              </w:rPr>
            </w:pPr>
            <w:r w:rsidDel="00000000" w:rsidR="00000000" w:rsidRPr="00000000">
              <w:rPr>
                <w:i w:val="1"/>
                <w:iCs w:val="1"/>
                <w:sz w:val="20"/>
                <w:szCs w:val="20"/>
                <w:rtl w:val="0"/>
              </w:rPr>
              <w:t xml:space="preserve">¿Por qué se escogió el tema y su relevancia laboral?: La industria del coleccionismo e intercambio de juegos de cartas (Trading Card Games o TCG) requiere soluciones ágiles. La resolución de esta problemática aporta valor al campo laboral al aplicar un stack moderno con React, Tailwind CSS y  Next.js, demostrando el dominio de desarrollo de Django y MYSQL, optimización de rendimiento (SSR/ISR) y la integración de módulos analíticos con IA sobre Python.</w:t>
            </w:r>
          </w:p>
          <w:p w:rsidR="00000000" w:rsidDel="00000000" w:rsidP="00000000" w:rsidRDefault="00000000" w:rsidRPr="00000000" w14:paraId="00000043">
            <w:pPr>
              <w:jc w:val="both"/>
              <w:rPr>
                <w:i w:val="1"/>
                <w:iCs w:val="1"/>
                <w:sz w:val="20"/>
                <w:szCs w:val="20"/>
              </w:rPr>
            </w:pPr>
            <w:r w:rsidDel="00000000" w:rsidR="00000000" w:rsidRPr="00000000">
              <w:rPr>
                <w:i w:val="1"/>
                <w:iCs w:val="1"/>
                <w:sz w:val="20"/>
                <w:szCs w:val="20"/>
                <w:rtl w:val="0"/>
              </w:rPr>
              <w:t xml:space="preserve">¿Dónde se ubica la situación?: En el comercio minorista enfocado en el sector del entretenimiento geek/TCG (tienda Todo Freak Store).</w:t>
            </w:r>
          </w:p>
          <w:p w:rsidR="00000000" w:rsidDel="00000000" w:rsidP="00000000" w:rsidRDefault="00000000" w:rsidRPr="00000000" w14:paraId="00000044">
            <w:pPr>
              <w:jc w:val="both"/>
              <w:rPr>
                <w:i w:val="1"/>
                <w:iCs w:val="1"/>
                <w:sz w:val="20"/>
                <w:szCs w:val="20"/>
              </w:rPr>
            </w:pPr>
            <w:r w:rsidDel="00000000" w:rsidR="00000000" w:rsidRPr="00000000">
              <w:rPr>
                <w:i w:val="1"/>
                <w:iCs w:val="1"/>
                <w:sz w:val="20"/>
                <w:szCs w:val="20"/>
                <w:rtl w:val="0"/>
              </w:rPr>
              <w:t xml:space="preserve">¿A quiénes afecta o impacta?:</w:t>
            </w:r>
          </w:p>
          <w:p w:rsidR="00000000" w:rsidDel="00000000" w:rsidP="00000000" w:rsidRDefault="00000000" w:rsidRPr="00000000" w14:paraId="00000045">
            <w:pPr>
              <w:numPr>
                <w:ilvl w:val="0"/>
                <w:numId w:val="5"/>
              </w:numPr>
              <w:spacing w:after="0" w:afterAutospacing="0" w:before="240" w:lineRule="auto"/>
              <w:ind w:left="720" w:hanging="360"/>
              <w:rPr>
                <w:i w:val="1"/>
                <w:iCs w:val="1"/>
                <w:sz w:val="20"/>
                <w:szCs w:val="20"/>
              </w:rPr>
            </w:pPr>
            <w:r w:rsidDel="00000000" w:rsidR="00000000" w:rsidRPr="00000000">
              <w:rPr>
                <w:i w:val="1"/>
                <w:iCs w:val="1"/>
                <w:sz w:val="20"/>
                <w:szCs w:val="20"/>
                <w:rtl w:val="0"/>
              </w:rPr>
              <w:t xml:space="preserve">Internamente: Al administrador/dueño del negocio, quien optimizará su control de stock, reporte de ventas y gestión de torneos.</w:t>
            </w:r>
          </w:p>
          <w:p w:rsidR="00000000" w:rsidDel="00000000" w:rsidP="00000000" w:rsidRDefault="00000000" w:rsidRPr="00000000" w14:paraId="00000046">
            <w:pPr>
              <w:numPr>
                <w:ilvl w:val="0"/>
                <w:numId w:val="5"/>
              </w:numPr>
              <w:spacing w:after="240" w:before="0" w:beforeAutospacing="0" w:lineRule="auto"/>
              <w:ind w:left="720" w:hanging="360"/>
              <w:rPr>
                <w:i w:val="1"/>
                <w:iCs w:val="1"/>
                <w:sz w:val="20"/>
                <w:szCs w:val="20"/>
              </w:rPr>
            </w:pPr>
            <w:r w:rsidDel="00000000" w:rsidR="00000000" w:rsidRPr="00000000">
              <w:rPr>
                <w:i w:val="1"/>
                <w:iCs w:val="1"/>
                <w:sz w:val="20"/>
                <w:szCs w:val="20"/>
                <w:rtl w:val="0"/>
              </w:rPr>
              <w:t xml:space="preserve">Externamente: A la comunidad de jugadores y clientes que buscan consultar stock en tiempo real, inscribirse a eventos y comprar en línea.</w:t>
            </w:r>
          </w:p>
          <w:p w:rsidR="00000000" w:rsidDel="00000000" w:rsidP="00000000" w:rsidRDefault="00000000" w:rsidRPr="00000000" w14:paraId="00000047">
            <w:pPr>
              <w:jc w:val="both"/>
              <w:rPr>
                <w:i w:val="1"/>
                <w:iCs w:val="1"/>
                <w:sz w:val="20"/>
                <w:szCs w:val="20"/>
              </w:rPr>
            </w:pPr>
            <w:r w:rsidDel="00000000" w:rsidR="00000000" w:rsidRPr="00000000">
              <w:rPr>
                <w:i w:val="1"/>
                <w:iCs w:val="1"/>
                <w:sz w:val="20"/>
                <w:szCs w:val="20"/>
                <w:rtl w:val="0"/>
              </w:rPr>
              <w:t xml:space="preserve">Aporte de valor: Digitalización integral del negocio mediante un dashboard administrativo, reportes asistidos por IA procesados desde Django, pasarela de pago para ventas en línea y automatización de registro de torneos vía WhatsApp.</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20"/>
                <w:szCs w:val="20"/>
              </w:rPr>
            </w:pP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49">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4A">
            <w:pPr>
              <w:jc w:val="both"/>
              <w:rPr>
                <w:rFonts w:ascii="Calibri" w:cs="Calibri" w:eastAsia="Calibri" w:hAnsi="Calibri"/>
                <w:i w:val="1"/>
                <w:iCs w:val="1"/>
                <w:color w:val="548dd4"/>
                <w:sz w:val="20"/>
                <w:szCs w:val="20"/>
                <w:highlight w:val="cyan"/>
              </w:rPr>
            </w:pPr>
            <w:r w:rsidDel="00000000" w:rsidR="00000000" w:rsidRPr="00000000">
              <w:rPr>
                <w:i w:val="1"/>
                <w:iCs w:val="1"/>
                <w:sz w:val="20"/>
                <w:szCs w:val="20"/>
                <w:highlight w:val="white"/>
                <w:rtl w:val="0"/>
              </w:rPr>
              <w:t xml:space="preserve">Diseñar e implementar una plataforma web integral tipo SaaS a medida (ERP Ligero + E-commerce Omnicanal con Módulo de Business Intelligence e IA) para la empresa </w:t>
            </w:r>
            <w:r w:rsidDel="00000000" w:rsidR="00000000" w:rsidRPr="00000000">
              <w:rPr>
                <w:i w:val="1"/>
                <w:iCs w:val="1"/>
                <w:sz w:val="20"/>
                <w:szCs w:val="20"/>
                <w:highlight w:val="white"/>
                <w:rtl w:val="0"/>
              </w:rPr>
              <w:t xml:space="preserve">TodoFreakStore</w:t>
            </w:r>
            <w:r w:rsidDel="00000000" w:rsidR="00000000" w:rsidRPr="00000000">
              <w:rPr>
                <w:i w:val="1"/>
                <w:iCs w:val="1"/>
                <w:sz w:val="20"/>
                <w:szCs w:val="20"/>
                <w:highlight w:val="white"/>
                <w:rtl w:val="0"/>
              </w:rPr>
              <w:t xml:space="preserve"> (representada por César Quintana), transformando la gestión de inventario físico a digital, automatizando la administración e inscripción transaccional a torneos de Trading Card Games (TCG) y suministrando reportabilidad ejecutiva predictiva de demanda para optimizar la toma de decisiones comerciales.</w:t>
            </w:r>
            <w:r w:rsidDel="00000000" w:rsidR="00000000" w:rsidRPr="00000000">
              <w:rPr>
                <w:i w:val="1"/>
                <w:iCs w:val="1"/>
                <w:color w:val="548dd4"/>
                <w:sz w:val="20"/>
                <w:szCs w:val="20"/>
                <w:highlight w:val="cyan"/>
                <w:rtl w:val="0"/>
              </w:rPr>
              <w:t xml:space="preserve">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B">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4C">
            <w:pPr>
              <w:spacing w:after="240" w:before="240" w:lineRule="auto"/>
              <w:jc w:val="both"/>
              <w:rPr>
                <w:i w:val="1"/>
                <w:iCs w:val="1"/>
                <w:sz w:val="20"/>
                <w:szCs w:val="20"/>
              </w:rPr>
            </w:pPr>
            <w:r w:rsidDel="00000000" w:rsidR="00000000" w:rsidRPr="00000000">
              <w:rPr>
                <w:i w:val="1"/>
                <w:iCs w:val="1"/>
                <w:sz w:val="20"/>
                <w:szCs w:val="20"/>
                <w:rtl w:val="0"/>
              </w:rPr>
              <w:t xml:space="preserve">El proyecto aborda de manera directa el ciclo de vida del desarrollo de software:</w:t>
            </w:r>
          </w:p>
          <w:p w:rsidR="00000000" w:rsidDel="00000000" w:rsidP="00000000" w:rsidRDefault="00000000" w:rsidRPr="00000000" w14:paraId="0000004D">
            <w:pPr>
              <w:numPr>
                <w:ilvl w:val="0"/>
                <w:numId w:val="1"/>
              </w:numPr>
              <w:spacing w:after="0" w:afterAutospacing="0" w:before="240" w:lineRule="auto"/>
              <w:ind w:left="720" w:hanging="360"/>
              <w:rPr>
                <w:i w:val="1"/>
                <w:iCs w:val="1"/>
                <w:sz w:val="20"/>
                <w:szCs w:val="20"/>
              </w:rPr>
            </w:pPr>
            <w:r w:rsidDel="00000000" w:rsidR="00000000" w:rsidRPr="00000000">
              <w:rPr>
                <w:i w:val="1"/>
                <w:iCs w:val="1"/>
                <w:sz w:val="20"/>
                <w:szCs w:val="20"/>
                <w:rtl w:val="0"/>
              </w:rPr>
              <w:t xml:space="preserve">Las competencias en Frontend y Backend son necesarias para estructurar el comercio electrónico y el dashboard administrativo.</w:t>
            </w:r>
          </w:p>
          <w:p w:rsidR="00000000" w:rsidDel="00000000" w:rsidP="00000000" w:rsidRDefault="00000000" w:rsidRPr="00000000" w14:paraId="0000004E">
            <w:pPr>
              <w:numPr>
                <w:ilvl w:val="0"/>
                <w:numId w:val="1"/>
              </w:numPr>
              <w:spacing w:after="0" w:afterAutospacing="0" w:before="0" w:beforeAutospacing="0" w:lineRule="auto"/>
              <w:ind w:left="720" w:hanging="360"/>
              <w:rPr>
                <w:i w:val="1"/>
                <w:iCs w:val="1"/>
                <w:sz w:val="20"/>
                <w:szCs w:val="20"/>
              </w:rPr>
            </w:pPr>
            <w:r w:rsidDel="00000000" w:rsidR="00000000" w:rsidRPr="00000000">
              <w:rPr>
                <w:i w:val="1"/>
                <w:iCs w:val="1"/>
                <w:sz w:val="20"/>
                <w:szCs w:val="20"/>
                <w:rtl w:val="0"/>
              </w:rPr>
              <w:t xml:space="preserve">La competencia en Gestión de Bases de Datos es crítica para modelar la compleja estructura de cartas (atributos, colecciones, stock, precios e inscripciones).</w:t>
            </w:r>
          </w:p>
          <w:p w:rsidR="00000000" w:rsidDel="00000000" w:rsidP="00000000" w:rsidRDefault="00000000" w:rsidRPr="00000000" w14:paraId="0000004F">
            <w:pPr>
              <w:numPr>
                <w:ilvl w:val="0"/>
                <w:numId w:val="1"/>
              </w:numPr>
              <w:spacing w:after="240" w:before="0" w:beforeAutospacing="0" w:lineRule="auto"/>
              <w:ind w:left="720" w:hanging="360"/>
              <w:rPr>
                <w:i w:val="1"/>
                <w:iCs w:val="1"/>
                <w:sz w:val="20"/>
                <w:szCs w:val="20"/>
              </w:rPr>
            </w:pPr>
            <w:r w:rsidDel="00000000" w:rsidR="00000000" w:rsidRPr="00000000">
              <w:rPr>
                <w:i w:val="1"/>
                <w:iCs w:val="1"/>
                <w:sz w:val="20"/>
                <w:szCs w:val="20"/>
                <w:rtl w:val="0"/>
              </w:rPr>
              <w:t xml:space="preserve">Las competencias de Integración y API REST fundamentan la vinculación con servicios externos (pagos y automatizaciones de mensajería).</w:t>
            </w:r>
          </w:p>
          <w:p w:rsidR="00000000" w:rsidDel="00000000" w:rsidP="00000000" w:rsidRDefault="00000000" w:rsidRPr="00000000" w14:paraId="00000050">
            <w:pPr>
              <w:spacing w:after="240" w:before="240" w:lineRule="auto"/>
              <w:jc w:val="both"/>
              <w:rPr>
                <w:i w:val="1"/>
                <w:iCs w:val="1"/>
                <w:sz w:val="20"/>
                <w:szCs w:val="20"/>
              </w:rPr>
            </w:pPr>
            <w:r w:rsidDel="00000000" w:rsidR="00000000" w:rsidRPr="00000000">
              <w:rPr>
                <w:i w:val="1"/>
                <w:iCs w:val="1"/>
                <w:sz w:val="20"/>
                <w:szCs w:val="20"/>
                <w:rtl w:val="0"/>
              </w:rPr>
              <w:t xml:space="preserve">Cada requerimiento del cliente se resuelve mediante una técnica específica aprendida en la carrera, alineando la teoría con un entorno de producción real.</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51">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52">
            <w:pPr>
              <w:jc w:val="both"/>
              <w:rPr>
                <w:sz w:val="20"/>
                <w:szCs w:val="20"/>
              </w:rPr>
            </w:pPr>
            <w:r w:rsidDel="00000000" w:rsidR="00000000" w:rsidRPr="00000000">
              <w:rPr>
                <w:sz w:val="20"/>
                <w:szCs w:val="20"/>
                <w:rtl w:val="0"/>
              </w:rPr>
              <w:t xml:space="preserve">Nuestros intereses profesionales se centran en el desarrollo Full-Stack de alto rendimiento, el diseño de arquitecturas escalables y la integración de Inteligencia Artificial aplicada a la optimización de procesos de negocio. </w:t>
            </w:r>
          </w:p>
          <w:p w:rsidR="00000000" w:rsidDel="00000000" w:rsidP="00000000" w:rsidRDefault="00000000" w:rsidRPr="00000000" w14:paraId="00000053">
            <w:pPr>
              <w:jc w:val="both"/>
              <w:rPr>
                <w:sz w:val="20"/>
                <w:szCs w:val="20"/>
              </w:rPr>
            </w:pPr>
            <w:r w:rsidDel="00000000" w:rsidR="00000000" w:rsidRPr="00000000">
              <w:rPr>
                <w:sz w:val="20"/>
                <w:szCs w:val="20"/>
                <w:rtl w:val="0"/>
              </w:rPr>
              <w:t xml:space="preserve">Este proyecto refleja dichos intereses al implementar una arquitectura desacoplada y transaccional con Next.js, Django REST Framework y MySQL, integrando un motor de Machine Learning para la predicción de demanda en un entorno de retail real. </w:t>
            </w:r>
          </w:p>
          <w:p w:rsidR="00000000" w:rsidDel="00000000" w:rsidP="00000000" w:rsidRDefault="00000000" w:rsidRPr="00000000" w14:paraId="00000054">
            <w:pPr>
              <w:jc w:val="both"/>
              <w:rPr>
                <w:rFonts w:ascii="Calibri" w:cs="Calibri" w:eastAsia="Calibri" w:hAnsi="Calibri"/>
                <w:i w:val="1"/>
                <w:iCs w:val="1"/>
                <w:color w:val="548dd4"/>
                <w:sz w:val="20"/>
                <w:szCs w:val="20"/>
                <w:highlight w:val="yellow"/>
              </w:rPr>
            </w:pPr>
            <w:r w:rsidDel="00000000" w:rsidR="00000000" w:rsidRPr="00000000">
              <w:rPr>
                <w:sz w:val="20"/>
                <w:szCs w:val="20"/>
                <w:rtl w:val="0"/>
              </w:rPr>
              <w:t xml:space="preserve">El desarrollo de esta solución contribuye directamente a nuestro perfil profesional al consolidar mis competencias en el manejo de concurrencia e integridad ACID, la integración de pasarelas de pago y la toma de decisiones basada en datos bajo metodologías ágiles.</w:t>
            </w:r>
            <w:r w:rsidDel="00000000" w:rsidR="00000000" w:rsidRPr="00000000">
              <w:rPr>
                <w:i w:val="1"/>
                <w:iCs w:val="1"/>
                <w:color w:val="548dd4"/>
                <w:sz w:val="20"/>
                <w:szCs w:val="20"/>
                <w:rtl w:val="0"/>
              </w:rPr>
              <w:t xml:space="preserve"> </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55">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56">
            <w:pPr>
              <w:jc w:val="both"/>
              <w:rPr>
                <w:i w:val="1"/>
                <w:iCs w:val="1"/>
                <w:sz w:val="20"/>
                <w:szCs w:val="20"/>
              </w:rPr>
            </w:pPr>
            <w:r w:rsidDel="00000000" w:rsidR="00000000" w:rsidRPr="00000000">
              <w:rPr>
                <w:i w:val="1"/>
                <w:iCs w:val="1"/>
                <w:sz w:val="20"/>
                <w:szCs w:val="20"/>
                <w:rtl w:val="0"/>
              </w:rPr>
              <w:t xml:space="preserve">El proyecto es completamente factible de ejecutar dentro del marco académico debido a las siguientes razones:</w:t>
            </w:r>
          </w:p>
          <w:p w:rsidR="00000000" w:rsidDel="00000000" w:rsidP="00000000" w:rsidRDefault="00000000" w:rsidRPr="00000000" w14:paraId="00000057">
            <w:pPr>
              <w:numPr>
                <w:ilvl w:val="0"/>
                <w:numId w:val="4"/>
              </w:numPr>
              <w:spacing w:after="0" w:afterAutospacing="0" w:before="240" w:lineRule="auto"/>
              <w:ind w:left="720" w:hanging="360"/>
              <w:rPr>
                <w:i w:val="1"/>
                <w:iCs w:val="1"/>
                <w:sz w:val="20"/>
                <w:szCs w:val="20"/>
              </w:rPr>
            </w:pPr>
            <w:r w:rsidDel="00000000" w:rsidR="00000000" w:rsidRPr="00000000">
              <w:rPr>
                <w:i w:val="1"/>
                <w:iCs w:val="1"/>
                <w:sz w:val="20"/>
                <w:szCs w:val="20"/>
                <w:rtl w:val="0"/>
              </w:rPr>
              <w:t xml:space="preserve">Duración y Horas Asignadas: Las semanas lectivas del semestre y la carga horaria semanal de la asignatura permiten cumplir de forma progresiva con el ciclo de vida del software dividido en iteraciones (Sprints).</w:t>
            </w:r>
          </w:p>
          <w:p w:rsidR="00000000" w:rsidDel="00000000" w:rsidP="00000000" w:rsidRDefault="00000000" w:rsidRPr="00000000" w14:paraId="00000058">
            <w:pPr>
              <w:numPr>
                <w:ilvl w:val="0"/>
                <w:numId w:val="4"/>
              </w:numPr>
              <w:spacing w:after="0" w:afterAutospacing="0" w:before="0" w:beforeAutospacing="0" w:lineRule="auto"/>
              <w:ind w:left="720" w:hanging="360"/>
              <w:rPr>
                <w:i w:val="1"/>
                <w:iCs w:val="1"/>
                <w:sz w:val="20"/>
                <w:szCs w:val="20"/>
              </w:rPr>
            </w:pPr>
            <w:r w:rsidDel="00000000" w:rsidR="00000000" w:rsidRPr="00000000">
              <w:rPr>
                <w:i w:val="1"/>
                <w:iCs w:val="1"/>
                <w:sz w:val="20"/>
                <w:szCs w:val="20"/>
                <w:rtl w:val="0"/>
              </w:rPr>
              <w:t xml:space="preserve">Materiales Requeridos: Equipos de cómputo personales, entorno de desarrollo local (VS Code, Node.js, entorno MySQL), control de versiones (GitHub) y servicios en nube en capa gratuita (freemium) para despliegue y APIs.</w:t>
            </w:r>
          </w:p>
          <w:p w:rsidR="00000000" w:rsidDel="00000000" w:rsidP="00000000" w:rsidRDefault="00000000" w:rsidRPr="00000000" w14:paraId="00000059">
            <w:pPr>
              <w:numPr>
                <w:ilvl w:val="0"/>
                <w:numId w:val="4"/>
              </w:numPr>
              <w:spacing w:after="0" w:afterAutospacing="0" w:before="0" w:beforeAutospacing="0" w:lineRule="auto"/>
              <w:ind w:left="720" w:hanging="360"/>
              <w:rPr>
                <w:i w:val="1"/>
                <w:iCs w:val="1"/>
                <w:sz w:val="20"/>
                <w:szCs w:val="20"/>
              </w:rPr>
            </w:pPr>
            <w:r w:rsidDel="00000000" w:rsidR="00000000" w:rsidRPr="00000000">
              <w:rPr>
                <w:i w:val="1"/>
                <w:iCs w:val="1"/>
                <w:sz w:val="20"/>
                <w:szCs w:val="20"/>
                <w:rtl w:val="0"/>
              </w:rPr>
              <w:t xml:space="preserve">Factores Externos Facilitadores: Disposición del cliente real (Todo Freak Store) para la validación continua de requerimientos y retroalimentación constante.</w:t>
            </w:r>
          </w:p>
          <w:p w:rsidR="00000000" w:rsidDel="00000000" w:rsidP="00000000" w:rsidRDefault="00000000" w:rsidRPr="00000000" w14:paraId="0000005A">
            <w:pPr>
              <w:numPr>
                <w:ilvl w:val="0"/>
                <w:numId w:val="4"/>
              </w:numPr>
              <w:spacing w:after="0" w:afterAutospacing="0" w:before="0" w:beforeAutospacing="0" w:lineRule="auto"/>
              <w:ind w:left="720" w:hanging="360"/>
              <w:rPr>
                <w:i w:val="1"/>
                <w:iCs w:val="1"/>
                <w:sz w:val="20"/>
                <w:szCs w:val="20"/>
              </w:rPr>
            </w:pPr>
            <w:r w:rsidDel="00000000" w:rsidR="00000000" w:rsidRPr="00000000">
              <w:rPr>
                <w:i w:val="1"/>
                <w:iCs w:val="1"/>
                <w:sz w:val="20"/>
                <w:szCs w:val="20"/>
                <w:rtl w:val="0"/>
              </w:rPr>
              <w:t xml:space="preserve">Factores Externos Dificultades y Soluciones:</w:t>
            </w:r>
          </w:p>
          <w:p w:rsidR="00000000" w:rsidDel="00000000" w:rsidP="00000000" w:rsidRDefault="00000000" w:rsidRPr="00000000" w14:paraId="0000005B">
            <w:pPr>
              <w:numPr>
                <w:ilvl w:val="1"/>
                <w:numId w:val="4"/>
              </w:numPr>
              <w:spacing w:after="0" w:afterAutospacing="0" w:before="0" w:beforeAutospacing="0" w:lineRule="auto"/>
              <w:ind w:left="1440" w:hanging="360"/>
              <w:rPr>
                <w:i w:val="1"/>
                <w:iCs w:val="1"/>
                <w:sz w:val="20"/>
                <w:szCs w:val="20"/>
              </w:rPr>
            </w:pPr>
            <w:r w:rsidDel="00000000" w:rsidR="00000000" w:rsidRPr="00000000">
              <w:rPr>
                <w:i w:val="1"/>
                <w:iCs w:val="1"/>
                <w:sz w:val="20"/>
                <w:szCs w:val="20"/>
                <w:rtl w:val="0"/>
              </w:rPr>
              <w:t xml:space="preserve">Riesgo: Complejidad o costos asociados a las APIs oficiales de mensajería (WhatsApp) o pasarelas de pago.</w:t>
            </w:r>
          </w:p>
          <w:p w:rsidR="00000000" w:rsidDel="00000000" w:rsidP="00000000" w:rsidRDefault="00000000" w:rsidRPr="00000000" w14:paraId="0000005C">
            <w:pPr>
              <w:numPr>
                <w:ilvl w:val="1"/>
                <w:numId w:val="4"/>
              </w:numPr>
              <w:spacing w:after="240" w:before="0" w:beforeAutospacing="0" w:lineRule="auto"/>
              <w:ind w:left="1440" w:hanging="360"/>
              <w:rPr>
                <w:i w:val="1"/>
                <w:iCs w:val="1"/>
                <w:sz w:val="20"/>
                <w:szCs w:val="20"/>
              </w:rPr>
            </w:pPr>
            <w:r w:rsidDel="00000000" w:rsidR="00000000" w:rsidRPr="00000000">
              <w:rPr>
                <w:i w:val="1"/>
                <w:iCs w:val="1"/>
                <w:sz w:val="20"/>
                <w:szCs w:val="20"/>
                <w:rtl w:val="0"/>
              </w:rPr>
              <w:t xml:space="preserve">Solución: Implementación mediante bibliotecas de simulación o entornos de pruebas (Sandboxes) cómo Mercadopago Sandbox o webhooks de prueba sin generar costos financieros para el cliente durante la fase lectiva.</w:t>
            </w:r>
            <w:r w:rsidDel="00000000" w:rsidR="00000000" w:rsidRPr="00000000">
              <w:rPr>
                <w:rtl w:val="0"/>
              </w:rPr>
            </w:r>
          </w:p>
        </w:tc>
      </w:tr>
    </w:tbl>
    <w:p w:rsidR="00000000" w:rsidDel="00000000" w:rsidP="00000000" w:rsidRDefault="00000000" w:rsidRPr="00000000" w14:paraId="0000005D">
      <w:pPr>
        <w:rPr>
          <w:b w:val="1"/>
          <w:bCs w:val="1"/>
          <w:color w:val="4472c4"/>
          <w:sz w:val="32"/>
          <w:szCs w:val="32"/>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F">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62">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63">
            <w:pPr>
              <w:jc w:val="both"/>
              <w:rPr>
                <w:i w:val="1"/>
                <w:iCs w:val="1"/>
                <w:sz w:val="20"/>
                <w:szCs w:val="20"/>
              </w:rPr>
            </w:pPr>
            <w:r w:rsidDel="00000000" w:rsidR="00000000" w:rsidRPr="00000000">
              <w:rPr>
                <w:i w:val="1"/>
                <w:iCs w:val="1"/>
                <w:sz w:val="20"/>
                <w:szCs w:val="20"/>
                <w:rtl w:val="0"/>
              </w:rPr>
              <w:t xml:space="preserve">Desarrollar e implementar una plataforma web integral a medida (ERP Ligero + E-commerce Omnicanal con Módulo de Business Intelligence e IA) para la empresa </w:t>
            </w:r>
            <w:r w:rsidDel="00000000" w:rsidR="00000000" w:rsidRPr="00000000">
              <w:rPr>
                <w:i w:val="1"/>
                <w:iCs w:val="1"/>
                <w:sz w:val="20"/>
                <w:szCs w:val="20"/>
                <w:rtl w:val="0"/>
              </w:rPr>
              <w:t xml:space="preserve">TodoFreakStore</w:t>
            </w:r>
            <w:r w:rsidDel="00000000" w:rsidR="00000000" w:rsidRPr="00000000">
              <w:rPr>
                <w:i w:val="1"/>
                <w:iCs w:val="1"/>
                <w:sz w:val="20"/>
                <w:szCs w:val="20"/>
                <w:rtl w:val="0"/>
              </w:rPr>
              <w:t xml:space="preserve">, utilizando un stack moderno basado en Next.js, Tailwind CSS, Django y MySQL, para digitalizar la gestión de inventario de TCG, automatizar inscripciones a torneos vía WhatsApp, procesar ventas en línea mediante pasarela de pago y suministrar reportabilidad ejecutiva predictiva para la toma de decisiones comerciales. </w:t>
            </w:r>
          </w:p>
        </w:tc>
      </w:tr>
      <w:tr>
        <w:trPr>
          <w:cantSplit w:val="0"/>
          <w:trHeight w:val="834" w:hRule="atLeast"/>
          <w:tblHeader w:val="0"/>
        </w:trPr>
        <w:tc>
          <w:tcPr>
            <w:vAlign w:val="center"/>
          </w:tcPr>
          <w:p w:rsidR="00000000" w:rsidDel="00000000" w:rsidP="00000000" w:rsidRDefault="00000000" w:rsidRPr="00000000" w14:paraId="00000064">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65">
            <w:pPr>
              <w:numPr>
                <w:ilvl w:val="0"/>
                <w:numId w:val="2"/>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Relevar, priorizar y modelar los requerimientos del cliente César Quintana (</w:t>
            </w:r>
            <w:r w:rsidDel="00000000" w:rsidR="00000000" w:rsidRPr="00000000">
              <w:rPr>
                <w:i w:val="1"/>
                <w:iCs w:val="1"/>
                <w:sz w:val="20"/>
                <w:szCs w:val="20"/>
                <w:rtl w:val="0"/>
              </w:rPr>
              <w:t xml:space="preserve">TodoFreakStore</w:t>
            </w:r>
            <w:r w:rsidDel="00000000" w:rsidR="00000000" w:rsidRPr="00000000">
              <w:rPr>
                <w:i w:val="1"/>
                <w:iCs w:val="1"/>
                <w:sz w:val="20"/>
                <w:szCs w:val="20"/>
                <w:rtl w:val="0"/>
              </w:rPr>
              <w:t xml:space="preserve">) mediante el desglose de historias de usuario bajo el marco de trabajo Scrum.</w:t>
            </w:r>
          </w:p>
          <w:p w:rsidR="00000000" w:rsidDel="00000000" w:rsidP="00000000" w:rsidRDefault="00000000" w:rsidRPr="00000000" w14:paraId="00000066">
            <w:pPr>
              <w:numPr>
                <w:ilvl w:val="0"/>
                <w:numId w:val="2"/>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Diseñar e implementar la base de datos relacional en MySQL gestionada mediante el ORM de Django, asegurando la persistencia, escalabilidad e integridad de datos para el catálogo de cartas, usuarios, transacciones e inscripciones.</w:t>
            </w:r>
          </w:p>
          <w:p w:rsidR="00000000" w:rsidDel="00000000" w:rsidP="00000000" w:rsidRDefault="00000000" w:rsidRPr="00000000" w14:paraId="00000067">
            <w:pPr>
              <w:numPr>
                <w:ilvl w:val="0"/>
                <w:numId w:val="2"/>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Construir la interfaz de usuario web (Frontend) dinámicas, adaptables e interactivas utilizando Next.js y Tailwind CSS, aplicando técnicas de optimización de rendimiento (SSR/ISR) tanto para el comercio electrónico como para el dashboard administrativo.</w:t>
            </w:r>
          </w:p>
          <w:p w:rsidR="00000000" w:rsidDel="00000000" w:rsidP="00000000" w:rsidRDefault="00000000" w:rsidRPr="00000000" w14:paraId="00000068">
            <w:pPr>
              <w:numPr>
                <w:ilvl w:val="0"/>
                <w:numId w:val="2"/>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Desarrollar la API REST desacoplada en Django (Python) para resolver la lógica de negocio, autenticación, control de stock y comunicación de datos de la plataforma.</w:t>
            </w:r>
          </w:p>
          <w:p w:rsidR="00000000" w:rsidDel="00000000" w:rsidP="00000000" w:rsidRDefault="00000000" w:rsidRPr="00000000" w14:paraId="00000069">
            <w:pPr>
              <w:numPr>
                <w:ilvl w:val="0"/>
                <w:numId w:val="2"/>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Integrar soluciones sistémicas con servicios de terceros, incorporando una pasarela de pago (ej. Mercado Pago Sandbox) y un flujo automatizado de mensajería (WhatsApp) para la gestión del registro y cobro de inscripciones a torneos TCG.</w:t>
            </w:r>
          </w:p>
          <w:p w:rsidR="00000000" w:rsidDel="00000000" w:rsidP="00000000" w:rsidRDefault="00000000" w:rsidRPr="00000000" w14:paraId="0000006A">
            <w:pPr>
              <w:numPr>
                <w:ilvl w:val="0"/>
                <w:numId w:val="2"/>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Implementar un módulo de Business Intelligence e Inteligencia Artificial en Python/Django para la transformación de datos operativos en reportes ejecutivos predictivos de demanda (diarios, semanales, mensuales y anuales) descargables e imprimibles.</w:t>
            </w:r>
          </w:p>
          <w:p w:rsidR="00000000" w:rsidDel="00000000" w:rsidP="00000000" w:rsidRDefault="00000000" w:rsidRPr="00000000" w14:paraId="0000006B">
            <w:pPr>
              <w:numPr>
                <w:ilvl w:val="0"/>
                <w:numId w:val="2"/>
              </w:numPr>
              <w:ind w:left="720" w:hanging="360"/>
              <w:jc w:val="both"/>
              <w:rPr>
                <w:i w:val="1"/>
                <w:iCs w:val="1"/>
                <w:sz w:val="20"/>
                <w:szCs w:val="20"/>
                <w:u w:val="none"/>
              </w:rPr>
            </w:pPr>
            <w:r w:rsidDel="00000000" w:rsidR="00000000" w:rsidRPr="00000000">
              <w:rPr>
                <w:i w:val="1"/>
                <w:iCs w:val="1"/>
                <w:sz w:val="20"/>
                <w:szCs w:val="20"/>
                <w:rtl w:val="0"/>
              </w:rPr>
              <w:t xml:space="preserve">Ejecutar pruebas de calidad y seguridad de software (unitarias, de integración e interfaz) según estándares de la industria para resolver vulnerabilidades antes de la entrega final.</w:t>
            </w:r>
            <w:r w:rsidDel="00000000" w:rsidR="00000000" w:rsidRPr="00000000">
              <w:rPr>
                <w:rtl w:val="0"/>
              </w:rPr>
            </w:r>
          </w:p>
        </w:tc>
      </w:tr>
    </w:tbl>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D">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tbl>
      <w:tblPr>
        <w:tblStyle w:val="Table1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20" w:hRule="atLeast"/>
          <w:tblHeader w:val="0"/>
        </w:trPr>
        <w:tc>
          <w:tcPr/>
          <w:p w:rsidR="00000000" w:rsidDel="00000000" w:rsidP="00000000" w:rsidRDefault="00000000" w:rsidRPr="00000000" w14:paraId="0000007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290" w:hRule="atLeast"/>
          <w:tblHeader w:val="0"/>
        </w:trPr>
        <w:tc>
          <w:tcPr/>
          <w:p w:rsidR="00000000" w:rsidDel="00000000" w:rsidP="00000000" w:rsidRDefault="00000000" w:rsidRPr="00000000" w14:paraId="00000071">
            <w:pPr>
              <w:jc w:val="both"/>
              <w:rPr>
                <w:i w:val="1"/>
                <w:iCs w:val="1"/>
                <w:sz w:val="20"/>
                <w:szCs w:val="20"/>
              </w:rPr>
            </w:pPr>
            <w:r w:rsidDel="00000000" w:rsidR="00000000" w:rsidRPr="00000000">
              <w:rPr>
                <w:i w:val="1"/>
                <w:iCs w:val="1"/>
                <w:sz w:val="20"/>
                <w:szCs w:val="20"/>
                <w:rtl w:val="0"/>
              </w:rPr>
              <w:t xml:space="preserve">Para resolver la problemática planteada e implementar la plataforma web de </w:t>
            </w:r>
            <w:r w:rsidDel="00000000" w:rsidR="00000000" w:rsidRPr="00000000">
              <w:rPr>
                <w:i w:val="1"/>
                <w:iCs w:val="1"/>
                <w:sz w:val="20"/>
                <w:szCs w:val="20"/>
                <w:rtl w:val="0"/>
              </w:rPr>
              <w:t xml:space="preserve">TodoFreakStore</w:t>
            </w:r>
            <w:r w:rsidDel="00000000" w:rsidR="00000000" w:rsidRPr="00000000">
              <w:rPr>
                <w:i w:val="1"/>
                <w:iCs w:val="1"/>
                <w:sz w:val="20"/>
                <w:szCs w:val="20"/>
                <w:rtl w:val="0"/>
              </w:rPr>
              <w:t xml:space="preserve">, se utilizará el marco de trabajo ágil Scrum. Esta metodología es ideal para proyectos informáticos, ya que permite abordar el desarrollo en iteraciones cortas denominadas Sprints, garantizando entregas funcionales continuas y una comunicación constante con el cliente real para la validación de requerimientos. </w:t>
            </w:r>
          </w:p>
          <w:p w:rsidR="00000000" w:rsidDel="00000000" w:rsidP="00000000" w:rsidRDefault="00000000" w:rsidRPr="00000000" w14:paraId="00000072">
            <w:pPr>
              <w:jc w:val="both"/>
              <w:rPr>
                <w:i w:val="1"/>
                <w:iCs w:val="1"/>
                <w:sz w:val="18"/>
                <w:szCs w:val="18"/>
              </w:rPr>
            </w:pPr>
            <w:r w:rsidDel="00000000" w:rsidR="00000000" w:rsidRPr="00000000">
              <w:rPr>
                <w:i w:val="1"/>
                <w:iCs w:val="1"/>
                <w:sz w:val="20"/>
                <w:szCs w:val="20"/>
                <w:rtl w:val="0"/>
              </w:rPr>
              <w:t xml:space="preserve">El equipo distribuirá sus funciones según especialidades técnicas para asegurar el cumplimiento de los objetivos: Miguel Astorga liderará la arquitectura técnica del backend en Django, el modelado relacional en MySQL y la integración del módulo predictivo de BI; Martín Jara estará a cargo del desarrollo del frontend en Next.js, diseño de interfaces responsivas con Tailwind CSS y optimización del rendimiento web (SSR); y Gustavo Góngora gestionará el control de calidad mediante pruebas unitarias/integración, la integración de pasarelas de pago y APIs de mensajería, además del seguimiento del Product Backlog como Scrum Master. </w:t>
            </w:r>
            <w:r w:rsidDel="00000000" w:rsidR="00000000" w:rsidRPr="00000000">
              <w:rPr>
                <w:rtl w:val="0"/>
              </w:rPr>
            </w:r>
          </w:p>
        </w:tc>
      </w:tr>
    </w:tbl>
    <w:p w:rsidR="00000000" w:rsidDel="00000000" w:rsidP="00000000" w:rsidRDefault="00000000" w:rsidRPr="00000000" w14:paraId="00000073">
      <w:pPr>
        <w:spacing w:after="0" w:line="240" w:lineRule="auto"/>
        <w:rPr>
          <w:b w:val="1"/>
          <w:bCs w:val="1"/>
          <w:sz w:val="24"/>
          <w:szCs w:val="24"/>
        </w:rPr>
      </w:pPr>
      <w:r w:rsidDel="00000000" w:rsidR="00000000" w:rsidRPr="00000000">
        <w:rPr>
          <w:rtl w:val="0"/>
        </w:rPr>
      </w:r>
    </w:p>
    <w:tbl>
      <w:tblPr>
        <w:tblStyle w:val="Table13"/>
        <w:tblW w:w="100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65"/>
        <w:tblGridChange w:id="0">
          <w:tblGrid>
            <w:gridCol w:w="10065"/>
          </w:tblGrid>
        </w:tblGridChange>
      </w:tblGrid>
      <w:tr>
        <w:trPr>
          <w:cantSplit w:val="0"/>
          <w:trHeight w:val="440" w:hRule="atLeast"/>
          <w:tblHeader w:val="0"/>
        </w:trPr>
        <w:tc>
          <w:tcPr>
            <w:vAlign w:val="center"/>
          </w:tcPr>
          <w:p w:rsidR="00000000" w:rsidDel="00000000" w:rsidP="00000000" w:rsidRDefault="00000000" w:rsidRPr="00000000" w14:paraId="00000074">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5">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6">
      <w:pPr>
        <w:spacing w:after="0" w:line="360" w:lineRule="auto"/>
        <w:jc w:val="both"/>
        <w:rPr>
          <w:b w:val="1"/>
          <w:bCs w:val="1"/>
          <w:sz w:val="24"/>
          <w:szCs w:val="24"/>
        </w:rPr>
      </w:pPr>
      <w:r w:rsidDel="00000000" w:rsidR="00000000" w:rsidRPr="00000000">
        <w:rPr>
          <w:rtl w:val="0"/>
        </w:rPr>
      </w:r>
    </w:p>
    <w:tbl>
      <w:tblPr>
        <w:tblStyle w:val="Table14"/>
        <w:tblW w:w="100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20"/>
        <w:gridCol w:w="1770"/>
        <w:gridCol w:w="3825"/>
        <w:gridCol w:w="2550"/>
        <w:tblGridChange w:id="0">
          <w:tblGrid>
            <w:gridCol w:w="1920"/>
            <w:gridCol w:w="1770"/>
            <w:gridCol w:w="3825"/>
            <w:gridCol w:w="2550"/>
          </w:tblGrid>
        </w:tblGridChange>
      </w:tblGrid>
      <w:tr>
        <w:trPr>
          <w:cantSplit w:val="0"/>
          <w:trHeight w:val="362" w:hRule="atLeast"/>
          <w:tblHeader w:val="0"/>
        </w:trPr>
        <w:tc>
          <w:tcPr>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Sprint Backlog</w:t>
            </w: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Backlog del Sprint</w:t>
            </w:r>
            <w:r w:rsidDel="00000000" w:rsidR="00000000" w:rsidRPr="00000000">
              <w:rPr>
                <w:rtl w:val="0"/>
              </w:rPr>
            </w:r>
          </w:p>
        </w:tc>
        <w:tc>
          <w:tcPr/>
          <w:p w:rsidR="00000000" w:rsidDel="00000000" w:rsidP="00000000" w:rsidRDefault="00000000" w:rsidRPr="00000000" w14:paraId="0000007E">
            <w:pPr>
              <w:jc w:val="both"/>
              <w:rPr>
                <w:rFonts w:ascii="Calibri" w:cs="Calibri" w:eastAsia="Calibri" w:hAnsi="Calibri"/>
                <w:color w:val="4472c4"/>
                <w:sz w:val="18"/>
                <w:szCs w:val="18"/>
              </w:rPr>
            </w:pPr>
            <w:r w:rsidDel="00000000" w:rsidR="00000000" w:rsidRPr="00000000">
              <w:rPr>
                <w:color w:val="4472c4"/>
                <w:sz w:val="18"/>
                <w:szCs w:val="18"/>
                <w:rtl w:val="0"/>
              </w:rPr>
              <w:t xml:space="preserve">Tablero o documento con las historias de usuario, tareas, responsables, prioridad, estimación y estado de avance del Sprint. Se conservará una copia al inicio y al cierre de cada Sprint.</w:t>
            </w: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Permitirá comprobar la planificación del trabajo, su distribución entre los integrantes y el cumplimiento de los compromisos del Sprint.</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Incremento funcional</w:t>
            </w: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Entregable o incremento del Sprint</w:t>
            </w: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En el Sprint 0 corresponderá al paquete documental aprobado: definición del proyecto, requisitos, alcance, planificación y demás documentos acordados. Desde el Sprint 1 incluirá una versión funcional y demostrable del producto, junto con resultados de pruebas y evidencia del cumplimiento de la Definition of Done.</w:t>
            </w:r>
            <w:r w:rsidDel="00000000" w:rsidR="00000000" w:rsidRPr="00000000">
              <w:rPr>
                <w:rtl w:val="0"/>
              </w:rPr>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Permitirá verificar de forma concreta los resultados producidos en cada Sprint y su contribución progresiva al producto final.</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Impediment Log</w:t>
            </w: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Registro de impedimentos</w:t>
            </w: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Registro actualizado de bloqueos o dificultades detectadas durante el Sprint, indicando fecha, impacto, responsable, acciones realizadas, solución y estado.</w:t>
            </w:r>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Permitirá evidenciar la identificación oportuna de problemas y las acciones adoptadas para evitar que afecten el avance del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Burndown Chart</w:t>
            </w: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Gráfico de avance del Sprint</w:t>
            </w: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Gráfico que mostrará el trabajo pendiente durante el Sprint, comparando el avance planificado con el avance real. Se guardará su versión final al cierre de cada Sprint.</w:t>
            </w: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Permitirá visualizar desviaciones, retrasos y ritmo de trabajo, facilitando la toma de medidas correctivas.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Daily Meetings</w:t>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Registro de reuniones diarias</w:t>
            </w:r>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Registro breve de las reuniones diarias, incluyendo fecha, participantes, actividades realizadas, trabajo siguiente, impedimentos, acuerdos y acciones pendientes.</w:t>
            </w:r>
            <w:r w:rsidDel="00000000" w:rsidR="00000000" w:rsidRPr="00000000">
              <w:rPr>
                <w:rtl w:val="0"/>
              </w:rPr>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Permitirá demostrar la coordinación continua del equipo, el seguimiento de tareas y la detección temprana de bloqueos.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Sprint Review</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Acta y evidencia de Sprint Review</w:t>
            </w:r>
            <w:r w:rsidDel="00000000" w:rsidR="00000000" w:rsidRPr="00000000">
              <w:rPr>
                <w:rtl w:val="0"/>
              </w:rPr>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Acta de la revisión con fecha, participantes, entregables demostrados, resultados obtenidos, retroalimentación recibida, decisiones y ajustes solicitados para el Product Backlog. Podrá incluir capturas, enlaces o grabaciones de la demostración.</w:t>
            </w:r>
            <w:r w:rsidDel="00000000" w:rsidR="00000000" w:rsidRPr="00000000">
              <w:rPr>
                <w:rtl w:val="0"/>
              </w:rPr>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Permitirá evidenciar la validación de los resultados con el docente o interesados y la incorporación de su retroalimentación al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Retrospectiva</w:t>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Acta de retrospectiva del Sprint</w:t>
            </w:r>
            <w:r w:rsidDel="00000000" w:rsidR="00000000" w:rsidRPr="00000000">
              <w:rPr>
                <w:rtl w:val="0"/>
              </w:rPr>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Registro de los aspectos positivos, dificultades, aprendizajes y oportunidades de mejora identificadas por el equipo. Incluirá acciones de mejora, responsables y fechas de seguimiento.</w:t>
            </w:r>
            <w:r w:rsidDel="00000000" w:rsidR="00000000" w:rsidRPr="00000000">
              <w:rPr>
                <w:rtl w:val="0"/>
              </w:rPr>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Permitirá demostrar la aplicación de la mejora continua y el compromiso del equipo con corregir problemas en los siguientes Sprints.</w:t>
            </w:r>
            <w:r w:rsidDel="00000000" w:rsidR="00000000" w:rsidRPr="00000000">
              <w:rPr>
                <w:rtl w:val="0"/>
              </w:rPr>
            </w:r>
          </w:p>
        </w:tc>
      </w:tr>
    </w:tbl>
    <w:p w:rsidR="00000000" w:rsidDel="00000000" w:rsidP="00000000" w:rsidRDefault="00000000" w:rsidRPr="00000000" w14:paraId="00000098">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9">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D">
      <w:pPr>
        <w:spacing w:after="0" w:line="360" w:lineRule="auto"/>
        <w:jc w:val="both"/>
        <w:rPr>
          <w:b w:val="1"/>
          <w:bCs w:val="1"/>
          <w:sz w:val="24"/>
          <w:szCs w:val="24"/>
        </w:rPr>
      </w:pPr>
      <w:r w:rsidDel="00000000" w:rsidR="00000000" w:rsidRPr="00000000">
        <w:rPr>
          <w:rtl w:val="0"/>
        </w:rPr>
      </w:r>
    </w:p>
    <w:tbl>
      <w:tblPr>
        <w:tblStyle w:val="Table16"/>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35"/>
        <w:gridCol w:w="1515"/>
        <w:gridCol w:w="1575"/>
        <w:gridCol w:w="1575"/>
        <w:gridCol w:w="1575"/>
        <w:gridCol w:w="1575"/>
        <w:gridCol w:w="1575"/>
        <w:tblGridChange w:id="0">
          <w:tblGrid>
            <w:gridCol w:w="1635"/>
            <w:gridCol w:w="1515"/>
            <w:gridCol w:w="1575"/>
            <w:gridCol w:w="1575"/>
            <w:gridCol w:w="1575"/>
            <w:gridCol w:w="1575"/>
            <w:gridCol w:w="1575"/>
          </w:tblGrid>
        </w:tblGridChange>
      </w:tblGrid>
      <w:tr>
        <w:trPr>
          <w:cantSplit w:val="0"/>
          <w:tblHeader w:val="0"/>
        </w:trPr>
        <w:tc>
          <w:tcPr>
            <w:gridSpan w:val="7"/>
          </w:tcPr>
          <w:p w:rsidR="00000000" w:rsidDel="00000000" w:rsidP="00000000" w:rsidRDefault="00000000" w:rsidRPr="00000000" w14:paraId="0000009E">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A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A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A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A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A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AA">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A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A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A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Gestión de proyectos informáticos y levantamiento de requisitos</w:t>
            </w:r>
            <w:r w:rsidDel="00000000" w:rsidR="00000000" w:rsidRPr="00000000">
              <w:rPr>
                <w:rtl w:val="0"/>
              </w:rPr>
            </w:r>
          </w:p>
        </w:tc>
        <w:tc>
          <w:tcPr/>
          <w:p w:rsidR="00000000" w:rsidDel="00000000" w:rsidP="00000000" w:rsidRDefault="00000000" w:rsidRPr="00000000" w14:paraId="000000A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Definición y planificación del proyecto</w:t>
            </w:r>
            <w:r w:rsidDel="00000000" w:rsidR="00000000" w:rsidRPr="00000000">
              <w:rPr>
                <w:rtl w:val="0"/>
              </w:rPr>
            </w:r>
          </w:p>
        </w:tc>
        <w:tc>
          <w:tcPr/>
          <w:p w:rsidR="00000000" w:rsidDel="00000000" w:rsidP="00000000" w:rsidRDefault="00000000" w:rsidRPr="00000000" w14:paraId="000000A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Validar objetivos, alcance, requisitos, interesados, riesgos, responsabilidades, Product Goal y Product Backlog inicial.</w:t>
            </w:r>
            <w:r w:rsidDel="00000000" w:rsidR="00000000" w:rsidRPr="00000000">
              <w:rPr>
                <w:rtl w:val="0"/>
              </w:rPr>
            </w:r>
          </w:p>
        </w:tc>
        <w:tc>
          <w:tcPr/>
          <w:p w:rsidR="00000000" w:rsidDel="00000000" w:rsidP="00000000" w:rsidRDefault="00000000" w:rsidRPr="00000000" w14:paraId="000000B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Reuniones con cliente, grabaciones, ERS, Trello, Word y plantillas APT.</w:t>
            </w:r>
            <w:r w:rsidDel="00000000" w:rsidR="00000000" w:rsidRPr="00000000">
              <w:rPr>
                <w:rtl w:val="0"/>
              </w:rPr>
            </w:r>
          </w:p>
        </w:tc>
        <w:tc>
          <w:tcPr>
            <w:tcBorders>
              <w:right w:color="ffffff" w:space="0" w:sz="4" w:val="single"/>
            </w:tcBorders>
          </w:tcPr>
          <w:p w:rsidR="00000000" w:rsidDel="00000000" w:rsidP="00000000" w:rsidRDefault="00000000" w:rsidRPr="00000000" w14:paraId="000000B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1 semana intensiva — Sprint 0 (24 al 31 de agosto), con seguimiento durante los 15 semanas del proyecto.</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Gustavo Góngora</w:t>
            </w:r>
            <w:r w:rsidDel="00000000" w:rsidR="00000000" w:rsidRPr="00000000">
              <w:rPr>
                <w:rtl w:val="0"/>
              </w:rPr>
            </w:r>
          </w:p>
        </w:tc>
        <w:tc>
          <w:tcPr/>
          <w:p w:rsidR="00000000" w:rsidDel="00000000" w:rsidP="00000000" w:rsidRDefault="00000000" w:rsidRPr="00000000" w14:paraId="000000B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Depende de la disponibilidad del cliente y de la aprobación del alcance y requisitos.</w:t>
            </w:r>
            <w:r w:rsidDel="00000000" w:rsidR="00000000" w:rsidRPr="00000000">
              <w:rPr>
                <w:rtl w:val="0"/>
              </w:rPr>
            </w:r>
          </w:p>
        </w:tc>
      </w:tr>
      <w:tr>
        <w:trPr>
          <w:cantSplit w:val="0"/>
          <w:tblHeader w:val="0"/>
        </w:trPr>
        <w:tc>
          <w:tcPr/>
          <w:p w:rsidR="00000000" w:rsidDel="00000000" w:rsidP="00000000" w:rsidRDefault="00000000" w:rsidRPr="00000000" w14:paraId="000000B4">
            <w:pPr>
              <w:jc w:val="both"/>
              <w:rPr>
                <w:i w:val="1"/>
                <w:iCs w:val="1"/>
                <w:color w:val="548dd4"/>
                <w:sz w:val="18"/>
                <w:szCs w:val="18"/>
              </w:rPr>
            </w:pPr>
            <w:r w:rsidDel="00000000" w:rsidR="00000000" w:rsidRPr="00000000">
              <w:rPr>
                <w:i w:val="1"/>
                <w:iCs w:val="1"/>
                <w:color w:val="548dd4"/>
                <w:sz w:val="18"/>
                <w:szCs w:val="18"/>
                <w:rtl w:val="0"/>
              </w:rPr>
              <w:t xml:space="preserve">Análisis y diseño de sistemas de información</w:t>
            </w:r>
          </w:p>
        </w:tc>
        <w:tc>
          <w:tcPr/>
          <w:p w:rsidR="00000000" w:rsidDel="00000000" w:rsidP="00000000" w:rsidRDefault="00000000" w:rsidRPr="00000000" w14:paraId="000000B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Diseño funcional y arquitectura</w:t>
            </w:r>
            <w:r w:rsidDel="00000000" w:rsidR="00000000" w:rsidRPr="00000000">
              <w:rPr>
                <w:rtl w:val="0"/>
              </w:rPr>
            </w:r>
          </w:p>
        </w:tc>
        <w:tc>
          <w:tcPr/>
          <w:p w:rsidR="00000000" w:rsidDel="00000000" w:rsidP="00000000" w:rsidRDefault="00000000" w:rsidRPr="00000000" w14:paraId="000000B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Elaborar casos de uso, modelo de datos, arquitectura, módulos, interfaces e integraciones de la plataforma.</w:t>
            </w:r>
            <w:r w:rsidDel="00000000" w:rsidR="00000000" w:rsidRPr="00000000">
              <w:rPr>
                <w:rtl w:val="0"/>
              </w:rPr>
            </w:r>
          </w:p>
        </w:tc>
        <w:tc>
          <w:tcPr/>
          <w:p w:rsidR="00000000" w:rsidDel="00000000" w:rsidP="00000000" w:rsidRDefault="00000000" w:rsidRPr="00000000" w14:paraId="000000B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ERS, diagramas UML, herramienta de modelamiento, repositorio y documentación técnica.</w:t>
            </w:r>
            <w:r w:rsidDel="00000000" w:rsidR="00000000" w:rsidRPr="00000000">
              <w:rPr>
                <w:rtl w:val="0"/>
              </w:rPr>
            </w:r>
          </w:p>
        </w:tc>
        <w:tc>
          <w:tcPr>
            <w:tcBorders>
              <w:right w:color="ffffff" w:space="0" w:sz="4" w:val="single"/>
            </w:tcBorders>
          </w:tcPr>
          <w:p w:rsidR="00000000" w:rsidDel="00000000" w:rsidP="00000000" w:rsidRDefault="00000000" w:rsidRPr="00000000" w14:paraId="000000B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1 semana inicial — Sprint 0, con refinamiento técnico durante cada Sprint.</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Martín Jara</w:t>
            </w:r>
            <w:r w:rsidDel="00000000" w:rsidR="00000000" w:rsidRPr="00000000">
              <w:rPr>
                <w:rtl w:val="0"/>
              </w:rPr>
            </w:r>
          </w:p>
        </w:tc>
        <w:tc>
          <w:tcPr/>
          <w:p w:rsidR="00000000" w:rsidDel="00000000" w:rsidP="00000000" w:rsidRDefault="00000000" w:rsidRPr="00000000" w14:paraId="000000B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Debe finalizarse antes del desarrollo de los módulos principales. Requiere revisión del equipo.</w:t>
            </w:r>
            <w:r w:rsidDel="00000000" w:rsidR="00000000" w:rsidRPr="00000000">
              <w:rPr>
                <w:rtl w:val="0"/>
              </w:rPr>
            </w:r>
          </w:p>
        </w:tc>
      </w:tr>
      <w:tr>
        <w:trPr>
          <w:cantSplit w:val="0"/>
          <w:tblHeader w:val="0"/>
        </w:trPr>
        <w:tc>
          <w:tcPr/>
          <w:p w:rsidR="00000000" w:rsidDel="00000000" w:rsidP="00000000" w:rsidRDefault="00000000" w:rsidRPr="00000000" w14:paraId="000000BB">
            <w:pPr>
              <w:jc w:val="both"/>
              <w:rPr>
                <w:i w:val="1"/>
                <w:iCs w:val="1"/>
                <w:color w:val="548dd4"/>
                <w:sz w:val="18"/>
                <w:szCs w:val="18"/>
              </w:rPr>
            </w:pPr>
            <w:r w:rsidDel="00000000" w:rsidR="00000000" w:rsidRPr="00000000">
              <w:rPr>
                <w:i w:val="1"/>
                <w:iCs w:val="1"/>
                <w:color w:val="548dd4"/>
                <w:sz w:val="18"/>
                <w:szCs w:val="18"/>
                <w:rtl w:val="0"/>
              </w:rPr>
              <w:t xml:space="preserve">Diseño de experiencia e interfaces de usuario</w:t>
            </w:r>
          </w:p>
        </w:tc>
        <w:tc>
          <w:tcPr/>
          <w:p w:rsidR="00000000" w:rsidDel="00000000" w:rsidP="00000000" w:rsidRDefault="00000000" w:rsidRPr="00000000" w14:paraId="000000B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Prototipado y validación visual</w:t>
            </w:r>
            <w:r w:rsidDel="00000000" w:rsidR="00000000" w:rsidRPr="00000000">
              <w:rPr>
                <w:rtl w:val="0"/>
              </w:rPr>
            </w:r>
          </w:p>
        </w:tc>
        <w:tc>
          <w:tcPr/>
          <w:p w:rsidR="00000000" w:rsidDel="00000000" w:rsidP="00000000" w:rsidRDefault="00000000" w:rsidRPr="00000000" w14:paraId="000000B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Diseñar prototipos responsivos para inicio, catálogo, compra, administración, inventario, torneos y dashboard; validarlos con el cliente.</w:t>
            </w:r>
            <w:r w:rsidDel="00000000" w:rsidR="00000000" w:rsidRPr="00000000">
              <w:rPr>
                <w:rtl w:val="0"/>
              </w:rPr>
            </w:r>
          </w:p>
        </w:tc>
        <w:tc>
          <w:tcPr/>
          <w:p w:rsidR="00000000" w:rsidDel="00000000" w:rsidP="00000000" w:rsidRDefault="00000000" w:rsidRPr="00000000" w14:paraId="000000B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Figma o Canva, identidad visual, imágenes, referencias y dispositivos móviles.</w:t>
            </w:r>
            <w:r w:rsidDel="00000000" w:rsidR="00000000" w:rsidRPr="00000000">
              <w:rPr>
                <w:rtl w:val="0"/>
              </w:rPr>
            </w:r>
          </w:p>
        </w:tc>
        <w:tc>
          <w:tcPr>
            <w:tcBorders>
              <w:right w:color="ffffff" w:space="0" w:sz="4" w:val="single"/>
            </w:tcBorders>
          </w:tcPr>
          <w:p w:rsidR="00000000" w:rsidDel="00000000" w:rsidP="00000000" w:rsidRDefault="00000000" w:rsidRPr="00000000" w14:paraId="000000B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2 semanas iniciales — Sprint 1 (31 de agosto al 14 de septiembre), con validación continua.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Miguel Astorga</w:t>
            </w:r>
            <w:r w:rsidDel="00000000" w:rsidR="00000000" w:rsidRPr="00000000">
              <w:rPr>
                <w:rtl w:val="0"/>
              </w:rPr>
            </w:r>
          </w:p>
        </w:tc>
        <w:tc>
          <w:tcPr/>
          <w:p w:rsidR="00000000" w:rsidDel="00000000" w:rsidP="00000000" w:rsidRDefault="00000000" w:rsidRPr="00000000" w14:paraId="000000C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El cliente debe proporcionar logotipo, imágenes, colores y observaciones sobre los prototipos.</w:t>
            </w:r>
            <w:r w:rsidDel="00000000" w:rsidR="00000000" w:rsidRPr="00000000">
              <w:rPr>
                <w:rtl w:val="0"/>
              </w:rPr>
            </w:r>
          </w:p>
        </w:tc>
      </w:tr>
      <w:tr>
        <w:trPr>
          <w:cantSplit w:val="0"/>
          <w:tblHeader w:val="0"/>
        </w:trPr>
        <w:tc>
          <w:tcPr/>
          <w:p w:rsidR="00000000" w:rsidDel="00000000" w:rsidP="00000000" w:rsidRDefault="00000000" w:rsidRPr="00000000" w14:paraId="000000C2">
            <w:pPr>
              <w:jc w:val="both"/>
              <w:rPr>
                <w:i w:val="1"/>
                <w:iCs w:val="1"/>
                <w:color w:val="548dd4"/>
                <w:sz w:val="18"/>
                <w:szCs w:val="18"/>
              </w:rPr>
            </w:pPr>
            <w:r w:rsidDel="00000000" w:rsidR="00000000" w:rsidRPr="00000000">
              <w:rPr>
                <w:i w:val="1"/>
                <w:iCs w:val="1"/>
                <w:color w:val="548dd4"/>
                <w:sz w:val="18"/>
                <w:szCs w:val="18"/>
                <w:rtl w:val="0"/>
              </w:rPr>
              <w:t xml:space="preserve">Desarrollo de soluciones de software</w:t>
            </w:r>
          </w:p>
        </w:tc>
        <w:tc>
          <w:tcPr/>
          <w:p w:rsidR="00000000" w:rsidDel="00000000" w:rsidP="00000000" w:rsidRDefault="00000000" w:rsidRPr="00000000" w14:paraId="000000C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Desarrollo del portal público y catálogo</w:t>
            </w:r>
            <w:r w:rsidDel="00000000" w:rsidR="00000000" w:rsidRPr="00000000">
              <w:rPr>
                <w:rtl w:val="0"/>
              </w:rPr>
            </w:r>
          </w:p>
        </w:tc>
        <w:tc>
          <w:tcPr/>
          <w:p w:rsidR="00000000" w:rsidDel="00000000" w:rsidP="00000000" w:rsidRDefault="00000000" w:rsidRPr="00000000" w14:paraId="000000C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Implementar página principal, banners, novedades, categorías, búsqueda, filtros, detalle de productos, ubicación, contacto y SEO.</w:t>
            </w:r>
            <w:r w:rsidDel="00000000" w:rsidR="00000000" w:rsidRPr="00000000">
              <w:rPr>
                <w:rtl w:val="0"/>
              </w:rPr>
            </w:r>
          </w:p>
        </w:tc>
        <w:tc>
          <w:tcPr/>
          <w:p w:rsidR="00000000" w:rsidDel="00000000" w:rsidP="00000000" w:rsidRDefault="00000000" w:rsidRPr="00000000" w14:paraId="000000C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Entorno de desarrollo, framework web, base de datos, GitHub, IDE y recursos gráficos.</w:t>
            </w:r>
            <w:r w:rsidDel="00000000" w:rsidR="00000000" w:rsidRPr="00000000">
              <w:rPr>
                <w:rtl w:val="0"/>
              </w:rPr>
            </w:r>
          </w:p>
        </w:tc>
        <w:tc>
          <w:tcPr>
            <w:tcBorders>
              <w:right w:color="ffffff" w:space="0" w:sz="4" w:val="single"/>
            </w:tcBorders>
          </w:tcPr>
          <w:p w:rsidR="00000000" w:rsidDel="00000000" w:rsidP="00000000" w:rsidRDefault="00000000" w:rsidRPr="00000000" w14:paraId="000000C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2 semanas — Sprint 1 (31 de agosto al 14 de septiembre).</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Martín Jara</w:t>
            </w:r>
            <w:r w:rsidDel="00000000" w:rsidR="00000000" w:rsidRPr="00000000">
              <w:rPr>
                <w:rtl w:val="0"/>
              </w:rPr>
            </w:r>
          </w:p>
        </w:tc>
        <w:tc>
          <w:tcPr/>
          <w:p w:rsidR="00000000" w:rsidDel="00000000" w:rsidP="00000000" w:rsidRDefault="00000000" w:rsidRPr="00000000" w14:paraId="000000C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Puede retrasarse si no se reciben oportunamente imágenes, textos y categorías de productos.</w:t>
            </w:r>
            <w:r w:rsidDel="00000000" w:rsidR="00000000" w:rsidRPr="00000000">
              <w:rPr>
                <w:rtl w:val="0"/>
              </w:rPr>
            </w:r>
          </w:p>
        </w:tc>
      </w:tr>
      <w:tr>
        <w:trPr>
          <w:cantSplit w:val="0"/>
          <w:tblHeader w:val="0"/>
        </w:trPr>
        <w:tc>
          <w:tcPr/>
          <w:p w:rsidR="00000000" w:rsidDel="00000000" w:rsidP="00000000" w:rsidRDefault="00000000" w:rsidRPr="00000000" w14:paraId="000000C9">
            <w:pPr>
              <w:jc w:val="both"/>
              <w:rPr>
                <w:i w:val="1"/>
                <w:iCs w:val="1"/>
                <w:color w:val="548dd4"/>
                <w:sz w:val="18"/>
                <w:szCs w:val="18"/>
              </w:rPr>
            </w:pPr>
            <w:r w:rsidDel="00000000" w:rsidR="00000000" w:rsidRPr="00000000">
              <w:rPr>
                <w:i w:val="1"/>
                <w:iCs w:val="1"/>
                <w:color w:val="548dd4"/>
                <w:sz w:val="18"/>
                <w:szCs w:val="18"/>
                <w:rtl w:val="0"/>
              </w:rPr>
              <w:t xml:space="preserve">Desarrollo y gestión de bases de datos</w:t>
            </w:r>
          </w:p>
        </w:tc>
        <w:tc>
          <w:tcPr/>
          <w:p w:rsidR="00000000" w:rsidDel="00000000" w:rsidP="00000000" w:rsidRDefault="00000000" w:rsidRPr="00000000" w14:paraId="000000C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Desarrollo de inventario y venta presencial</w:t>
            </w:r>
            <w:r w:rsidDel="00000000" w:rsidR="00000000" w:rsidRPr="00000000">
              <w:rPr>
                <w:rtl w:val="0"/>
              </w:rPr>
            </w:r>
          </w:p>
        </w:tc>
        <w:tc>
          <w:tcPr/>
          <w:p w:rsidR="00000000" w:rsidDel="00000000" w:rsidP="00000000" w:rsidRDefault="00000000" w:rsidRPr="00000000" w14:paraId="000000C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Implementar productos, categorías, stock unificado, movimientos de inventario, venta presencial, medios de pago y cálculo de vuelto.</w:t>
            </w:r>
            <w:r w:rsidDel="00000000" w:rsidR="00000000" w:rsidRPr="00000000">
              <w:rPr>
                <w:rtl w:val="0"/>
              </w:rPr>
            </w:r>
          </w:p>
        </w:tc>
        <w:tc>
          <w:tcPr/>
          <w:p w:rsidR="00000000" w:rsidDel="00000000" w:rsidP="00000000" w:rsidRDefault="00000000" w:rsidRPr="00000000" w14:paraId="000000C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Base de datos, lector de códigos de barras, datos de prueba, framework y repositorio.</w:t>
            </w:r>
            <w:r w:rsidDel="00000000" w:rsidR="00000000" w:rsidRPr="00000000">
              <w:rPr>
                <w:rtl w:val="0"/>
              </w:rPr>
            </w:r>
          </w:p>
        </w:tc>
        <w:tc>
          <w:tcPr>
            <w:tcBorders>
              <w:right w:color="ffffff" w:space="0" w:sz="4" w:val="single"/>
            </w:tcBorders>
          </w:tcPr>
          <w:p w:rsidR="00000000" w:rsidDel="00000000" w:rsidP="00000000" w:rsidRDefault="00000000" w:rsidRPr="00000000" w14:paraId="000000C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5 semanas distribuidas entre el Sprint 3 y el Sprint 5 (28 de septiembre al 16 de noviembre).</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Gustavo Góngora</w:t>
            </w:r>
            <w:r w:rsidDel="00000000" w:rsidR="00000000" w:rsidRPr="00000000">
              <w:rPr>
                <w:rtl w:val="0"/>
              </w:rPr>
            </w:r>
          </w:p>
        </w:tc>
        <w:tc>
          <w:tcPr/>
          <w:p w:rsidR="00000000" w:rsidDel="00000000" w:rsidP="00000000" w:rsidRDefault="00000000" w:rsidRPr="00000000" w14:paraId="000000C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 debe validar el proceso real de venta y definir si el alcance incluye apertura y cierre de caja.</w:t>
            </w:r>
            <w:r w:rsidDel="00000000" w:rsidR="00000000" w:rsidRPr="00000000">
              <w:rPr>
                <w:rtl w:val="0"/>
              </w:rPr>
            </w:r>
          </w:p>
        </w:tc>
      </w:tr>
      <w:tr>
        <w:trPr>
          <w:cantSplit w:val="0"/>
          <w:tblHeader w:val="0"/>
        </w:trPr>
        <w:tc>
          <w:tcPr/>
          <w:p w:rsidR="00000000" w:rsidDel="00000000" w:rsidP="00000000" w:rsidRDefault="00000000" w:rsidRPr="00000000" w14:paraId="000000D0">
            <w:pPr>
              <w:jc w:val="both"/>
              <w:rPr>
                <w:i w:val="1"/>
                <w:iCs w:val="1"/>
                <w:color w:val="548dd4"/>
                <w:sz w:val="18"/>
                <w:szCs w:val="18"/>
              </w:rPr>
            </w:pPr>
            <w:r w:rsidDel="00000000" w:rsidR="00000000" w:rsidRPr="00000000">
              <w:rPr>
                <w:i w:val="1"/>
                <w:iCs w:val="1"/>
                <w:color w:val="548dd4"/>
                <w:sz w:val="18"/>
                <w:szCs w:val="18"/>
                <w:rtl w:val="0"/>
              </w:rPr>
              <w:t xml:space="preserve">Desarrollo e integración de sistemas</w:t>
            </w:r>
          </w:p>
        </w:tc>
        <w:tc>
          <w:tcPr/>
          <w:p w:rsidR="00000000" w:rsidDel="00000000" w:rsidP="00000000" w:rsidRDefault="00000000" w:rsidRPr="00000000" w14:paraId="000000D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Desarrollo de comercio electrónico</w:t>
            </w:r>
            <w:r w:rsidDel="00000000" w:rsidR="00000000" w:rsidRPr="00000000">
              <w:rPr>
                <w:rtl w:val="0"/>
              </w:rPr>
            </w:r>
          </w:p>
        </w:tc>
        <w:tc>
          <w:tcPr/>
          <w:p w:rsidR="00000000" w:rsidDel="00000000" w:rsidP="00000000" w:rsidRDefault="00000000" w:rsidRPr="00000000" w14:paraId="000000D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Implementar carrito, checkout, compra como invitado, pedidos, retiro en tienda, pagos y eventual despacho.</w:t>
            </w:r>
            <w:r w:rsidDel="00000000" w:rsidR="00000000" w:rsidRPr="00000000">
              <w:rPr>
                <w:rtl w:val="0"/>
              </w:rPr>
            </w:r>
          </w:p>
        </w:tc>
        <w:tc>
          <w:tcPr/>
          <w:p w:rsidR="00000000" w:rsidDel="00000000" w:rsidP="00000000" w:rsidRDefault="00000000" w:rsidRPr="00000000" w14:paraId="000000D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Pasarela de pago, ambiente de pruebas, API, credenciales, base de datos y documentación del proveedor.</w:t>
            </w:r>
            <w:r w:rsidDel="00000000" w:rsidR="00000000" w:rsidRPr="00000000">
              <w:rPr>
                <w:rtl w:val="0"/>
              </w:rPr>
            </w:r>
          </w:p>
        </w:tc>
        <w:tc>
          <w:tcPr>
            <w:tcBorders>
              <w:right w:color="ffffff" w:space="0" w:sz="4" w:val="single"/>
            </w:tcBorders>
          </w:tcPr>
          <w:p w:rsidR="00000000" w:rsidDel="00000000" w:rsidP="00000000" w:rsidRDefault="00000000" w:rsidRPr="00000000" w14:paraId="000000D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4 semanas — Sprints 2 y 3 (14 de septiembre al 12 de octubre).</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Miguel Astorga</w:t>
            </w:r>
            <w:r w:rsidDel="00000000" w:rsidR="00000000" w:rsidRPr="00000000">
              <w:rPr>
                <w:rtl w:val="0"/>
              </w:rPr>
            </w:r>
          </w:p>
        </w:tc>
        <w:tc>
          <w:tcPr/>
          <w:p w:rsidR="00000000" w:rsidDel="00000000" w:rsidP="00000000" w:rsidRDefault="00000000" w:rsidRPr="00000000" w14:paraId="000000D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Depende de la selección de la pasarela de pago y de la decisión sobre la integración con courier.</w:t>
            </w:r>
            <w:r w:rsidDel="00000000" w:rsidR="00000000" w:rsidRPr="00000000">
              <w:rPr>
                <w:rtl w:val="0"/>
              </w:rPr>
            </w:r>
          </w:p>
        </w:tc>
      </w:tr>
      <w:tr>
        <w:trPr>
          <w:cantSplit w:val="0"/>
          <w:tblHeader w:val="0"/>
        </w:trPr>
        <w:tc>
          <w:tcPr/>
          <w:p w:rsidR="00000000" w:rsidDel="00000000" w:rsidP="00000000" w:rsidRDefault="00000000" w:rsidRPr="00000000" w14:paraId="000000D7">
            <w:pPr>
              <w:jc w:val="both"/>
              <w:rPr>
                <w:i w:val="1"/>
                <w:iCs w:val="1"/>
                <w:color w:val="548dd4"/>
                <w:sz w:val="18"/>
                <w:szCs w:val="18"/>
              </w:rPr>
            </w:pPr>
            <w:r w:rsidDel="00000000" w:rsidR="00000000" w:rsidRPr="00000000">
              <w:rPr>
                <w:i w:val="1"/>
                <w:iCs w:val="1"/>
                <w:color w:val="548dd4"/>
                <w:sz w:val="18"/>
                <w:szCs w:val="18"/>
                <w:rtl w:val="0"/>
              </w:rPr>
              <w:t xml:space="preserve">Desarrollo de soluciones de software</w:t>
            </w:r>
          </w:p>
        </w:tc>
        <w:tc>
          <w:tcPr/>
          <w:p w:rsidR="00000000" w:rsidDel="00000000" w:rsidP="00000000" w:rsidRDefault="00000000" w:rsidRPr="00000000" w14:paraId="000000D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Desarrollo de torneos, clientes y dashboard</w:t>
            </w:r>
            <w:r w:rsidDel="00000000" w:rsidR="00000000" w:rsidRPr="00000000">
              <w:rPr>
                <w:rtl w:val="0"/>
              </w:rPr>
            </w:r>
          </w:p>
        </w:tc>
        <w:tc>
          <w:tcPr/>
          <w:p w:rsidR="00000000" w:rsidDel="00000000" w:rsidP="00000000" w:rsidRDefault="00000000" w:rsidRPr="00000000" w14:paraId="000000D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Implementar publicación de torneos, cupos, inscripciones, confirmación, asistencia, clientes, roles e indicadores operativos.</w:t>
            </w:r>
            <w:r w:rsidDel="00000000" w:rsidR="00000000" w:rsidRPr="00000000">
              <w:rPr>
                <w:rtl w:val="0"/>
              </w:rPr>
            </w:r>
          </w:p>
        </w:tc>
        <w:tc>
          <w:tcPr/>
          <w:p w:rsidR="00000000" w:rsidDel="00000000" w:rsidP="00000000" w:rsidRDefault="00000000" w:rsidRPr="00000000" w14:paraId="000000D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Base de datos, códigos QR, correo transaccional, prototipos y criterios acordados.</w:t>
            </w:r>
            <w:r w:rsidDel="00000000" w:rsidR="00000000" w:rsidRPr="00000000">
              <w:rPr>
                <w:rtl w:val="0"/>
              </w:rPr>
            </w:r>
          </w:p>
        </w:tc>
        <w:tc>
          <w:tcPr>
            <w:tcBorders>
              <w:right w:color="ffffff" w:space="0" w:sz="4" w:val="single"/>
            </w:tcBorders>
          </w:tcPr>
          <w:p w:rsidR="00000000" w:rsidDel="00000000" w:rsidP="00000000" w:rsidRDefault="00000000" w:rsidRPr="00000000" w14:paraId="000000D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6 semanas distribuidas entre los Sprints 4, 5 y 6 (12 de octubre al 23 de noviembre).</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Gustavo Góngora y Martín Jara</w:t>
            </w:r>
            <w:r w:rsidDel="00000000" w:rsidR="00000000" w:rsidRPr="00000000">
              <w:rPr>
                <w:rtl w:val="0"/>
              </w:rPr>
            </w:r>
          </w:p>
        </w:tc>
        <w:tc>
          <w:tcPr/>
          <w:p w:rsidR="00000000" w:rsidDel="00000000" w:rsidP="00000000" w:rsidRDefault="00000000" w:rsidRPr="00000000" w14:paraId="000000D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Deben validarse las políticas de pago, reembolso, datos personales e indicadores del dashboard.</w:t>
            </w:r>
            <w:r w:rsidDel="00000000" w:rsidR="00000000" w:rsidRPr="00000000">
              <w:rPr>
                <w:rtl w:val="0"/>
              </w:rPr>
            </w:r>
          </w:p>
        </w:tc>
      </w:tr>
      <w:tr>
        <w:trPr>
          <w:cantSplit w:val="0"/>
          <w:tblHeader w:val="0"/>
        </w:trPr>
        <w:tc>
          <w:tcPr/>
          <w:p w:rsidR="00000000" w:rsidDel="00000000" w:rsidP="00000000" w:rsidRDefault="00000000" w:rsidRPr="00000000" w14:paraId="000000DE">
            <w:pPr>
              <w:jc w:val="both"/>
              <w:rPr>
                <w:i w:val="1"/>
                <w:iCs w:val="1"/>
                <w:color w:val="548dd4"/>
                <w:sz w:val="18"/>
                <w:szCs w:val="18"/>
              </w:rPr>
            </w:pPr>
            <w:r w:rsidDel="00000000" w:rsidR="00000000" w:rsidRPr="00000000">
              <w:rPr>
                <w:i w:val="1"/>
                <w:iCs w:val="1"/>
                <w:color w:val="548dd4"/>
                <w:sz w:val="18"/>
                <w:szCs w:val="18"/>
                <w:rtl w:val="0"/>
              </w:rPr>
              <w:t xml:space="preserve">Aseguramiento de la calidad y seguridad de software</w:t>
            </w:r>
          </w:p>
        </w:tc>
        <w:tc>
          <w:tcPr/>
          <w:p w:rsidR="00000000" w:rsidDel="00000000" w:rsidP="00000000" w:rsidRDefault="00000000" w:rsidRPr="00000000" w14:paraId="000000D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Pruebas y corrección de incidencias</w:t>
            </w:r>
            <w:r w:rsidDel="00000000" w:rsidR="00000000" w:rsidRPr="00000000">
              <w:rPr>
                <w:rtl w:val="0"/>
              </w:rPr>
            </w:r>
          </w:p>
        </w:tc>
        <w:tc>
          <w:tcPr/>
          <w:p w:rsidR="00000000" w:rsidDel="00000000" w:rsidP="00000000" w:rsidRDefault="00000000" w:rsidRPr="00000000" w14:paraId="000000E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Ejecutar pruebas funcionales, integración, usabilidad, seguridad, responsividad y aceptación; registrar y corregir defectos.</w:t>
            </w:r>
            <w:r w:rsidDel="00000000" w:rsidR="00000000" w:rsidRPr="00000000">
              <w:rPr>
                <w:rtl w:val="0"/>
              </w:rPr>
            </w:r>
          </w:p>
        </w:tc>
        <w:tc>
          <w:tcPr/>
          <w:p w:rsidR="00000000" w:rsidDel="00000000" w:rsidP="00000000" w:rsidRDefault="00000000" w:rsidRPr="00000000" w14:paraId="000000E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Plan de pruebas, casos de prueba, navegadores, dispositivos, ambiente QA e Impediment Log.</w:t>
            </w:r>
            <w:r w:rsidDel="00000000" w:rsidR="00000000" w:rsidRPr="00000000">
              <w:rPr>
                <w:rtl w:val="0"/>
              </w:rPr>
            </w:r>
          </w:p>
        </w:tc>
        <w:tc>
          <w:tcPr>
            <w:tcBorders>
              <w:right w:color="ffffff" w:space="0" w:sz="4" w:val="single"/>
            </w:tcBorders>
          </w:tcPr>
          <w:p w:rsidR="00000000" w:rsidDel="00000000" w:rsidP="00000000" w:rsidRDefault="00000000" w:rsidRPr="00000000" w14:paraId="000000E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Actividad transversal durante los 15 semanas, con 2 semanas intensivas de estabilización final (23 de noviembre al 7 de diciembre).</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Miguel Astorga</w:t>
            </w:r>
            <w:r w:rsidDel="00000000" w:rsidR="00000000" w:rsidRPr="00000000">
              <w:rPr>
                <w:rtl w:val="0"/>
              </w:rPr>
            </w:r>
          </w:p>
        </w:tc>
        <w:tc>
          <w:tcPr/>
          <w:p w:rsidR="00000000" w:rsidDel="00000000" w:rsidP="00000000" w:rsidRDefault="00000000" w:rsidRPr="00000000" w14:paraId="000000E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Las pruebas se realizarán durante cada Sprint y se consolidarán antes de la entrega final.</w:t>
            </w:r>
            <w:r w:rsidDel="00000000" w:rsidR="00000000" w:rsidRPr="00000000">
              <w:rPr>
                <w:rtl w:val="0"/>
              </w:rPr>
            </w:r>
          </w:p>
        </w:tc>
      </w:tr>
      <w:tr>
        <w:trPr>
          <w:cantSplit w:val="0"/>
          <w:tblHeader w:val="0"/>
        </w:trPr>
        <w:tc>
          <w:tcPr/>
          <w:p w:rsidR="00000000" w:rsidDel="00000000" w:rsidP="00000000" w:rsidRDefault="00000000" w:rsidRPr="00000000" w14:paraId="000000E5">
            <w:pPr>
              <w:jc w:val="both"/>
              <w:rPr>
                <w:i w:val="1"/>
                <w:iCs w:val="1"/>
                <w:color w:val="548dd4"/>
                <w:sz w:val="18"/>
                <w:szCs w:val="18"/>
              </w:rPr>
            </w:pPr>
            <w:r w:rsidDel="00000000" w:rsidR="00000000" w:rsidRPr="00000000">
              <w:rPr>
                <w:i w:val="1"/>
                <w:iCs w:val="1"/>
                <w:color w:val="548dd4"/>
                <w:sz w:val="18"/>
                <w:szCs w:val="18"/>
                <w:rtl w:val="0"/>
              </w:rPr>
              <w:t xml:space="preserve">Implementación y operación de sistemas</w:t>
            </w:r>
          </w:p>
        </w:tc>
        <w:tc>
          <w:tcPr/>
          <w:p w:rsidR="00000000" w:rsidDel="00000000" w:rsidP="00000000" w:rsidRDefault="00000000" w:rsidRPr="00000000" w14:paraId="000000E6">
            <w:pPr>
              <w:jc w:val="both"/>
              <w:rPr>
                <w:i w:val="1"/>
                <w:iCs w:val="1"/>
                <w:color w:val="548dd4"/>
                <w:sz w:val="18"/>
                <w:szCs w:val="18"/>
              </w:rPr>
            </w:pPr>
            <w:r w:rsidDel="00000000" w:rsidR="00000000" w:rsidRPr="00000000">
              <w:rPr>
                <w:i w:val="1"/>
                <w:iCs w:val="1"/>
                <w:color w:val="548dd4"/>
                <w:sz w:val="18"/>
                <w:szCs w:val="18"/>
                <w:rtl w:val="0"/>
              </w:rPr>
              <w:t xml:space="preserve">Despliegue y puesta en marcha</w:t>
            </w:r>
          </w:p>
        </w:tc>
        <w:tc>
          <w:tcPr/>
          <w:p w:rsidR="00000000" w:rsidDel="00000000" w:rsidP="00000000" w:rsidRDefault="00000000" w:rsidRPr="00000000" w14:paraId="000000E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Configurar dominio, servidor, HTTPS, base de datos, respaldos, monitoreo y ambiente productivo.</w:t>
            </w:r>
            <w:r w:rsidDel="00000000" w:rsidR="00000000" w:rsidRPr="00000000">
              <w:rPr>
                <w:rtl w:val="0"/>
              </w:rPr>
            </w:r>
          </w:p>
        </w:tc>
        <w:tc>
          <w:tcPr/>
          <w:p w:rsidR="00000000" w:rsidDel="00000000" w:rsidP="00000000" w:rsidRDefault="00000000" w:rsidRPr="00000000" w14:paraId="000000E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Dominio NIC.cl, VPS o hosting, certificados, repositorio y credenciales del cliente.</w:t>
            </w:r>
            <w:r w:rsidDel="00000000" w:rsidR="00000000" w:rsidRPr="00000000">
              <w:rPr>
                <w:rtl w:val="0"/>
              </w:rPr>
            </w:r>
          </w:p>
        </w:tc>
        <w:tc>
          <w:tcPr>
            <w:tcBorders>
              <w:right w:color="ffffff" w:space="0" w:sz="4" w:val="single"/>
            </w:tcBorders>
          </w:tcPr>
          <w:p w:rsidR="00000000" w:rsidDel="00000000" w:rsidP="00000000" w:rsidRDefault="00000000" w:rsidRPr="00000000" w14:paraId="000000E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1 semana de configuración inicial en el Sprint 0, con mantenimiento y despliegues continuos durante los 15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Martín Jara</w:t>
            </w:r>
            <w:r w:rsidDel="00000000" w:rsidR="00000000" w:rsidRPr="00000000">
              <w:rPr>
                <w:rtl w:val="0"/>
              </w:rPr>
            </w:r>
          </w:p>
        </w:tc>
        <w:tc>
          <w:tcPr/>
          <w:p w:rsidR="00000000" w:rsidDel="00000000" w:rsidP="00000000" w:rsidRDefault="00000000" w:rsidRPr="00000000" w14:paraId="000000E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Depende de la titularidad del dominio, contratación del servidor y entrega segura de credenciales.</w:t>
            </w:r>
            <w:r w:rsidDel="00000000" w:rsidR="00000000" w:rsidRPr="00000000">
              <w:rPr>
                <w:rtl w:val="0"/>
              </w:rPr>
            </w:r>
          </w:p>
        </w:tc>
      </w:tr>
      <w:tr>
        <w:trPr>
          <w:cantSplit w:val="0"/>
          <w:tblHeader w:val="0"/>
        </w:trPr>
        <w:tc>
          <w:tcPr/>
          <w:p w:rsidR="00000000" w:rsidDel="00000000" w:rsidP="00000000" w:rsidRDefault="00000000" w:rsidRPr="00000000" w14:paraId="000000EC">
            <w:pPr>
              <w:jc w:val="both"/>
              <w:rPr>
                <w:i w:val="1"/>
                <w:iCs w:val="1"/>
                <w:color w:val="548dd4"/>
                <w:sz w:val="18"/>
                <w:szCs w:val="18"/>
              </w:rPr>
            </w:pPr>
            <w:r w:rsidDel="00000000" w:rsidR="00000000" w:rsidRPr="00000000">
              <w:rPr>
                <w:i w:val="1"/>
                <w:iCs w:val="1"/>
                <w:color w:val="548dd4"/>
                <w:sz w:val="18"/>
                <w:szCs w:val="18"/>
                <w:rtl w:val="0"/>
              </w:rPr>
              <w:t xml:space="preserve">Comunicación y gestión del cambio</w:t>
            </w:r>
          </w:p>
        </w:tc>
        <w:tc>
          <w:tcPr/>
          <w:p w:rsidR="00000000" w:rsidDel="00000000" w:rsidP="00000000" w:rsidRDefault="00000000" w:rsidRPr="00000000" w14:paraId="000000E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Capacitación, documentación y cierre</w:t>
            </w:r>
            <w:r w:rsidDel="00000000" w:rsidR="00000000" w:rsidRPr="00000000">
              <w:rPr>
                <w:rtl w:val="0"/>
              </w:rPr>
            </w:r>
          </w:p>
        </w:tc>
        <w:tc>
          <w:tcPr/>
          <w:p w:rsidR="00000000" w:rsidDel="00000000" w:rsidP="00000000" w:rsidRDefault="00000000" w:rsidRPr="00000000" w14:paraId="000000E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Elaborar manuales, capacitar al cliente, entregar evidencias, validar el producto y formalizar el cierre del proyecto.</w:t>
            </w:r>
            <w:r w:rsidDel="00000000" w:rsidR="00000000" w:rsidRPr="00000000">
              <w:rPr>
                <w:rtl w:val="0"/>
              </w:rPr>
            </w:r>
          </w:p>
        </w:tc>
        <w:tc>
          <w:tcPr/>
          <w:p w:rsidR="00000000" w:rsidDel="00000000" w:rsidP="00000000" w:rsidRDefault="00000000" w:rsidRPr="00000000" w14:paraId="000000E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Manuales, presentación, actas, plataforma desplegada, evidencias Scrum y formularios de aceptación.</w:t>
            </w:r>
            <w:r w:rsidDel="00000000" w:rsidR="00000000" w:rsidRPr="00000000">
              <w:rPr>
                <w:rtl w:val="0"/>
              </w:rPr>
            </w:r>
          </w:p>
        </w:tc>
        <w:tc>
          <w:tcPr>
            <w:tcBorders>
              <w:right w:color="ffffff" w:space="0" w:sz="4" w:val="single"/>
            </w:tcBorders>
          </w:tcPr>
          <w:p w:rsidR="00000000" w:rsidDel="00000000" w:rsidP="00000000" w:rsidRDefault="00000000" w:rsidRPr="00000000" w14:paraId="000000F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Documentación continua durante los 15 semanas y 1 semana final para capacitación, aceptación y cierre (30 de noviembre al 7 de diciembre).</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Todo el equipo</w:t>
            </w:r>
            <w:r w:rsidDel="00000000" w:rsidR="00000000" w:rsidRPr="00000000">
              <w:rPr>
                <w:rtl w:val="0"/>
              </w:rPr>
            </w:r>
          </w:p>
        </w:tc>
        <w:tc>
          <w:tcPr/>
          <w:p w:rsidR="00000000" w:rsidDel="00000000" w:rsidP="00000000" w:rsidRDefault="00000000" w:rsidRPr="00000000" w14:paraId="000000F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Requiere disponibilidad del cliente para la capacitación, validación, aceptación y firma del cierre.</w:t>
            </w:r>
            <w:r w:rsidDel="00000000" w:rsidR="00000000" w:rsidRPr="00000000">
              <w:rPr>
                <w:rtl w:val="0"/>
              </w:rPr>
            </w:r>
          </w:p>
        </w:tc>
      </w:tr>
    </w:tbl>
    <w:p w:rsidR="00000000" w:rsidDel="00000000" w:rsidP="00000000" w:rsidRDefault="00000000" w:rsidRPr="00000000" w14:paraId="000000F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6">
      <w:pPr>
        <w:spacing w:after="0" w:line="360" w:lineRule="auto"/>
        <w:jc w:val="both"/>
        <w:rPr>
          <w:b w:val="1"/>
          <w:bCs w:val="1"/>
          <w:sz w:val="24"/>
          <w:szCs w:val="24"/>
        </w:rPr>
        <w:sectPr>
          <w:headerReference r:id="rId10" w:type="default"/>
          <w:pgSz w:h="16838" w:w="11906" w:orient="portrait"/>
          <w:pgMar w:bottom="1417" w:top="1417" w:left="1701" w:right="1701" w:header="708" w:footer="708"/>
          <w:pgNumType w:start="1"/>
        </w:sectPr>
      </w:pPr>
      <w:r w:rsidDel="00000000" w:rsidR="00000000" w:rsidRPr="00000000">
        <w:rPr>
          <w:rtl w:val="0"/>
        </w:rPr>
      </w:r>
    </w:p>
    <w:p w:rsidR="00000000" w:rsidDel="00000000" w:rsidP="00000000" w:rsidRDefault="00000000" w:rsidRPr="00000000" w14:paraId="000000F7">
      <w:pPr>
        <w:spacing w:after="0" w:line="360" w:lineRule="auto"/>
        <w:jc w:val="both"/>
        <w:rPr>
          <w:b w:val="1"/>
          <w:bCs w:val="1"/>
          <w:sz w:val="24"/>
          <w:szCs w:val="24"/>
        </w:rPr>
      </w:pPr>
      <w:r w:rsidDel="00000000" w:rsidR="00000000" w:rsidRPr="00000000">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F8">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F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C">
      <w:pPr>
        <w:spacing w:after="0" w:line="360" w:lineRule="auto"/>
        <w:jc w:val="both"/>
        <w:rPr/>
      </w:pPr>
      <w:r w:rsidDel="00000000" w:rsidR="00000000" w:rsidRPr="00000000">
        <w:rPr>
          <w:b w:val="1"/>
          <w:bCs w:val="1"/>
          <w:sz w:val="24"/>
          <w:szCs w:val="24"/>
        </w:rPr>
        <w:drawing>
          <wp:inline distB="114300" distT="114300" distL="114300" distR="114300">
            <wp:extent cx="7760284" cy="3172364"/>
            <wp:effectExtent b="0" l="0" r="0" t="0"/>
            <wp:docPr id="50"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7760284" cy="3172364"/>
                    </a:xfrm>
                    <a:prstGeom prst="rect"/>
                    <a:ln/>
                  </pic:spPr>
                </pic:pic>
              </a:graphicData>
            </a:graphic>
          </wp:inline>
        </w:drawing>
      </w:r>
      <w:r w:rsidDel="00000000" w:rsidR="00000000" w:rsidRPr="00000000">
        <w:rPr>
          <w:rtl w:val="0"/>
        </w:rPr>
      </w:r>
    </w:p>
    <w:sectPr>
      <w:type w:val="nextPage"/>
      <w:pgSz w:h="11906" w:w="16838" w:orient="landscape"/>
      <w:pgMar w:bottom="1417" w:top="1417" w:left="1701" w:right="170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8"/>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926.260579427083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0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image" Target="media/image2.png"/><Relationship Id="rId10" Type="http://schemas.openxmlformats.org/officeDocument/2006/relationships/header" Target="header1.xml"/><Relationship Id="rId9" Type="http://schemas.openxmlformats.org/officeDocument/2006/relationships/hyperlink" Target="mailto:migu.astorga@duocuc.cl"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vsCfl1nqmU2WYGBAgVekIA7kZQ==">CgMxLjA4AHIhMWZ5UXdvWGt6N3lubjJiREhHS2xlU2VEQUJ3Z21nNFV1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