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90C" w14:textId="5DA46765" w:rsidR="006A6021" w:rsidRDefault="006A6021" w:rsidP="006A6021">
      <w:pPr>
        <w:jc w:val="right"/>
        <w:rPr>
          <w:b/>
          <w:bCs/>
        </w:rPr>
      </w:pPr>
      <w:r w:rsidRPr="006A6021">
        <w:rPr>
          <w:b/>
          <w:bCs/>
        </w:rPr>
        <w:drawing>
          <wp:inline distT="0" distB="0" distL="0" distR="0" wp14:anchorId="071F6B35" wp14:editId="114BA551">
            <wp:extent cx="2038350" cy="504825"/>
            <wp:effectExtent l="0" t="0" r="0" b="9525"/>
            <wp:docPr id="14433144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8350" cy="504825"/>
                    </a:xfrm>
                    <a:prstGeom prst="rect">
                      <a:avLst/>
                    </a:prstGeom>
                    <a:noFill/>
                    <a:ln>
                      <a:noFill/>
                    </a:ln>
                  </pic:spPr>
                </pic:pic>
              </a:graphicData>
            </a:graphic>
          </wp:inline>
        </w:drawing>
      </w:r>
    </w:p>
    <w:p w14:paraId="2D60F1EB" w14:textId="30710A46" w:rsidR="006A6021" w:rsidRPr="006A6021" w:rsidRDefault="006A6021" w:rsidP="006A6021">
      <w:pPr>
        <w:rPr>
          <w:b/>
          <w:bCs/>
        </w:rPr>
      </w:pPr>
    </w:p>
    <w:p w14:paraId="7B2D9451" w14:textId="77777777" w:rsidR="006A6021" w:rsidRPr="006A6021" w:rsidRDefault="006A6021" w:rsidP="006A6021">
      <w:pPr>
        <w:rPr>
          <w:rFonts w:ascii="Arial" w:hAnsi="Arial" w:cs="Arial"/>
          <w:b/>
          <w:bCs/>
        </w:rPr>
      </w:pPr>
    </w:p>
    <w:p w14:paraId="1E9FE05D" w14:textId="77777777" w:rsidR="006A6021" w:rsidRPr="006A6021" w:rsidRDefault="006A6021" w:rsidP="006A6021">
      <w:pPr>
        <w:jc w:val="center"/>
        <w:rPr>
          <w:rFonts w:ascii="Arial" w:hAnsi="Arial" w:cs="Arial"/>
          <w:b/>
          <w:bCs/>
        </w:rPr>
      </w:pPr>
      <w:r w:rsidRPr="006A6021">
        <w:rPr>
          <w:rFonts w:ascii="Arial" w:hAnsi="Arial" w:cs="Arial"/>
          <w:b/>
          <w:bCs/>
        </w:rPr>
        <w:t>INSTITUTO PROFESIONAL DUOC UC</w:t>
      </w:r>
      <w:r w:rsidRPr="006A6021">
        <w:rPr>
          <w:rFonts w:ascii="Arial" w:hAnsi="Arial" w:cs="Arial"/>
          <w:b/>
          <w:bCs/>
        </w:rPr>
        <w:br/>
        <w:t>ESCUELA DE INFORMÁTICA Y TELECOMUNICACIONES</w:t>
      </w:r>
    </w:p>
    <w:p w14:paraId="766F09DA" w14:textId="77777777" w:rsidR="006A6021" w:rsidRPr="006A6021" w:rsidRDefault="006A6021" w:rsidP="006A6021">
      <w:pPr>
        <w:jc w:val="center"/>
        <w:rPr>
          <w:rFonts w:ascii="Arial" w:hAnsi="Arial" w:cs="Arial"/>
          <w:b/>
          <w:bCs/>
          <w:sz w:val="40"/>
          <w:szCs w:val="40"/>
        </w:rPr>
      </w:pPr>
      <w:r w:rsidRPr="006A6021">
        <w:rPr>
          <w:b/>
          <w:bCs/>
        </w:rPr>
        <w:br/>
      </w:r>
    </w:p>
    <w:p w14:paraId="1CD9E7A2" w14:textId="77777777" w:rsidR="006A6021" w:rsidRPr="006A6021" w:rsidRDefault="006A6021" w:rsidP="006A6021">
      <w:pPr>
        <w:jc w:val="center"/>
        <w:rPr>
          <w:rFonts w:ascii="Arial" w:hAnsi="Arial" w:cs="Arial"/>
          <w:b/>
          <w:bCs/>
          <w:sz w:val="40"/>
          <w:szCs w:val="40"/>
        </w:rPr>
      </w:pPr>
      <w:r w:rsidRPr="006A6021">
        <w:rPr>
          <w:rFonts w:ascii="Arial" w:hAnsi="Arial" w:cs="Arial"/>
          <w:b/>
          <w:bCs/>
          <w:sz w:val="40"/>
          <w:szCs w:val="40"/>
        </w:rPr>
        <w:t>AUTOEVALUACIÓN – DEFINICIÓN DEL PROYECTO APT</w:t>
      </w:r>
    </w:p>
    <w:p w14:paraId="6E97FA01" w14:textId="77777777" w:rsidR="006A6021" w:rsidRPr="006A6021" w:rsidRDefault="006A6021" w:rsidP="006A6021">
      <w:pPr>
        <w:jc w:val="center"/>
        <w:rPr>
          <w:rFonts w:ascii="Arial" w:hAnsi="Arial" w:cs="Arial"/>
          <w:b/>
          <w:bCs/>
          <w:sz w:val="40"/>
          <w:szCs w:val="40"/>
        </w:rPr>
      </w:pPr>
      <w:r w:rsidRPr="006A6021">
        <w:rPr>
          <w:rFonts w:ascii="Arial" w:hAnsi="Arial" w:cs="Arial"/>
          <w:b/>
          <w:bCs/>
          <w:sz w:val="40"/>
          <w:szCs w:val="40"/>
        </w:rPr>
        <w:t>FASE 1</w:t>
      </w:r>
    </w:p>
    <w:p w14:paraId="575EF57E" w14:textId="77777777" w:rsidR="006A6021" w:rsidRPr="006A6021" w:rsidRDefault="006A6021" w:rsidP="006A6021">
      <w:pPr>
        <w:jc w:val="center"/>
        <w:rPr>
          <w:rFonts w:ascii="Arial" w:hAnsi="Arial" w:cs="Arial"/>
          <w:b/>
          <w:bCs/>
          <w:sz w:val="40"/>
          <w:szCs w:val="40"/>
        </w:rPr>
      </w:pPr>
      <w:r w:rsidRPr="006A6021">
        <w:rPr>
          <w:rFonts w:ascii="Arial" w:hAnsi="Arial" w:cs="Arial"/>
          <w:b/>
          <w:bCs/>
          <w:sz w:val="40"/>
          <w:szCs w:val="40"/>
        </w:rPr>
        <w:br/>
        <w:t>Todo Freak Store</w:t>
      </w:r>
    </w:p>
    <w:p w14:paraId="70FCC9CC" w14:textId="7B935F53" w:rsidR="006A6021" w:rsidRPr="006A6021" w:rsidRDefault="006A6021" w:rsidP="006A6021">
      <w:pPr>
        <w:jc w:val="center"/>
        <w:rPr>
          <w:b/>
          <w:bCs/>
        </w:rPr>
      </w:pPr>
      <w:r w:rsidRPr="006A6021">
        <w:rPr>
          <w:b/>
          <w:bCs/>
        </w:rPr>
        <w:br/>
      </w:r>
      <w:r w:rsidRPr="006A6021">
        <w:rPr>
          <w:b/>
          <w:bCs/>
        </w:rPr>
        <w:drawing>
          <wp:inline distT="0" distB="0" distL="0" distR="0" wp14:anchorId="2013A9AC" wp14:editId="03593B7C">
            <wp:extent cx="1571625" cy="1600200"/>
            <wp:effectExtent l="0" t="0" r="9525" b="0"/>
            <wp:docPr id="7046938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1625" cy="1600200"/>
                    </a:xfrm>
                    <a:prstGeom prst="rect">
                      <a:avLst/>
                    </a:prstGeom>
                    <a:noFill/>
                    <a:ln>
                      <a:noFill/>
                    </a:ln>
                  </pic:spPr>
                </pic:pic>
              </a:graphicData>
            </a:graphic>
          </wp:inline>
        </w:drawing>
      </w:r>
    </w:p>
    <w:p w14:paraId="2CD68DF2" w14:textId="77777777" w:rsidR="006A6021" w:rsidRPr="006A6021" w:rsidRDefault="006A6021" w:rsidP="006A6021">
      <w:pPr>
        <w:jc w:val="center"/>
        <w:rPr>
          <w:rFonts w:ascii="Arial" w:hAnsi="Arial" w:cs="Arial"/>
          <w:sz w:val="22"/>
          <w:szCs w:val="22"/>
        </w:rPr>
      </w:pPr>
    </w:p>
    <w:p w14:paraId="3E105A0D" w14:textId="351D7978" w:rsidR="006A6021" w:rsidRPr="006A6021" w:rsidRDefault="006A6021" w:rsidP="006A6021">
      <w:pPr>
        <w:jc w:val="center"/>
        <w:rPr>
          <w:rFonts w:ascii="Arial" w:hAnsi="Arial" w:cs="Arial"/>
          <w:sz w:val="22"/>
          <w:szCs w:val="22"/>
        </w:rPr>
      </w:pPr>
      <w:r w:rsidRPr="006A6021">
        <w:rPr>
          <w:rFonts w:ascii="Arial" w:hAnsi="Arial" w:cs="Arial"/>
          <w:sz w:val="22"/>
          <w:szCs w:val="22"/>
        </w:rPr>
        <w:t>Asignatura: PTY4614 – Capstone</w:t>
      </w:r>
      <w:r w:rsidRPr="006A6021">
        <w:rPr>
          <w:rFonts w:ascii="Arial" w:hAnsi="Arial" w:cs="Arial"/>
          <w:sz w:val="22"/>
          <w:szCs w:val="22"/>
        </w:rPr>
        <w:br/>
        <w:t>Carrera: Ingeniería Informática</w:t>
      </w:r>
      <w:r w:rsidRPr="006A6021">
        <w:rPr>
          <w:rFonts w:ascii="Arial" w:hAnsi="Arial" w:cs="Arial"/>
          <w:sz w:val="22"/>
          <w:szCs w:val="22"/>
        </w:rPr>
        <w:br/>
        <w:t xml:space="preserve">Estudiante: </w:t>
      </w:r>
      <w:r>
        <w:rPr>
          <w:rFonts w:ascii="Arial" w:hAnsi="Arial" w:cs="Arial"/>
          <w:sz w:val="22"/>
          <w:szCs w:val="22"/>
        </w:rPr>
        <w:t>Miguel Oscar Astorga Diaz</w:t>
      </w:r>
      <w:r w:rsidRPr="006A6021">
        <w:rPr>
          <w:rFonts w:ascii="Arial" w:hAnsi="Arial" w:cs="Arial"/>
          <w:sz w:val="22"/>
          <w:szCs w:val="22"/>
        </w:rPr>
        <w:br/>
        <w:t>Año académico: 2026</w:t>
      </w:r>
    </w:p>
    <w:p w14:paraId="74A046D8" w14:textId="77777777" w:rsidR="006A6021" w:rsidRDefault="006A6021" w:rsidP="00A947AE">
      <w:pPr>
        <w:rPr>
          <w:b/>
          <w:bCs/>
        </w:rPr>
      </w:pPr>
    </w:p>
    <w:p w14:paraId="22A74BB7" w14:textId="77777777" w:rsidR="006A6021" w:rsidRDefault="006A6021" w:rsidP="00A947AE">
      <w:pPr>
        <w:rPr>
          <w:b/>
          <w:bCs/>
        </w:rPr>
      </w:pPr>
    </w:p>
    <w:p w14:paraId="4A116960" w14:textId="1E50FA63" w:rsidR="00A947AE" w:rsidRDefault="006A6021" w:rsidP="006A6021">
      <w:pPr>
        <w:pStyle w:val="Ttulo1"/>
        <w:rPr>
          <w:rFonts w:asciiTheme="minorHAnsi" w:hAnsiTheme="minorHAnsi" w:cstheme="minorHAnsi"/>
          <w:b/>
          <w:bCs/>
          <w:sz w:val="30"/>
          <w:szCs w:val="30"/>
        </w:rPr>
      </w:pPr>
      <w:r w:rsidRPr="006A6021">
        <w:rPr>
          <w:rFonts w:asciiTheme="minorHAnsi" w:hAnsiTheme="minorHAnsi" w:cstheme="minorHAnsi"/>
          <w:b/>
          <w:bCs/>
          <w:sz w:val="30"/>
          <w:szCs w:val="30"/>
        </w:rPr>
        <w:lastRenderedPageBreak/>
        <w:t>1.</w:t>
      </w:r>
      <w:r w:rsidR="00A947AE" w:rsidRPr="006A6021">
        <w:rPr>
          <w:rFonts w:asciiTheme="minorHAnsi" w:hAnsiTheme="minorHAnsi" w:cstheme="minorHAnsi"/>
          <w:b/>
          <w:bCs/>
          <w:sz w:val="30"/>
          <w:szCs w:val="30"/>
        </w:rPr>
        <w:t>Abstract</w:t>
      </w:r>
    </w:p>
    <w:p w14:paraId="5A92C3D2" w14:textId="369087D1" w:rsidR="006A6021" w:rsidRDefault="006A6021" w:rsidP="006A6021">
      <w:pPr>
        <w:pStyle w:val="Ttulo2"/>
        <w:rPr>
          <w:rFonts w:asciiTheme="minorHAnsi" w:hAnsiTheme="minorHAnsi" w:cstheme="minorHAnsi"/>
          <w:b/>
          <w:bCs/>
          <w:sz w:val="24"/>
          <w:szCs w:val="24"/>
        </w:rPr>
      </w:pPr>
      <w:r w:rsidRPr="006A6021">
        <w:rPr>
          <w:rFonts w:asciiTheme="minorHAnsi" w:hAnsiTheme="minorHAnsi" w:cstheme="minorHAnsi"/>
          <w:b/>
          <w:bCs/>
          <w:sz w:val="24"/>
          <w:szCs w:val="24"/>
        </w:rPr>
        <w:t>1.1 Resumen en español</w:t>
      </w:r>
    </w:p>
    <w:p w14:paraId="190EA3DC" w14:textId="7FF2E4E6" w:rsidR="00E16EED" w:rsidRPr="00E16EED" w:rsidRDefault="00E16EED" w:rsidP="00E16EED">
      <w:pPr>
        <w:rPr>
          <w:rFonts w:ascii="Arial" w:hAnsi="Arial" w:cs="Arial"/>
          <w:sz w:val="22"/>
          <w:szCs w:val="22"/>
        </w:rPr>
      </w:pPr>
      <w:r w:rsidRPr="00E16EED">
        <w:rPr>
          <w:rFonts w:ascii="Arial" w:hAnsi="Arial" w:cs="Arial"/>
          <w:sz w:val="22"/>
          <w:szCs w:val="22"/>
        </w:rPr>
        <w:t>El proyecto "Todo Freak Store Web" consiste en el desarrollo de una plataforma web integral diseñada para resolver las necesidades digitales y administrativas de una tienda local. El sistema centraliza las operaciones de comercio electrónico, la gestión del punto de venta (POS) y las inscripciones a torneos para evitar la sobreventa de cupos. Al reemplazar el seguimiento manual en Excel por un backend unificado y procesos automatizados, este proyecto entrega una solución altamente escalable que se alinea estrictamente con los estándares modernos de la ingeniería de software.</w:t>
      </w:r>
    </w:p>
    <w:p w14:paraId="4CE825BA" w14:textId="5E23285C" w:rsidR="006A6021" w:rsidRPr="006A6021" w:rsidRDefault="006A6021" w:rsidP="006A6021">
      <w:pPr>
        <w:pStyle w:val="Ttulo2"/>
        <w:rPr>
          <w:rFonts w:asciiTheme="minorHAnsi" w:hAnsiTheme="minorHAnsi" w:cstheme="minorHAnsi"/>
          <w:b/>
          <w:bCs/>
          <w:sz w:val="24"/>
          <w:szCs w:val="24"/>
        </w:rPr>
      </w:pPr>
      <w:r w:rsidRPr="006A6021">
        <w:rPr>
          <w:rFonts w:asciiTheme="minorHAnsi" w:hAnsiTheme="minorHAnsi" w:cstheme="minorHAnsi"/>
          <w:b/>
          <w:bCs/>
          <w:sz w:val="24"/>
          <w:szCs w:val="24"/>
        </w:rPr>
        <w:t>1.2 Abstract in English</w:t>
      </w:r>
    </w:p>
    <w:p w14:paraId="19046C35" w14:textId="77777777" w:rsidR="00A947AE" w:rsidRPr="006A6021" w:rsidRDefault="00A947AE" w:rsidP="00A947AE">
      <w:pPr>
        <w:rPr>
          <w:rFonts w:ascii="Arial" w:hAnsi="Arial" w:cs="Arial"/>
          <w:sz w:val="22"/>
          <w:szCs w:val="22"/>
        </w:rPr>
      </w:pPr>
      <w:r w:rsidRPr="006A6021">
        <w:rPr>
          <w:rFonts w:ascii="Arial" w:hAnsi="Arial" w:cs="Arial"/>
          <w:sz w:val="22"/>
          <w:szCs w:val="22"/>
        </w:rPr>
        <w:t xml:space="preserve">The "Todo Freak Store Web" </w:t>
      </w:r>
      <w:proofErr w:type="spellStart"/>
      <w:r w:rsidRPr="006A6021">
        <w:rPr>
          <w:rFonts w:ascii="Arial" w:hAnsi="Arial" w:cs="Arial"/>
          <w:sz w:val="22"/>
          <w:szCs w:val="22"/>
        </w:rPr>
        <w:t>project</w:t>
      </w:r>
      <w:proofErr w:type="spellEnd"/>
      <w:r w:rsidRPr="006A6021">
        <w:rPr>
          <w:rFonts w:ascii="Arial" w:hAnsi="Arial" w:cs="Arial"/>
          <w:sz w:val="22"/>
          <w:szCs w:val="22"/>
        </w:rPr>
        <w:t xml:space="preserve"> consists </w:t>
      </w:r>
      <w:proofErr w:type="spellStart"/>
      <w:r w:rsidRPr="006A6021">
        <w:rPr>
          <w:rFonts w:ascii="Arial" w:hAnsi="Arial" w:cs="Arial"/>
          <w:sz w:val="22"/>
          <w:szCs w:val="22"/>
        </w:rPr>
        <w:t>of</w:t>
      </w:r>
      <w:proofErr w:type="spellEnd"/>
      <w:r w:rsidRPr="006A6021">
        <w:rPr>
          <w:rFonts w:ascii="Arial" w:hAnsi="Arial" w:cs="Arial"/>
          <w:sz w:val="22"/>
          <w:szCs w:val="22"/>
        </w:rPr>
        <w:t xml:space="preserve"> </w:t>
      </w:r>
      <w:proofErr w:type="spellStart"/>
      <w:r w:rsidRPr="006A6021">
        <w:rPr>
          <w:rFonts w:ascii="Arial" w:hAnsi="Arial" w:cs="Arial"/>
          <w:sz w:val="22"/>
          <w:szCs w:val="22"/>
        </w:rPr>
        <w:t>the</w:t>
      </w:r>
      <w:proofErr w:type="spellEnd"/>
      <w:r w:rsidRPr="006A6021">
        <w:rPr>
          <w:rFonts w:ascii="Arial" w:hAnsi="Arial" w:cs="Arial"/>
          <w:sz w:val="22"/>
          <w:szCs w:val="22"/>
        </w:rPr>
        <w:t xml:space="preserve"> </w:t>
      </w:r>
      <w:proofErr w:type="spellStart"/>
      <w:r w:rsidRPr="006A6021">
        <w:rPr>
          <w:rFonts w:ascii="Arial" w:hAnsi="Arial" w:cs="Arial"/>
          <w:sz w:val="22"/>
          <w:szCs w:val="22"/>
        </w:rPr>
        <w:t>development</w:t>
      </w:r>
      <w:proofErr w:type="spellEnd"/>
      <w:r w:rsidRPr="006A6021">
        <w:rPr>
          <w:rFonts w:ascii="Arial" w:hAnsi="Arial" w:cs="Arial"/>
          <w:sz w:val="22"/>
          <w:szCs w:val="22"/>
        </w:rPr>
        <w:t xml:space="preserve"> </w:t>
      </w:r>
      <w:proofErr w:type="spellStart"/>
      <w:r w:rsidRPr="006A6021">
        <w:rPr>
          <w:rFonts w:ascii="Arial" w:hAnsi="Arial" w:cs="Arial"/>
          <w:sz w:val="22"/>
          <w:szCs w:val="22"/>
        </w:rPr>
        <w:t>of</w:t>
      </w:r>
      <w:proofErr w:type="spellEnd"/>
      <w:r w:rsidRPr="006A6021">
        <w:rPr>
          <w:rFonts w:ascii="Arial" w:hAnsi="Arial" w:cs="Arial"/>
          <w:sz w:val="22"/>
          <w:szCs w:val="22"/>
        </w:rPr>
        <w:t xml:space="preserve"> a comprehensive web </w:t>
      </w:r>
      <w:proofErr w:type="spellStart"/>
      <w:r w:rsidRPr="006A6021">
        <w:rPr>
          <w:rFonts w:ascii="Arial" w:hAnsi="Arial" w:cs="Arial"/>
          <w:sz w:val="22"/>
          <w:szCs w:val="22"/>
        </w:rPr>
        <w:t>platform</w:t>
      </w:r>
      <w:proofErr w:type="spellEnd"/>
      <w:r w:rsidRPr="006A6021">
        <w:rPr>
          <w:rFonts w:ascii="Arial" w:hAnsi="Arial" w:cs="Arial"/>
          <w:sz w:val="22"/>
          <w:szCs w:val="22"/>
        </w:rPr>
        <w:t xml:space="preserve"> </w:t>
      </w:r>
      <w:proofErr w:type="spellStart"/>
      <w:r w:rsidRPr="006A6021">
        <w:rPr>
          <w:rFonts w:ascii="Arial" w:hAnsi="Arial" w:cs="Arial"/>
          <w:sz w:val="22"/>
          <w:szCs w:val="22"/>
        </w:rPr>
        <w:t>designed</w:t>
      </w:r>
      <w:proofErr w:type="spellEnd"/>
      <w:r w:rsidRPr="006A6021">
        <w:rPr>
          <w:rFonts w:ascii="Arial" w:hAnsi="Arial" w:cs="Arial"/>
          <w:sz w:val="22"/>
          <w:szCs w:val="22"/>
        </w:rPr>
        <w:t xml:space="preserve"> </w:t>
      </w:r>
      <w:proofErr w:type="spellStart"/>
      <w:r w:rsidRPr="006A6021">
        <w:rPr>
          <w:rFonts w:ascii="Arial" w:hAnsi="Arial" w:cs="Arial"/>
          <w:sz w:val="22"/>
          <w:szCs w:val="22"/>
        </w:rPr>
        <w:t>to</w:t>
      </w:r>
      <w:proofErr w:type="spellEnd"/>
      <w:r w:rsidRPr="006A6021">
        <w:rPr>
          <w:rFonts w:ascii="Arial" w:hAnsi="Arial" w:cs="Arial"/>
          <w:sz w:val="22"/>
          <w:szCs w:val="22"/>
        </w:rPr>
        <w:t xml:space="preserve"> </w:t>
      </w:r>
      <w:proofErr w:type="spellStart"/>
      <w:r w:rsidRPr="006A6021">
        <w:rPr>
          <w:rFonts w:ascii="Arial" w:hAnsi="Arial" w:cs="Arial"/>
          <w:sz w:val="22"/>
          <w:szCs w:val="22"/>
        </w:rPr>
        <w:t>solve</w:t>
      </w:r>
      <w:proofErr w:type="spellEnd"/>
      <w:r w:rsidRPr="006A6021">
        <w:rPr>
          <w:rFonts w:ascii="Arial" w:hAnsi="Arial" w:cs="Arial"/>
          <w:sz w:val="22"/>
          <w:szCs w:val="22"/>
        </w:rPr>
        <w:t xml:space="preserve"> </w:t>
      </w:r>
      <w:proofErr w:type="spellStart"/>
      <w:r w:rsidRPr="006A6021">
        <w:rPr>
          <w:rFonts w:ascii="Arial" w:hAnsi="Arial" w:cs="Arial"/>
          <w:sz w:val="22"/>
          <w:szCs w:val="22"/>
        </w:rPr>
        <w:t>the</w:t>
      </w:r>
      <w:proofErr w:type="spellEnd"/>
      <w:r w:rsidRPr="006A6021">
        <w:rPr>
          <w:rFonts w:ascii="Arial" w:hAnsi="Arial" w:cs="Arial"/>
          <w:sz w:val="22"/>
          <w:szCs w:val="22"/>
        </w:rPr>
        <w:t xml:space="preserve"> digital and administrative </w:t>
      </w:r>
      <w:proofErr w:type="spellStart"/>
      <w:r w:rsidRPr="006A6021">
        <w:rPr>
          <w:rFonts w:ascii="Arial" w:hAnsi="Arial" w:cs="Arial"/>
          <w:sz w:val="22"/>
          <w:szCs w:val="22"/>
        </w:rPr>
        <w:t>needs</w:t>
      </w:r>
      <w:proofErr w:type="spellEnd"/>
      <w:r w:rsidRPr="006A6021">
        <w:rPr>
          <w:rFonts w:ascii="Arial" w:hAnsi="Arial" w:cs="Arial"/>
          <w:sz w:val="22"/>
          <w:szCs w:val="22"/>
        </w:rPr>
        <w:t xml:space="preserve"> </w:t>
      </w:r>
      <w:proofErr w:type="spellStart"/>
      <w:r w:rsidRPr="006A6021">
        <w:rPr>
          <w:rFonts w:ascii="Arial" w:hAnsi="Arial" w:cs="Arial"/>
          <w:sz w:val="22"/>
          <w:szCs w:val="22"/>
        </w:rPr>
        <w:t>of</w:t>
      </w:r>
      <w:proofErr w:type="spellEnd"/>
      <w:r w:rsidRPr="006A6021">
        <w:rPr>
          <w:rFonts w:ascii="Arial" w:hAnsi="Arial" w:cs="Arial"/>
          <w:sz w:val="22"/>
          <w:szCs w:val="22"/>
        </w:rPr>
        <w:t xml:space="preserve"> a local store. The </w:t>
      </w:r>
      <w:proofErr w:type="spellStart"/>
      <w:r w:rsidRPr="006A6021">
        <w:rPr>
          <w:rFonts w:ascii="Arial" w:hAnsi="Arial" w:cs="Arial"/>
          <w:sz w:val="22"/>
          <w:szCs w:val="22"/>
        </w:rPr>
        <w:t>system</w:t>
      </w:r>
      <w:proofErr w:type="spellEnd"/>
      <w:r w:rsidRPr="006A6021">
        <w:rPr>
          <w:rFonts w:ascii="Arial" w:hAnsi="Arial" w:cs="Arial"/>
          <w:sz w:val="22"/>
          <w:szCs w:val="22"/>
        </w:rPr>
        <w:t xml:space="preserve"> </w:t>
      </w:r>
      <w:proofErr w:type="spellStart"/>
      <w:r w:rsidRPr="006A6021">
        <w:rPr>
          <w:rFonts w:ascii="Arial" w:hAnsi="Arial" w:cs="Arial"/>
          <w:sz w:val="22"/>
          <w:szCs w:val="22"/>
        </w:rPr>
        <w:t>centralizes</w:t>
      </w:r>
      <w:proofErr w:type="spellEnd"/>
      <w:r w:rsidRPr="006A6021">
        <w:rPr>
          <w:rFonts w:ascii="Arial" w:hAnsi="Arial" w:cs="Arial"/>
          <w:sz w:val="22"/>
          <w:szCs w:val="22"/>
        </w:rPr>
        <w:t xml:space="preserve"> e-</w:t>
      </w:r>
      <w:proofErr w:type="spellStart"/>
      <w:r w:rsidRPr="006A6021">
        <w:rPr>
          <w:rFonts w:ascii="Arial" w:hAnsi="Arial" w:cs="Arial"/>
          <w:sz w:val="22"/>
          <w:szCs w:val="22"/>
        </w:rPr>
        <w:t>commerce</w:t>
      </w:r>
      <w:proofErr w:type="spellEnd"/>
      <w:r w:rsidRPr="006A6021">
        <w:rPr>
          <w:rFonts w:ascii="Arial" w:hAnsi="Arial" w:cs="Arial"/>
          <w:sz w:val="22"/>
          <w:szCs w:val="22"/>
        </w:rPr>
        <w:t xml:space="preserve"> </w:t>
      </w:r>
      <w:proofErr w:type="spellStart"/>
      <w:r w:rsidRPr="006A6021">
        <w:rPr>
          <w:rFonts w:ascii="Arial" w:hAnsi="Arial" w:cs="Arial"/>
          <w:sz w:val="22"/>
          <w:szCs w:val="22"/>
        </w:rPr>
        <w:t>operations</w:t>
      </w:r>
      <w:proofErr w:type="spellEnd"/>
      <w:r w:rsidRPr="006A6021">
        <w:rPr>
          <w:rFonts w:ascii="Arial" w:hAnsi="Arial" w:cs="Arial"/>
          <w:sz w:val="22"/>
          <w:szCs w:val="22"/>
        </w:rPr>
        <w:t xml:space="preserve">, </w:t>
      </w:r>
      <w:proofErr w:type="spellStart"/>
      <w:r w:rsidRPr="006A6021">
        <w:rPr>
          <w:rFonts w:ascii="Arial" w:hAnsi="Arial" w:cs="Arial"/>
          <w:sz w:val="22"/>
          <w:szCs w:val="22"/>
        </w:rPr>
        <w:t>point</w:t>
      </w:r>
      <w:proofErr w:type="spellEnd"/>
      <w:r w:rsidRPr="006A6021">
        <w:rPr>
          <w:rFonts w:ascii="Arial" w:hAnsi="Arial" w:cs="Arial"/>
          <w:sz w:val="22"/>
          <w:szCs w:val="22"/>
        </w:rPr>
        <w:t xml:space="preserve"> </w:t>
      </w:r>
      <w:proofErr w:type="spellStart"/>
      <w:r w:rsidRPr="006A6021">
        <w:rPr>
          <w:rFonts w:ascii="Arial" w:hAnsi="Arial" w:cs="Arial"/>
          <w:sz w:val="22"/>
          <w:szCs w:val="22"/>
        </w:rPr>
        <w:t>of</w:t>
      </w:r>
      <w:proofErr w:type="spellEnd"/>
      <w:r w:rsidRPr="006A6021">
        <w:rPr>
          <w:rFonts w:ascii="Arial" w:hAnsi="Arial" w:cs="Arial"/>
          <w:sz w:val="22"/>
          <w:szCs w:val="22"/>
        </w:rPr>
        <w:t xml:space="preserve"> sale (POS) </w:t>
      </w:r>
      <w:proofErr w:type="spellStart"/>
      <w:r w:rsidRPr="006A6021">
        <w:rPr>
          <w:rFonts w:ascii="Arial" w:hAnsi="Arial" w:cs="Arial"/>
          <w:sz w:val="22"/>
          <w:szCs w:val="22"/>
        </w:rPr>
        <w:t>management</w:t>
      </w:r>
      <w:proofErr w:type="spellEnd"/>
      <w:r w:rsidRPr="006A6021">
        <w:rPr>
          <w:rFonts w:ascii="Arial" w:hAnsi="Arial" w:cs="Arial"/>
          <w:sz w:val="22"/>
          <w:szCs w:val="22"/>
        </w:rPr>
        <w:t xml:space="preserve">, and </w:t>
      </w:r>
      <w:proofErr w:type="spellStart"/>
      <w:r w:rsidRPr="006A6021">
        <w:rPr>
          <w:rFonts w:ascii="Arial" w:hAnsi="Arial" w:cs="Arial"/>
          <w:sz w:val="22"/>
          <w:szCs w:val="22"/>
        </w:rPr>
        <w:t>tournament</w:t>
      </w:r>
      <w:proofErr w:type="spellEnd"/>
      <w:r w:rsidRPr="006A6021">
        <w:rPr>
          <w:rFonts w:ascii="Arial" w:hAnsi="Arial" w:cs="Arial"/>
          <w:sz w:val="22"/>
          <w:szCs w:val="22"/>
        </w:rPr>
        <w:t xml:space="preserve"> </w:t>
      </w:r>
      <w:proofErr w:type="spellStart"/>
      <w:r w:rsidRPr="006A6021">
        <w:rPr>
          <w:rFonts w:ascii="Arial" w:hAnsi="Arial" w:cs="Arial"/>
          <w:sz w:val="22"/>
          <w:szCs w:val="22"/>
        </w:rPr>
        <w:t>registrations</w:t>
      </w:r>
      <w:proofErr w:type="spellEnd"/>
      <w:r w:rsidRPr="006A6021">
        <w:rPr>
          <w:rFonts w:ascii="Arial" w:hAnsi="Arial" w:cs="Arial"/>
          <w:sz w:val="22"/>
          <w:szCs w:val="22"/>
        </w:rPr>
        <w:t xml:space="preserve"> </w:t>
      </w:r>
      <w:proofErr w:type="spellStart"/>
      <w:r w:rsidRPr="006A6021">
        <w:rPr>
          <w:rFonts w:ascii="Arial" w:hAnsi="Arial" w:cs="Arial"/>
          <w:sz w:val="22"/>
          <w:szCs w:val="22"/>
        </w:rPr>
        <w:t>to</w:t>
      </w:r>
      <w:proofErr w:type="spellEnd"/>
      <w:r w:rsidRPr="006A6021">
        <w:rPr>
          <w:rFonts w:ascii="Arial" w:hAnsi="Arial" w:cs="Arial"/>
          <w:sz w:val="22"/>
          <w:szCs w:val="22"/>
        </w:rPr>
        <w:t xml:space="preserve"> </w:t>
      </w:r>
      <w:proofErr w:type="spellStart"/>
      <w:r w:rsidRPr="006A6021">
        <w:rPr>
          <w:rFonts w:ascii="Arial" w:hAnsi="Arial" w:cs="Arial"/>
          <w:sz w:val="22"/>
          <w:szCs w:val="22"/>
        </w:rPr>
        <w:t>prevent</w:t>
      </w:r>
      <w:proofErr w:type="spellEnd"/>
      <w:r w:rsidRPr="006A6021">
        <w:rPr>
          <w:rFonts w:ascii="Arial" w:hAnsi="Arial" w:cs="Arial"/>
          <w:sz w:val="22"/>
          <w:szCs w:val="22"/>
        </w:rPr>
        <w:t xml:space="preserve"> </w:t>
      </w:r>
      <w:proofErr w:type="spellStart"/>
      <w:r w:rsidRPr="006A6021">
        <w:rPr>
          <w:rFonts w:ascii="Arial" w:hAnsi="Arial" w:cs="Arial"/>
          <w:sz w:val="22"/>
          <w:szCs w:val="22"/>
        </w:rPr>
        <w:t>overselling</w:t>
      </w:r>
      <w:proofErr w:type="spellEnd"/>
      <w:r w:rsidRPr="006A6021">
        <w:rPr>
          <w:rFonts w:ascii="Arial" w:hAnsi="Arial" w:cs="Arial"/>
          <w:sz w:val="22"/>
          <w:szCs w:val="22"/>
        </w:rPr>
        <w:t xml:space="preserve">. </w:t>
      </w:r>
      <w:proofErr w:type="spellStart"/>
      <w:r w:rsidRPr="006A6021">
        <w:rPr>
          <w:rFonts w:ascii="Arial" w:hAnsi="Arial" w:cs="Arial"/>
          <w:sz w:val="22"/>
          <w:szCs w:val="22"/>
        </w:rPr>
        <w:t>By</w:t>
      </w:r>
      <w:proofErr w:type="spellEnd"/>
      <w:r w:rsidRPr="006A6021">
        <w:rPr>
          <w:rFonts w:ascii="Arial" w:hAnsi="Arial" w:cs="Arial"/>
          <w:sz w:val="22"/>
          <w:szCs w:val="22"/>
        </w:rPr>
        <w:t xml:space="preserve"> </w:t>
      </w:r>
      <w:proofErr w:type="spellStart"/>
      <w:r w:rsidRPr="006A6021">
        <w:rPr>
          <w:rFonts w:ascii="Arial" w:hAnsi="Arial" w:cs="Arial"/>
          <w:sz w:val="22"/>
          <w:szCs w:val="22"/>
        </w:rPr>
        <w:t>replacing</w:t>
      </w:r>
      <w:proofErr w:type="spellEnd"/>
      <w:r w:rsidRPr="006A6021">
        <w:rPr>
          <w:rFonts w:ascii="Arial" w:hAnsi="Arial" w:cs="Arial"/>
          <w:sz w:val="22"/>
          <w:szCs w:val="22"/>
        </w:rPr>
        <w:t xml:space="preserve"> manual Excel tracking </w:t>
      </w:r>
      <w:proofErr w:type="spellStart"/>
      <w:r w:rsidRPr="006A6021">
        <w:rPr>
          <w:rFonts w:ascii="Arial" w:hAnsi="Arial" w:cs="Arial"/>
          <w:sz w:val="22"/>
          <w:szCs w:val="22"/>
        </w:rPr>
        <w:t>with</w:t>
      </w:r>
      <w:proofErr w:type="spellEnd"/>
      <w:r w:rsidRPr="006A6021">
        <w:rPr>
          <w:rFonts w:ascii="Arial" w:hAnsi="Arial" w:cs="Arial"/>
          <w:sz w:val="22"/>
          <w:szCs w:val="22"/>
        </w:rPr>
        <w:t xml:space="preserve"> a </w:t>
      </w:r>
      <w:proofErr w:type="spellStart"/>
      <w:r w:rsidRPr="006A6021">
        <w:rPr>
          <w:rFonts w:ascii="Arial" w:hAnsi="Arial" w:cs="Arial"/>
          <w:sz w:val="22"/>
          <w:szCs w:val="22"/>
        </w:rPr>
        <w:t>unified</w:t>
      </w:r>
      <w:proofErr w:type="spellEnd"/>
      <w:r w:rsidRPr="006A6021">
        <w:rPr>
          <w:rFonts w:ascii="Arial" w:hAnsi="Arial" w:cs="Arial"/>
          <w:sz w:val="22"/>
          <w:szCs w:val="22"/>
        </w:rPr>
        <w:t xml:space="preserve"> backend and </w:t>
      </w:r>
      <w:proofErr w:type="spellStart"/>
      <w:r w:rsidRPr="006A6021">
        <w:rPr>
          <w:rFonts w:ascii="Arial" w:hAnsi="Arial" w:cs="Arial"/>
          <w:sz w:val="22"/>
          <w:szCs w:val="22"/>
        </w:rPr>
        <w:t>automated</w:t>
      </w:r>
      <w:proofErr w:type="spellEnd"/>
      <w:r w:rsidRPr="006A6021">
        <w:rPr>
          <w:rFonts w:ascii="Arial" w:hAnsi="Arial" w:cs="Arial"/>
          <w:sz w:val="22"/>
          <w:szCs w:val="22"/>
        </w:rPr>
        <w:t xml:space="preserve"> </w:t>
      </w:r>
      <w:proofErr w:type="spellStart"/>
      <w:r w:rsidRPr="006A6021">
        <w:rPr>
          <w:rFonts w:ascii="Arial" w:hAnsi="Arial" w:cs="Arial"/>
          <w:sz w:val="22"/>
          <w:szCs w:val="22"/>
        </w:rPr>
        <w:t>processes</w:t>
      </w:r>
      <w:proofErr w:type="spellEnd"/>
      <w:r w:rsidRPr="006A6021">
        <w:rPr>
          <w:rFonts w:ascii="Arial" w:hAnsi="Arial" w:cs="Arial"/>
          <w:sz w:val="22"/>
          <w:szCs w:val="22"/>
        </w:rPr>
        <w:t xml:space="preserve">, </w:t>
      </w:r>
      <w:proofErr w:type="spellStart"/>
      <w:r w:rsidRPr="006A6021">
        <w:rPr>
          <w:rFonts w:ascii="Arial" w:hAnsi="Arial" w:cs="Arial"/>
          <w:sz w:val="22"/>
          <w:szCs w:val="22"/>
        </w:rPr>
        <w:t>this</w:t>
      </w:r>
      <w:proofErr w:type="spellEnd"/>
      <w:r w:rsidRPr="006A6021">
        <w:rPr>
          <w:rFonts w:ascii="Arial" w:hAnsi="Arial" w:cs="Arial"/>
          <w:sz w:val="22"/>
          <w:szCs w:val="22"/>
        </w:rPr>
        <w:t xml:space="preserve"> </w:t>
      </w:r>
      <w:proofErr w:type="spellStart"/>
      <w:r w:rsidRPr="006A6021">
        <w:rPr>
          <w:rFonts w:ascii="Arial" w:hAnsi="Arial" w:cs="Arial"/>
          <w:sz w:val="22"/>
          <w:szCs w:val="22"/>
        </w:rPr>
        <w:t>project</w:t>
      </w:r>
      <w:proofErr w:type="spellEnd"/>
      <w:r w:rsidRPr="006A6021">
        <w:rPr>
          <w:rFonts w:ascii="Arial" w:hAnsi="Arial" w:cs="Arial"/>
          <w:sz w:val="22"/>
          <w:szCs w:val="22"/>
        </w:rPr>
        <w:t xml:space="preserve"> </w:t>
      </w:r>
      <w:proofErr w:type="spellStart"/>
      <w:r w:rsidRPr="006A6021">
        <w:rPr>
          <w:rFonts w:ascii="Arial" w:hAnsi="Arial" w:cs="Arial"/>
          <w:sz w:val="22"/>
          <w:szCs w:val="22"/>
        </w:rPr>
        <w:t>delivers</w:t>
      </w:r>
      <w:proofErr w:type="spellEnd"/>
      <w:r w:rsidRPr="006A6021">
        <w:rPr>
          <w:rFonts w:ascii="Arial" w:hAnsi="Arial" w:cs="Arial"/>
          <w:sz w:val="22"/>
          <w:szCs w:val="22"/>
        </w:rPr>
        <w:t xml:space="preserve"> a highly scalable solution </w:t>
      </w:r>
      <w:proofErr w:type="spellStart"/>
      <w:r w:rsidRPr="006A6021">
        <w:rPr>
          <w:rFonts w:ascii="Arial" w:hAnsi="Arial" w:cs="Arial"/>
          <w:sz w:val="22"/>
          <w:szCs w:val="22"/>
        </w:rPr>
        <w:t>that</w:t>
      </w:r>
      <w:proofErr w:type="spellEnd"/>
      <w:r w:rsidRPr="006A6021">
        <w:rPr>
          <w:rFonts w:ascii="Arial" w:hAnsi="Arial" w:cs="Arial"/>
          <w:sz w:val="22"/>
          <w:szCs w:val="22"/>
        </w:rPr>
        <w:t xml:space="preserve"> </w:t>
      </w:r>
      <w:proofErr w:type="spellStart"/>
      <w:r w:rsidRPr="006A6021">
        <w:rPr>
          <w:rFonts w:ascii="Arial" w:hAnsi="Arial" w:cs="Arial"/>
          <w:sz w:val="22"/>
          <w:szCs w:val="22"/>
        </w:rPr>
        <w:t>strictly</w:t>
      </w:r>
      <w:proofErr w:type="spellEnd"/>
      <w:r w:rsidRPr="006A6021">
        <w:rPr>
          <w:rFonts w:ascii="Arial" w:hAnsi="Arial" w:cs="Arial"/>
          <w:sz w:val="22"/>
          <w:szCs w:val="22"/>
        </w:rPr>
        <w:t xml:space="preserve"> </w:t>
      </w:r>
      <w:proofErr w:type="spellStart"/>
      <w:r w:rsidRPr="006A6021">
        <w:rPr>
          <w:rFonts w:ascii="Arial" w:hAnsi="Arial" w:cs="Arial"/>
          <w:sz w:val="22"/>
          <w:szCs w:val="22"/>
        </w:rPr>
        <w:t>aligns</w:t>
      </w:r>
      <w:proofErr w:type="spellEnd"/>
      <w:r w:rsidRPr="006A6021">
        <w:rPr>
          <w:rFonts w:ascii="Arial" w:hAnsi="Arial" w:cs="Arial"/>
          <w:sz w:val="22"/>
          <w:szCs w:val="22"/>
        </w:rPr>
        <w:t xml:space="preserve"> </w:t>
      </w:r>
      <w:proofErr w:type="spellStart"/>
      <w:r w:rsidRPr="006A6021">
        <w:rPr>
          <w:rFonts w:ascii="Arial" w:hAnsi="Arial" w:cs="Arial"/>
          <w:sz w:val="22"/>
          <w:szCs w:val="22"/>
        </w:rPr>
        <w:t>with</w:t>
      </w:r>
      <w:proofErr w:type="spellEnd"/>
      <w:r w:rsidRPr="006A6021">
        <w:rPr>
          <w:rFonts w:ascii="Arial" w:hAnsi="Arial" w:cs="Arial"/>
          <w:sz w:val="22"/>
          <w:szCs w:val="22"/>
        </w:rPr>
        <w:t xml:space="preserve"> </w:t>
      </w:r>
      <w:proofErr w:type="spellStart"/>
      <w:r w:rsidRPr="006A6021">
        <w:rPr>
          <w:rFonts w:ascii="Arial" w:hAnsi="Arial" w:cs="Arial"/>
          <w:sz w:val="22"/>
          <w:szCs w:val="22"/>
        </w:rPr>
        <w:t>modern</w:t>
      </w:r>
      <w:proofErr w:type="spellEnd"/>
      <w:r w:rsidRPr="006A6021">
        <w:rPr>
          <w:rFonts w:ascii="Arial" w:hAnsi="Arial" w:cs="Arial"/>
          <w:sz w:val="22"/>
          <w:szCs w:val="22"/>
        </w:rPr>
        <w:t xml:space="preserve"> software engineering standards. </w:t>
      </w:r>
    </w:p>
    <w:p w14:paraId="59B7E90C" w14:textId="23848E43" w:rsidR="00A947AE" w:rsidRPr="006A6021" w:rsidRDefault="006A6021" w:rsidP="006A6021">
      <w:pPr>
        <w:pStyle w:val="Ttulo1"/>
        <w:rPr>
          <w:rFonts w:asciiTheme="minorHAnsi" w:hAnsiTheme="minorHAnsi" w:cstheme="minorHAnsi"/>
          <w:b/>
          <w:bCs/>
          <w:sz w:val="30"/>
          <w:szCs w:val="30"/>
        </w:rPr>
      </w:pPr>
      <w:r w:rsidRPr="006A6021">
        <w:rPr>
          <w:rFonts w:asciiTheme="minorHAnsi" w:hAnsiTheme="minorHAnsi" w:cstheme="minorHAnsi"/>
          <w:b/>
          <w:bCs/>
          <w:sz w:val="30"/>
          <w:szCs w:val="30"/>
        </w:rPr>
        <w:t xml:space="preserve">2. </w:t>
      </w:r>
      <w:r w:rsidR="00A947AE" w:rsidRPr="006A6021">
        <w:rPr>
          <w:rFonts w:asciiTheme="minorHAnsi" w:hAnsiTheme="minorHAnsi" w:cstheme="minorHAnsi"/>
          <w:b/>
          <w:bCs/>
          <w:sz w:val="30"/>
          <w:szCs w:val="30"/>
        </w:rPr>
        <w:t>Descripción de proyecto APT</w:t>
      </w:r>
    </w:p>
    <w:p w14:paraId="7F74493F" w14:textId="77777777" w:rsidR="00A947AE" w:rsidRPr="006A6021" w:rsidRDefault="00A947AE" w:rsidP="00A947AE">
      <w:pPr>
        <w:rPr>
          <w:rFonts w:ascii="Arial" w:hAnsi="Arial" w:cs="Arial"/>
          <w:sz w:val="22"/>
          <w:szCs w:val="22"/>
        </w:rPr>
      </w:pPr>
      <w:r w:rsidRPr="006A6021">
        <w:rPr>
          <w:rFonts w:ascii="Arial" w:hAnsi="Arial" w:cs="Arial"/>
          <w:sz w:val="22"/>
          <w:szCs w:val="22"/>
        </w:rPr>
        <w:t xml:space="preserve">El proyecto es una plataforma digital integral para Todo Freak Store que contempla catálogo de comercio electrónico, gestión de torneos y un panel administrativo (Backoffice). Su relevancia para el campo laboral de la Ingeniería en Informática radica en la aplicación práctica del desarrollo full-stack para digitalizar procesos de negocio reales, eliminando la dependencia de planillas Excel y resolviendo problemas críticos como la sobreventa de cupos en eventos. </w:t>
      </w:r>
    </w:p>
    <w:p w14:paraId="2B2AF890" w14:textId="7ABDC485" w:rsidR="00A947AE" w:rsidRPr="006A6021" w:rsidRDefault="006A6021" w:rsidP="006A6021">
      <w:pPr>
        <w:pStyle w:val="Ttulo1"/>
        <w:rPr>
          <w:rFonts w:asciiTheme="minorHAnsi" w:hAnsiTheme="minorHAnsi" w:cstheme="minorHAnsi"/>
          <w:b/>
          <w:bCs/>
          <w:sz w:val="30"/>
          <w:szCs w:val="30"/>
        </w:rPr>
      </w:pPr>
      <w:r w:rsidRPr="006A6021">
        <w:rPr>
          <w:rFonts w:asciiTheme="minorHAnsi" w:hAnsiTheme="minorHAnsi" w:cstheme="minorHAnsi"/>
          <w:b/>
          <w:bCs/>
          <w:sz w:val="30"/>
          <w:szCs w:val="30"/>
        </w:rPr>
        <w:t xml:space="preserve">3. </w:t>
      </w:r>
      <w:r w:rsidR="00A947AE" w:rsidRPr="006A6021">
        <w:rPr>
          <w:rFonts w:asciiTheme="minorHAnsi" w:hAnsiTheme="minorHAnsi" w:cstheme="minorHAnsi"/>
          <w:b/>
          <w:bCs/>
          <w:sz w:val="30"/>
          <w:szCs w:val="30"/>
        </w:rPr>
        <w:t>Relación del proyecto APT con las competencias del perfil de egreso</w:t>
      </w:r>
    </w:p>
    <w:p w14:paraId="2A8E7DC3" w14:textId="77777777" w:rsidR="00A947AE" w:rsidRPr="006A6021" w:rsidRDefault="00A947AE" w:rsidP="00A947AE">
      <w:pPr>
        <w:rPr>
          <w:rFonts w:ascii="Arial" w:hAnsi="Arial" w:cs="Arial"/>
          <w:sz w:val="22"/>
          <w:szCs w:val="22"/>
        </w:rPr>
      </w:pPr>
      <w:r w:rsidRPr="006A6021">
        <w:rPr>
          <w:rFonts w:ascii="Arial" w:hAnsi="Arial" w:cs="Arial"/>
          <w:sz w:val="22"/>
          <w:szCs w:val="22"/>
        </w:rPr>
        <w:t xml:space="preserve">De acuerdo con el documento </w:t>
      </w:r>
      <w:r w:rsidRPr="006A6021">
        <w:rPr>
          <w:rFonts w:ascii="Arial" w:hAnsi="Arial" w:cs="Arial"/>
          <w:b/>
          <w:bCs/>
          <w:sz w:val="22"/>
          <w:szCs w:val="22"/>
        </w:rPr>
        <w:t>Mapa Transferencia Académica.pdf</w:t>
      </w:r>
      <w:r w:rsidRPr="006A6021">
        <w:rPr>
          <w:rFonts w:ascii="Arial" w:hAnsi="Arial" w:cs="Arial"/>
          <w:sz w:val="22"/>
          <w:szCs w:val="22"/>
        </w:rPr>
        <w:t xml:space="preserve">, el proyecto aplica directamente las siguientes competencias de la carrera: </w:t>
      </w:r>
    </w:p>
    <w:p w14:paraId="377B6653" w14:textId="77777777" w:rsidR="00A947AE" w:rsidRPr="006A6021" w:rsidRDefault="00A947AE" w:rsidP="00A947AE">
      <w:pPr>
        <w:numPr>
          <w:ilvl w:val="0"/>
          <w:numId w:val="1"/>
        </w:numPr>
        <w:rPr>
          <w:rFonts w:ascii="Arial" w:hAnsi="Arial" w:cs="Arial"/>
          <w:sz w:val="22"/>
          <w:szCs w:val="22"/>
        </w:rPr>
      </w:pPr>
      <w:r w:rsidRPr="006A6021">
        <w:rPr>
          <w:rFonts w:ascii="Arial" w:hAnsi="Arial" w:cs="Arial"/>
          <w:b/>
          <w:bCs/>
          <w:sz w:val="22"/>
          <w:szCs w:val="22"/>
        </w:rPr>
        <w:t>Construir modelos de datos (MDY1131, MDY2131, MDY3131):</w:t>
      </w:r>
      <w:r w:rsidRPr="006A6021">
        <w:rPr>
          <w:rFonts w:ascii="Arial" w:hAnsi="Arial" w:cs="Arial"/>
          <w:sz w:val="22"/>
          <w:szCs w:val="22"/>
        </w:rPr>
        <w:t xml:space="preserve"> Aplicado en el diseño relacional y las consultas necesarias para el CRUD de inventario, ventas y torneos. </w:t>
      </w:r>
    </w:p>
    <w:p w14:paraId="141158BE" w14:textId="77777777" w:rsidR="00A947AE" w:rsidRPr="006A6021" w:rsidRDefault="00A947AE" w:rsidP="00A947AE">
      <w:pPr>
        <w:numPr>
          <w:ilvl w:val="0"/>
          <w:numId w:val="1"/>
        </w:numPr>
        <w:rPr>
          <w:rFonts w:ascii="Arial" w:hAnsi="Arial" w:cs="Arial"/>
          <w:sz w:val="22"/>
          <w:szCs w:val="22"/>
        </w:rPr>
      </w:pPr>
      <w:r w:rsidRPr="006A6021">
        <w:rPr>
          <w:rFonts w:ascii="Arial" w:hAnsi="Arial" w:cs="Arial"/>
          <w:b/>
          <w:bCs/>
          <w:sz w:val="22"/>
          <w:szCs w:val="22"/>
        </w:rPr>
        <w:t>Desarrollo de Software (PGY3121 Programación Web):</w:t>
      </w:r>
      <w:r w:rsidRPr="006A6021">
        <w:rPr>
          <w:rFonts w:ascii="Arial" w:hAnsi="Arial" w:cs="Arial"/>
          <w:sz w:val="22"/>
          <w:szCs w:val="22"/>
        </w:rPr>
        <w:t xml:space="preserve"> Utilizado para la construcción completa de la tienda pública, carrito de compras y </w:t>
      </w:r>
      <w:proofErr w:type="spellStart"/>
      <w:r w:rsidRPr="006A6021">
        <w:rPr>
          <w:rFonts w:ascii="Arial" w:hAnsi="Arial" w:cs="Arial"/>
          <w:sz w:val="22"/>
          <w:szCs w:val="22"/>
        </w:rPr>
        <w:t>backoffice</w:t>
      </w:r>
      <w:proofErr w:type="spellEnd"/>
      <w:r w:rsidRPr="006A6021">
        <w:rPr>
          <w:rFonts w:ascii="Arial" w:hAnsi="Arial" w:cs="Arial"/>
          <w:sz w:val="22"/>
          <w:szCs w:val="22"/>
        </w:rPr>
        <w:t xml:space="preserve">. </w:t>
      </w:r>
    </w:p>
    <w:p w14:paraId="78863BA6" w14:textId="77777777" w:rsidR="00A947AE" w:rsidRPr="006A6021" w:rsidRDefault="00A947AE" w:rsidP="00A947AE">
      <w:pPr>
        <w:numPr>
          <w:ilvl w:val="0"/>
          <w:numId w:val="1"/>
        </w:numPr>
        <w:rPr>
          <w:rFonts w:ascii="Arial" w:hAnsi="Arial" w:cs="Arial"/>
          <w:sz w:val="22"/>
          <w:szCs w:val="22"/>
        </w:rPr>
      </w:pPr>
      <w:r w:rsidRPr="006A6021">
        <w:rPr>
          <w:rFonts w:ascii="Arial" w:hAnsi="Arial" w:cs="Arial"/>
          <w:b/>
          <w:bCs/>
          <w:sz w:val="22"/>
          <w:szCs w:val="22"/>
        </w:rPr>
        <w:t>Implementar soluciones sistémicas (ASY5131 Integración de Plataformas):</w:t>
      </w:r>
      <w:r w:rsidRPr="006A6021">
        <w:rPr>
          <w:rFonts w:ascii="Arial" w:hAnsi="Arial" w:cs="Arial"/>
          <w:sz w:val="22"/>
          <w:szCs w:val="22"/>
        </w:rPr>
        <w:t xml:space="preserve"> Requerido para integrar la pasarela de pagos (Webpay/Mercado Pago) y los servicios de correo automático. </w:t>
      </w:r>
    </w:p>
    <w:p w14:paraId="725AB504" w14:textId="02195776" w:rsidR="006A6021" w:rsidRPr="00E16EED" w:rsidRDefault="00A947AE" w:rsidP="00A947AE">
      <w:pPr>
        <w:numPr>
          <w:ilvl w:val="0"/>
          <w:numId w:val="1"/>
        </w:numPr>
        <w:rPr>
          <w:rFonts w:ascii="Arial" w:hAnsi="Arial" w:cs="Arial"/>
          <w:sz w:val="22"/>
          <w:szCs w:val="22"/>
        </w:rPr>
      </w:pPr>
      <w:r w:rsidRPr="006A6021">
        <w:rPr>
          <w:rFonts w:ascii="Arial" w:hAnsi="Arial" w:cs="Arial"/>
          <w:b/>
          <w:bCs/>
          <w:sz w:val="22"/>
          <w:szCs w:val="22"/>
        </w:rPr>
        <w:lastRenderedPageBreak/>
        <w:t>Gestionar proyectos informáticos (GPY6111, GPY7111):</w:t>
      </w:r>
      <w:r w:rsidRPr="006A6021">
        <w:rPr>
          <w:rFonts w:ascii="Arial" w:hAnsi="Arial" w:cs="Arial"/>
          <w:sz w:val="22"/>
          <w:szCs w:val="22"/>
        </w:rPr>
        <w:t xml:space="preserve"> Reflejado en la planificación de los </w:t>
      </w:r>
      <w:proofErr w:type="spellStart"/>
      <w:r w:rsidRPr="006A6021">
        <w:rPr>
          <w:rFonts w:ascii="Arial" w:hAnsi="Arial" w:cs="Arial"/>
          <w:sz w:val="22"/>
          <w:szCs w:val="22"/>
        </w:rPr>
        <w:t>Sprints</w:t>
      </w:r>
      <w:proofErr w:type="spellEnd"/>
      <w:r w:rsidRPr="006A6021">
        <w:rPr>
          <w:rFonts w:ascii="Arial" w:hAnsi="Arial" w:cs="Arial"/>
          <w:sz w:val="22"/>
          <w:szCs w:val="22"/>
        </w:rPr>
        <w:t xml:space="preserve">, administración de riesgos y gestión del Backlog del proyecto. </w:t>
      </w:r>
    </w:p>
    <w:p w14:paraId="569785AA" w14:textId="4F0851F9" w:rsidR="00A947AE" w:rsidRPr="006A6021" w:rsidRDefault="006A6021" w:rsidP="006A6021">
      <w:pPr>
        <w:pStyle w:val="Ttulo1"/>
        <w:rPr>
          <w:b/>
          <w:bCs/>
          <w:sz w:val="30"/>
          <w:szCs w:val="30"/>
        </w:rPr>
      </w:pPr>
      <w:r w:rsidRPr="006A6021">
        <w:rPr>
          <w:b/>
          <w:bCs/>
          <w:sz w:val="30"/>
          <w:szCs w:val="30"/>
        </w:rPr>
        <w:t xml:space="preserve">4. </w:t>
      </w:r>
      <w:r w:rsidR="00A947AE" w:rsidRPr="006A6021">
        <w:rPr>
          <w:b/>
          <w:bCs/>
          <w:sz w:val="30"/>
          <w:szCs w:val="30"/>
        </w:rPr>
        <w:t>Relación del proyecto con intereses profesionales</w:t>
      </w:r>
    </w:p>
    <w:p w14:paraId="0DEFA0A1" w14:textId="77777777" w:rsidR="00A947AE" w:rsidRPr="006A6021" w:rsidRDefault="00A947AE" w:rsidP="00A947AE">
      <w:pPr>
        <w:rPr>
          <w:rFonts w:ascii="Arial" w:hAnsi="Arial" w:cs="Arial"/>
          <w:sz w:val="22"/>
          <w:szCs w:val="22"/>
        </w:rPr>
      </w:pPr>
      <w:r w:rsidRPr="006A6021">
        <w:rPr>
          <w:rFonts w:ascii="Arial" w:hAnsi="Arial" w:cs="Arial"/>
          <w:sz w:val="22"/>
          <w:szCs w:val="22"/>
        </w:rPr>
        <w:t xml:space="preserve">Basado en el </w:t>
      </w:r>
      <w:r w:rsidRPr="006A6021">
        <w:rPr>
          <w:rFonts w:ascii="Arial" w:hAnsi="Arial" w:cs="Arial"/>
          <w:b/>
          <w:bCs/>
          <w:sz w:val="22"/>
          <w:szCs w:val="22"/>
        </w:rPr>
        <w:t>Mapa Transferencia Académica.pdf</w:t>
      </w:r>
      <w:r w:rsidRPr="006A6021">
        <w:rPr>
          <w:rFonts w:ascii="Arial" w:hAnsi="Arial" w:cs="Arial"/>
          <w:sz w:val="22"/>
          <w:szCs w:val="22"/>
        </w:rPr>
        <w:t xml:space="preserve">, el proyecto refleja un fuerte interés profesional en las áreas de </w:t>
      </w:r>
      <w:r w:rsidRPr="006A6021">
        <w:rPr>
          <w:rFonts w:ascii="Arial" w:hAnsi="Arial" w:cs="Arial"/>
          <w:b/>
          <w:bCs/>
          <w:sz w:val="22"/>
          <w:szCs w:val="22"/>
        </w:rPr>
        <w:t>Desarrollo de Software de Escritorio y Web (PGY2121, PGY3121)</w:t>
      </w:r>
      <w:r w:rsidRPr="006A6021">
        <w:rPr>
          <w:rFonts w:ascii="Arial" w:hAnsi="Arial" w:cs="Arial"/>
          <w:sz w:val="22"/>
          <w:szCs w:val="22"/>
        </w:rPr>
        <w:t xml:space="preserve"> y la </w:t>
      </w:r>
      <w:r w:rsidRPr="006A6021">
        <w:rPr>
          <w:rFonts w:ascii="Arial" w:hAnsi="Arial" w:cs="Arial"/>
          <w:b/>
          <w:bCs/>
          <w:sz w:val="22"/>
          <w:szCs w:val="22"/>
        </w:rPr>
        <w:t>Integración de Plataformas (ASY5131)</w:t>
      </w:r>
      <w:r w:rsidRPr="006A6021">
        <w:rPr>
          <w:rFonts w:ascii="Arial" w:hAnsi="Arial" w:cs="Arial"/>
          <w:sz w:val="22"/>
          <w:szCs w:val="22"/>
        </w:rPr>
        <w:t xml:space="preserve">. Estas áreas se conectan directamente con la motivación de construir arquitecturas full-stack modernas y automatizar flujos de trabajo (como notificaciones por correo y cobros en línea) para entregar un producto tecnológico robusto y directamente utilizable por el cliente. </w:t>
      </w:r>
    </w:p>
    <w:p w14:paraId="3CF1FA1C" w14:textId="7A25E491" w:rsidR="00A947AE" w:rsidRPr="006A6021" w:rsidRDefault="006A6021" w:rsidP="006A6021">
      <w:pPr>
        <w:pStyle w:val="Ttulo1"/>
        <w:rPr>
          <w:rFonts w:asciiTheme="minorHAnsi" w:hAnsiTheme="minorHAnsi" w:cstheme="minorHAnsi"/>
          <w:b/>
          <w:bCs/>
          <w:sz w:val="30"/>
          <w:szCs w:val="30"/>
        </w:rPr>
      </w:pPr>
      <w:r w:rsidRPr="006A6021">
        <w:rPr>
          <w:rFonts w:asciiTheme="minorHAnsi" w:hAnsiTheme="minorHAnsi" w:cstheme="minorHAnsi"/>
          <w:b/>
          <w:bCs/>
          <w:sz w:val="30"/>
          <w:szCs w:val="30"/>
        </w:rPr>
        <w:t xml:space="preserve">5. </w:t>
      </w:r>
      <w:r w:rsidR="00A947AE" w:rsidRPr="006A6021">
        <w:rPr>
          <w:rFonts w:asciiTheme="minorHAnsi" w:hAnsiTheme="minorHAnsi" w:cstheme="minorHAnsi"/>
          <w:b/>
          <w:bCs/>
          <w:sz w:val="30"/>
          <w:szCs w:val="30"/>
        </w:rPr>
        <w:t>Argumento de factibilidad</w:t>
      </w:r>
    </w:p>
    <w:p w14:paraId="2A14D1CD" w14:textId="48BC8A76" w:rsidR="00A947AE" w:rsidRPr="006A6021" w:rsidRDefault="001E113E" w:rsidP="00A947AE">
      <w:pPr>
        <w:rPr>
          <w:rFonts w:ascii="Arial" w:hAnsi="Arial" w:cs="Arial"/>
          <w:sz w:val="22"/>
          <w:szCs w:val="22"/>
        </w:rPr>
      </w:pPr>
      <w:r w:rsidRPr="001E113E">
        <w:rPr>
          <w:rFonts w:ascii="Arial" w:hAnsi="Arial" w:cs="Arial"/>
          <w:sz w:val="22"/>
          <w:szCs w:val="22"/>
        </w:rPr>
        <w:t xml:space="preserve">El proyecto es completamente factible de realizarse en el tiempo asignado porque el trabajo se ha estructurado en 8 </w:t>
      </w:r>
      <w:proofErr w:type="spellStart"/>
      <w:r w:rsidRPr="001E113E">
        <w:rPr>
          <w:rFonts w:ascii="Arial" w:hAnsi="Arial" w:cs="Arial"/>
          <w:sz w:val="22"/>
          <w:szCs w:val="22"/>
        </w:rPr>
        <w:t>Sprints</w:t>
      </w:r>
      <w:proofErr w:type="spellEnd"/>
      <w:r w:rsidRPr="001E113E">
        <w:rPr>
          <w:rFonts w:ascii="Arial" w:hAnsi="Arial" w:cs="Arial"/>
          <w:sz w:val="22"/>
          <w:szCs w:val="22"/>
        </w:rPr>
        <w:t xml:space="preserve"> de entrega de valor, más un Sprint 0 de preparación técnica. Este plan se distribuye a lo largo de 15 semanas exactas, lo que asegura que el desarrollo esté finalizado para el 4 de diciembre de 2026, cumpliendo así con el plazo límite del 7 de diciembre impuesto por la asignatura. A nivel de materiales e infraestructura, el proyecto se desplegará completamente en la nube, lo que garantiza alta disponibilidad y escalabilidad sin depender de configuraciones de hardware </w:t>
      </w:r>
      <w:proofErr w:type="spellStart"/>
      <w:r w:rsidRPr="001E113E">
        <w:rPr>
          <w:rFonts w:ascii="Arial" w:hAnsi="Arial" w:cs="Arial"/>
          <w:sz w:val="22"/>
          <w:szCs w:val="22"/>
        </w:rPr>
        <w:t>on</w:t>
      </w:r>
      <w:proofErr w:type="spellEnd"/>
      <w:r w:rsidRPr="001E113E">
        <w:rPr>
          <w:rFonts w:ascii="Arial" w:hAnsi="Arial" w:cs="Arial"/>
          <w:sz w:val="22"/>
          <w:szCs w:val="22"/>
        </w:rPr>
        <w:t>-premise. Para manejar los factores externos y posibles dificultades, como bloqueos en la integración con pasarelas de pago o caídas de servicios externos, se aplica un modelo de evaluación de gestión de riesgos utilizando una escala numérica del 1 al 5. Los riesgos calificados con niveles altos (4 o 5) se abordan tempranamente; por ejemplo, la integración crítica de Webpay/Mercado Pago se aisló estratégicamente en el Sprint 3, lo que otorga un amplio margen de maniobra en las semanas posteriores para resolver contingencias sin retrasar la fecha de entrega final</w:t>
      </w:r>
      <w:r w:rsidR="00A947AE" w:rsidRPr="006A6021">
        <w:rPr>
          <w:rFonts w:ascii="Arial" w:hAnsi="Arial" w:cs="Arial"/>
          <w:sz w:val="22"/>
          <w:szCs w:val="22"/>
        </w:rPr>
        <w:t xml:space="preserve">. </w:t>
      </w:r>
    </w:p>
    <w:p w14:paraId="7BC15FD7" w14:textId="5D59C78D" w:rsidR="00A947AE" w:rsidRPr="006A6021" w:rsidRDefault="006A6021" w:rsidP="006A6021">
      <w:pPr>
        <w:pStyle w:val="Ttulo1"/>
        <w:rPr>
          <w:rFonts w:ascii="Arial" w:hAnsi="Arial" w:cs="Arial"/>
          <w:b/>
          <w:bCs/>
          <w:sz w:val="30"/>
          <w:szCs w:val="30"/>
        </w:rPr>
      </w:pPr>
      <w:r w:rsidRPr="006A6021">
        <w:rPr>
          <w:rFonts w:ascii="Arial" w:hAnsi="Arial" w:cs="Arial"/>
          <w:b/>
          <w:bCs/>
          <w:sz w:val="30"/>
          <w:szCs w:val="30"/>
        </w:rPr>
        <w:t xml:space="preserve">6. </w:t>
      </w:r>
      <w:r w:rsidR="00A947AE" w:rsidRPr="006A6021">
        <w:rPr>
          <w:rFonts w:ascii="Arial" w:hAnsi="Arial" w:cs="Arial"/>
          <w:b/>
          <w:bCs/>
          <w:sz w:val="30"/>
          <w:szCs w:val="30"/>
        </w:rPr>
        <w:t>Objetivos claros y coherentes</w:t>
      </w:r>
    </w:p>
    <w:p w14:paraId="4486A80D" w14:textId="77777777" w:rsidR="00A947AE" w:rsidRPr="006A6021" w:rsidRDefault="00A947AE" w:rsidP="00A947AE">
      <w:pPr>
        <w:numPr>
          <w:ilvl w:val="0"/>
          <w:numId w:val="2"/>
        </w:numPr>
        <w:rPr>
          <w:rFonts w:ascii="Arial" w:hAnsi="Arial" w:cs="Arial"/>
          <w:sz w:val="22"/>
          <w:szCs w:val="22"/>
        </w:rPr>
      </w:pPr>
      <w:r w:rsidRPr="006A6021">
        <w:rPr>
          <w:rFonts w:ascii="Arial" w:hAnsi="Arial" w:cs="Arial"/>
          <w:b/>
          <w:bCs/>
          <w:sz w:val="22"/>
          <w:szCs w:val="22"/>
        </w:rPr>
        <w:t>Objetivo General:</w:t>
      </w:r>
      <w:r w:rsidRPr="006A6021">
        <w:rPr>
          <w:rFonts w:ascii="Arial" w:hAnsi="Arial" w:cs="Arial"/>
          <w:sz w:val="22"/>
          <w:szCs w:val="22"/>
        </w:rPr>
        <w:t xml:space="preserve"> Desarrollar e implementar una plataforma web transaccional y administrativa para Todo Freak Store que centralice ventas online, operaciones presenciales (POS) y gestión de torneos. </w:t>
      </w:r>
    </w:p>
    <w:p w14:paraId="7CE9D8C1" w14:textId="77777777" w:rsidR="00A947AE" w:rsidRPr="006A6021" w:rsidRDefault="00A947AE" w:rsidP="00A947AE">
      <w:pPr>
        <w:numPr>
          <w:ilvl w:val="0"/>
          <w:numId w:val="2"/>
        </w:numPr>
        <w:rPr>
          <w:rFonts w:ascii="Arial" w:hAnsi="Arial" w:cs="Arial"/>
          <w:sz w:val="22"/>
          <w:szCs w:val="22"/>
        </w:rPr>
      </w:pPr>
      <w:r w:rsidRPr="006A6021">
        <w:rPr>
          <w:rFonts w:ascii="Arial" w:hAnsi="Arial" w:cs="Arial"/>
          <w:b/>
          <w:bCs/>
          <w:sz w:val="22"/>
          <w:szCs w:val="22"/>
        </w:rPr>
        <w:t>Objetivos Específicos:</w:t>
      </w:r>
    </w:p>
    <w:p w14:paraId="322D62BE" w14:textId="77777777" w:rsidR="00A947AE" w:rsidRPr="006A6021" w:rsidRDefault="00A947AE" w:rsidP="00A947AE">
      <w:pPr>
        <w:numPr>
          <w:ilvl w:val="1"/>
          <w:numId w:val="2"/>
        </w:numPr>
        <w:rPr>
          <w:rFonts w:ascii="Arial" w:hAnsi="Arial" w:cs="Arial"/>
          <w:sz w:val="22"/>
          <w:szCs w:val="22"/>
        </w:rPr>
      </w:pPr>
      <w:r w:rsidRPr="006A6021">
        <w:rPr>
          <w:rFonts w:ascii="Arial" w:hAnsi="Arial" w:cs="Arial"/>
          <w:sz w:val="22"/>
          <w:szCs w:val="22"/>
        </w:rPr>
        <w:t xml:space="preserve">Construir una tienda pública online responsiva con catálogo visual, filtros y carrito de compras. </w:t>
      </w:r>
    </w:p>
    <w:p w14:paraId="1231EBF7" w14:textId="77777777" w:rsidR="00A947AE" w:rsidRPr="006A6021" w:rsidRDefault="00A947AE" w:rsidP="00A947AE">
      <w:pPr>
        <w:numPr>
          <w:ilvl w:val="1"/>
          <w:numId w:val="2"/>
        </w:numPr>
        <w:rPr>
          <w:rFonts w:ascii="Arial" w:hAnsi="Arial" w:cs="Arial"/>
          <w:sz w:val="22"/>
          <w:szCs w:val="22"/>
        </w:rPr>
      </w:pPr>
      <w:r w:rsidRPr="006A6021">
        <w:rPr>
          <w:rFonts w:ascii="Arial" w:hAnsi="Arial" w:cs="Arial"/>
          <w:sz w:val="22"/>
          <w:szCs w:val="22"/>
        </w:rPr>
        <w:t xml:space="preserve">Implementar un sistema de inscripción a torneos con control de concurrencia para evitar la sobreventa de cupos. </w:t>
      </w:r>
    </w:p>
    <w:p w14:paraId="20362D83" w14:textId="77777777" w:rsidR="00A947AE" w:rsidRPr="006A6021" w:rsidRDefault="00A947AE" w:rsidP="00A947AE">
      <w:pPr>
        <w:numPr>
          <w:ilvl w:val="1"/>
          <w:numId w:val="2"/>
        </w:numPr>
        <w:rPr>
          <w:rFonts w:ascii="Arial" w:hAnsi="Arial" w:cs="Arial"/>
          <w:sz w:val="22"/>
          <w:szCs w:val="22"/>
        </w:rPr>
      </w:pPr>
      <w:r w:rsidRPr="006A6021">
        <w:rPr>
          <w:rFonts w:ascii="Arial" w:hAnsi="Arial" w:cs="Arial"/>
          <w:sz w:val="22"/>
          <w:szCs w:val="22"/>
        </w:rPr>
        <w:t xml:space="preserve">Desarrollar un módulo administrativo (Backoffice) que reemplace el uso de Excel en el control de inventario y caja. </w:t>
      </w:r>
    </w:p>
    <w:p w14:paraId="597CB8B4" w14:textId="6EF1D40A" w:rsidR="00A947AE" w:rsidRPr="006A6021" w:rsidRDefault="006A6021" w:rsidP="006A6021">
      <w:pPr>
        <w:pStyle w:val="Ttulo1"/>
        <w:rPr>
          <w:rFonts w:asciiTheme="minorHAnsi" w:hAnsiTheme="minorHAnsi" w:cstheme="minorHAnsi"/>
          <w:b/>
          <w:bCs/>
          <w:sz w:val="30"/>
          <w:szCs w:val="30"/>
        </w:rPr>
      </w:pPr>
      <w:r w:rsidRPr="006A6021">
        <w:rPr>
          <w:rFonts w:asciiTheme="minorHAnsi" w:hAnsiTheme="minorHAnsi" w:cstheme="minorHAnsi"/>
          <w:b/>
          <w:bCs/>
          <w:sz w:val="30"/>
          <w:szCs w:val="30"/>
        </w:rPr>
        <w:lastRenderedPageBreak/>
        <w:t xml:space="preserve">7. </w:t>
      </w:r>
      <w:r w:rsidR="00A947AE" w:rsidRPr="006A6021">
        <w:rPr>
          <w:rFonts w:asciiTheme="minorHAnsi" w:hAnsiTheme="minorHAnsi" w:cstheme="minorHAnsi"/>
          <w:b/>
          <w:bCs/>
          <w:sz w:val="30"/>
          <w:szCs w:val="30"/>
        </w:rPr>
        <w:t>Propuesta metodológica</w:t>
      </w:r>
    </w:p>
    <w:p w14:paraId="5693E8DD" w14:textId="2E8F1B96" w:rsidR="006A6021" w:rsidRPr="006A6021" w:rsidRDefault="00A947AE" w:rsidP="00A947AE">
      <w:pPr>
        <w:rPr>
          <w:rFonts w:ascii="Arial" w:hAnsi="Arial" w:cs="Arial"/>
          <w:sz w:val="22"/>
          <w:szCs w:val="22"/>
        </w:rPr>
      </w:pPr>
      <w:r w:rsidRPr="006A6021">
        <w:rPr>
          <w:rFonts w:ascii="Arial" w:hAnsi="Arial" w:cs="Arial"/>
          <w:sz w:val="22"/>
          <w:szCs w:val="22"/>
        </w:rPr>
        <w:t xml:space="preserve">El proyecto se regirá bajo la metodología ágil Scrum. Se trabajará con </w:t>
      </w:r>
      <w:proofErr w:type="spellStart"/>
      <w:r w:rsidRPr="006A6021">
        <w:rPr>
          <w:rFonts w:ascii="Arial" w:hAnsi="Arial" w:cs="Arial"/>
          <w:sz w:val="22"/>
          <w:szCs w:val="22"/>
        </w:rPr>
        <w:t>Sprints</w:t>
      </w:r>
      <w:proofErr w:type="spellEnd"/>
      <w:r w:rsidRPr="006A6021">
        <w:rPr>
          <w:rFonts w:ascii="Arial" w:hAnsi="Arial" w:cs="Arial"/>
          <w:sz w:val="22"/>
          <w:szCs w:val="22"/>
        </w:rPr>
        <w:t xml:space="preserve"> de duración variable (entre 1 y 4 semanas dependiendo de la complejidad técnica de la épica). La estimación de esfuerzo de cada Historia de Usuario se realizará utilizando la secuencia de Fibonacci, enfocando cada entrega en generar software que el cliente pueda poner en producción si lo desea. </w:t>
      </w:r>
    </w:p>
    <w:p w14:paraId="03F981B3" w14:textId="341397B2" w:rsidR="00A947AE" w:rsidRPr="00E16EED" w:rsidRDefault="00E16EED" w:rsidP="00E16EED">
      <w:pPr>
        <w:pStyle w:val="Ttulo1"/>
        <w:rPr>
          <w:rFonts w:ascii="Calibri" w:hAnsi="Calibri" w:cs="Calibri"/>
          <w:b/>
          <w:bCs/>
          <w:sz w:val="30"/>
          <w:szCs w:val="30"/>
        </w:rPr>
      </w:pPr>
      <w:r w:rsidRPr="00E16EED">
        <w:rPr>
          <w:rFonts w:ascii="Calibri" w:hAnsi="Calibri" w:cs="Calibri"/>
          <w:b/>
          <w:bCs/>
          <w:sz w:val="30"/>
          <w:szCs w:val="30"/>
        </w:rPr>
        <w:t xml:space="preserve">8. </w:t>
      </w:r>
      <w:r w:rsidR="00A947AE" w:rsidRPr="00E16EED">
        <w:rPr>
          <w:rFonts w:ascii="Calibri" w:hAnsi="Calibri" w:cs="Calibri"/>
          <w:b/>
          <w:bCs/>
          <w:sz w:val="30"/>
          <w:szCs w:val="30"/>
        </w:rPr>
        <w:t xml:space="preserve">Plan de trabajo para el proyecto APT </w:t>
      </w:r>
    </w:p>
    <w:p w14:paraId="15F166BA" w14:textId="2916F276" w:rsidR="00A947AE" w:rsidRPr="006A6021" w:rsidRDefault="001E113E" w:rsidP="00A947AE">
      <w:pPr>
        <w:rPr>
          <w:rFonts w:ascii="Arial" w:hAnsi="Arial" w:cs="Arial"/>
          <w:sz w:val="22"/>
          <w:szCs w:val="22"/>
        </w:rPr>
      </w:pPr>
      <w:r w:rsidRPr="001E113E">
        <w:rPr>
          <w:rFonts w:ascii="Arial" w:hAnsi="Arial" w:cs="Arial"/>
          <w:sz w:val="22"/>
          <w:szCs w:val="22"/>
        </w:rPr>
        <w:t>El plan de trabajo considera recursos de desarrollo ágil (humanos, técnicos y metodológicos) y se estructura en fases a lo largo de 15 semanas. Se cuenta con un equipo de tres desarrolladores trabajando bajo el marco Scrum, apoyado por repositorios en la nube y herramientas de control de versiones. Como facilitadores principales, destaca la constante disponibilidad del cliente para participar en las reuniones de validación estipuladas para los días lunes, lo que agiliza la toma de decisiones y el feedback. Entre los obstaculizadores identificados se encuentran la complejidad técnica de las integraciones de terceros (pasarelas de pago y envío de correos automatizados) y la dependencia inicial de migrar los datos desde los Excel del cliente al nuevo sistema</w:t>
      </w:r>
      <w:r>
        <w:rPr>
          <w:rFonts w:ascii="Arial" w:hAnsi="Arial" w:cs="Arial"/>
          <w:sz w:val="22"/>
          <w:szCs w:val="22"/>
        </w:rPr>
        <w:t>.</w:t>
      </w:r>
      <w:r w:rsidR="00A947AE" w:rsidRPr="006A6021">
        <w:rPr>
          <w:rFonts w:ascii="Arial" w:hAnsi="Arial" w:cs="Arial"/>
          <w:sz w:val="22"/>
          <w:szCs w:val="22"/>
        </w:rPr>
        <w:t xml:space="preserve"> </w:t>
      </w:r>
    </w:p>
    <w:p w14:paraId="68FEB7F9"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0 (1 semana):</w:t>
      </w:r>
      <w:r w:rsidRPr="006A6021">
        <w:rPr>
          <w:rFonts w:ascii="Arial" w:hAnsi="Arial" w:cs="Arial"/>
          <w:sz w:val="22"/>
          <w:szCs w:val="22"/>
        </w:rPr>
        <w:t xml:space="preserve"> Preparación técnica, modelo de datos (DER) y </w:t>
      </w:r>
      <w:proofErr w:type="spellStart"/>
      <w:r w:rsidRPr="006A6021">
        <w:rPr>
          <w:rFonts w:ascii="Arial" w:hAnsi="Arial" w:cs="Arial"/>
          <w:sz w:val="22"/>
          <w:szCs w:val="22"/>
        </w:rPr>
        <w:t>setup</w:t>
      </w:r>
      <w:proofErr w:type="spellEnd"/>
      <w:r w:rsidRPr="006A6021">
        <w:rPr>
          <w:rFonts w:ascii="Arial" w:hAnsi="Arial" w:cs="Arial"/>
          <w:sz w:val="22"/>
          <w:szCs w:val="22"/>
        </w:rPr>
        <w:t xml:space="preserve"> inicial de los entornos. </w:t>
      </w:r>
    </w:p>
    <w:p w14:paraId="0EE4B376"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1 (2 semanas):</w:t>
      </w:r>
      <w:r w:rsidRPr="006A6021">
        <w:rPr>
          <w:rFonts w:ascii="Arial" w:hAnsi="Arial" w:cs="Arial"/>
          <w:sz w:val="22"/>
          <w:szCs w:val="22"/>
        </w:rPr>
        <w:t xml:space="preserve"> Desarrollo de la Tienda Pública Online para exhibir el catálogo. </w:t>
      </w:r>
    </w:p>
    <w:p w14:paraId="76C56DD6"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2 (2 semanas):</w:t>
      </w:r>
      <w:r w:rsidRPr="006A6021">
        <w:rPr>
          <w:rFonts w:ascii="Arial" w:hAnsi="Arial" w:cs="Arial"/>
          <w:sz w:val="22"/>
          <w:szCs w:val="22"/>
        </w:rPr>
        <w:t xml:space="preserve"> Implementación de cuenta de usuario y carrito de compras. </w:t>
      </w:r>
    </w:p>
    <w:p w14:paraId="0F139EE2"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3 (2 semanas):</w:t>
      </w:r>
      <w:r w:rsidRPr="006A6021">
        <w:rPr>
          <w:rFonts w:ascii="Arial" w:hAnsi="Arial" w:cs="Arial"/>
          <w:sz w:val="22"/>
          <w:szCs w:val="22"/>
        </w:rPr>
        <w:t xml:space="preserve"> Integración de pasarelas de pago online y Punto de Venta local (POS). </w:t>
      </w:r>
    </w:p>
    <w:p w14:paraId="7EC30C8E"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4 (2 semanas):</w:t>
      </w:r>
      <w:r w:rsidRPr="006A6021">
        <w:rPr>
          <w:rFonts w:ascii="Arial" w:hAnsi="Arial" w:cs="Arial"/>
          <w:sz w:val="22"/>
          <w:szCs w:val="22"/>
        </w:rPr>
        <w:t xml:space="preserve"> Desarrollo del módulo de torneos sin sobreventa y generación de códigos QR. </w:t>
      </w:r>
    </w:p>
    <w:p w14:paraId="1BC5963B"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5 (3 semanas):</w:t>
      </w:r>
      <w:r w:rsidRPr="006A6021">
        <w:rPr>
          <w:rFonts w:ascii="Arial" w:hAnsi="Arial" w:cs="Arial"/>
          <w:sz w:val="22"/>
          <w:szCs w:val="22"/>
        </w:rPr>
        <w:t xml:space="preserve"> Desarrollo del Backoffice (CRUD de inventario, finanzas y roles). </w:t>
      </w:r>
    </w:p>
    <w:p w14:paraId="0621059E"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6 (1 semana):</w:t>
      </w:r>
      <w:r w:rsidRPr="006A6021">
        <w:rPr>
          <w:rFonts w:ascii="Arial" w:hAnsi="Arial" w:cs="Arial"/>
          <w:sz w:val="22"/>
          <w:szCs w:val="22"/>
        </w:rPr>
        <w:t xml:space="preserve"> Implementación del perfil del cliente y administración de contenido del sitio. </w:t>
      </w:r>
    </w:p>
    <w:p w14:paraId="3BE12A02" w14:textId="77777777" w:rsidR="00A947AE" w:rsidRPr="006A6021" w:rsidRDefault="00A947AE" w:rsidP="00A947AE">
      <w:pPr>
        <w:numPr>
          <w:ilvl w:val="0"/>
          <w:numId w:val="3"/>
        </w:numPr>
        <w:rPr>
          <w:rFonts w:ascii="Arial" w:hAnsi="Arial" w:cs="Arial"/>
          <w:sz w:val="22"/>
          <w:szCs w:val="22"/>
        </w:rPr>
      </w:pPr>
      <w:r w:rsidRPr="006A6021">
        <w:rPr>
          <w:rFonts w:ascii="Arial" w:hAnsi="Arial" w:cs="Arial"/>
          <w:b/>
          <w:bCs/>
          <w:sz w:val="22"/>
          <w:szCs w:val="22"/>
        </w:rPr>
        <w:t>Sprint 7 (1 semana):</w:t>
      </w:r>
      <w:r w:rsidRPr="006A6021">
        <w:rPr>
          <w:rFonts w:ascii="Arial" w:hAnsi="Arial" w:cs="Arial"/>
          <w:sz w:val="22"/>
          <w:szCs w:val="22"/>
        </w:rPr>
        <w:t xml:space="preserve"> Integración de reportes ejecutivos mediante Inteligencia Artificial / BI. </w:t>
      </w:r>
    </w:p>
    <w:p w14:paraId="48155DA0" w14:textId="2E60AD21" w:rsidR="00A947AE" w:rsidRDefault="00A947AE" w:rsidP="00A947AE">
      <w:pPr>
        <w:numPr>
          <w:ilvl w:val="0"/>
          <w:numId w:val="3"/>
        </w:numPr>
      </w:pPr>
      <w:r w:rsidRPr="006A6021">
        <w:rPr>
          <w:rFonts w:ascii="Arial" w:hAnsi="Arial" w:cs="Arial"/>
          <w:b/>
          <w:bCs/>
          <w:sz w:val="22"/>
          <w:szCs w:val="22"/>
        </w:rPr>
        <w:t>Sprint 8 (1 semana):</w:t>
      </w:r>
      <w:r w:rsidRPr="006A6021">
        <w:rPr>
          <w:rFonts w:ascii="Arial" w:hAnsi="Arial" w:cs="Arial"/>
          <w:sz w:val="22"/>
          <w:szCs w:val="22"/>
        </w:rPr>
        <w:t xml:space="preserve"> Pruebas de calidad, endurecimiento técnico y configuración de dominio propio.</w:t>
      </w:r>
    </w:p>
    <w:p w14:paraId="7802B87D" w14:textId="77777777" w:rsidR="001E113E" w:rsidRPr="00A947AE" w:rsidRDefault="001E113E" w:rsidP="001E113E"/>
    <w:p w14:paraId="76B5A73A" w14:textId="5E61ABD8" w:rsidR="00A947AE" w:rsidRPr="00E16EED" w:rsidRDefault="00E16EED" w:rsidP="00E16EED">
      <w:pPr>
        <w:pStyle w:val="Ttulo1"/>
        <w:rPr>
          <w:rFonts w:asciiTheme="minorHAnsi" w:hAnsiTheme="minorHAnsi" w:cstheme="minorHAnsi"/>
          <w:b/>
          <w:bCs/>
          <w:sz w:val="30"/>
          <w:szCs w:val="30"/>
        </w:rPr>
      </w:pPr>
      <w:r w:rsidRPr="00E16EED">
        <w:rPr>
          <w:rFonts w:asciiTheme="minorHAnsi" w:hAnsiTheme="minorHAnsi" w:cstheme="minorHAnsi"/>
          <w:b/>
          <w:bCs/>
          <w:sz w:val="30"/>
          <w:szCs w:val="30"/>
        </w:rPr>
        <w:lastRenderedPageBreak/>
        <w:t xml:space="preserve"> 9. </w:t>
      </w:r>
      <w:r w:rsidR="00A947AE" w:rsidRPr="00E16EED">
        <w:rPr>
          <w:rFonts w:asciiTheme="minorHAnsi" w:hAnsiTheme="minorHAnsi" w:cstheme="minorHAnsi"/>
          <w:b/>
          <w:bCs/>
          <w:sz w:val="30"/>
          <w:szCs w:val="30"/>
        </w:rPr>
        <w:t>Propuesta de evidencias</w:t>
      </w:r>
    </w:p>
    <w:p w14:paraId="31DD4FB0" w14:textId="77777777" w:rsidR="00A947AE" w:rsidRPr="00E16EED" w:rsidRDefault="00A947AE" w:rsidP="00A947AE">
      <w:pPr>
        <w:rPr>
          <w:rFonts w:ascii="Arial" w:hAnsi="Arial" w:cs="Arial"/>
          <w:sz w:val="22"/>
          <w:szCs w:val="22"/>
        </w:rPr>
      </w:pPr>
      <w:r w:rsidRPr="00E16EED">
        <w:rPr>
          <w:rFonts w:ascii="Arial" w:hAnsi="Arial" w:cs="Arial"/>
          <w:sz w:val="22"/>
          <w:szCs w:val="22"/>
        </w:rPr>
        <w:t>Para dar cuenta del logro de las actividades, se presentarán las siguientes evidencias físicas y lógicas:</w:t>
      </w:r>
    </w:p>
    <w:p w14:paraId="1246D0E8" w14:textId="77777777" w:rsidR="00A947AE" w:rsidRPr="00E16EED" w:rsidRDefault="00A947AE" w:rsidP="00A947AE">
      <w:pPr>
        <w:numPr>
          <w:ilvl w:val="0"/>
          <w:numId w:val="4"/>
        </w:numPr>
        <w:rPr>
          <w:rFonts w:ascii="Arial" w:hAnsi="Arial" w:cs="Arial"/>
          <w:sz w:val="22"/>
          <w:szCs w:val="22"/>
        </w:rPr>
      </w:pPr>
      <w:r w:rsidRPr="00E16EED">
        <w:rPr>
          <w:rFonts w:ascii="Arial" w:hAnsi="Arial" w:cs="Arial"/>
          <w:b/>
          <w:bCs/>
          <w:sz w:val="22"/>
          <w:szCs w:val="22"/>
        </w:rPr>
        <w:t>Incrementos de software funcional:</w:t>
      </w:r>
      <w:r w:rsidRPr="00E16EED">
        <w:rPr>
          <w:rFonts w:ascii="Arial" w:hAnsi="Arial" w:cs="Arial"/>
          <w:sz w:val="22"/>
          <w:szCs w:val="22"/>
        </w:rPr>
        <w:t xml:space="preserve"> Despliegues en internet (</w:t>
      </w:r>
      <w:proofErr w:type="spellStart"/>
      <w:r w:rsidRPr="00E16EED">
        <w:rPr>
          <w:rFonts w:ascii="Arial" w:hAnsi="Arial" w:cs="Arial"/>
          <w:sz w:val="22"/>
          <w:szCs w:val="22"/>
        </w:rPr>
        <w:t>frontend</w:t>
      </w:r>
      <w:proofErr w:type="spellEnd"/>
      <w:r w:rsidRPr="00E16EED">
        <w:rPr>
          <w:rFonts w:ascii="Arial" w:hAnsi="Arial" w:cs="Arial"/>
          <w:sz w:val="22"/>
          <w:szCs w:val="22"/>
        </w:rPr>
        <w:t xml:space="preserve"> y backend) ejecutados y demostrables al cierre de cada Sprint. </w:t>
      </w:r>
    </w:p>
    <w:p w14:paraId="41C91013" w14:textId="77777777" w:rsidR="00A947AE" w:rsidRPr="00E16EED" w:rsidRDefault="00A947AE" w:rsidP="00A947AE">
      <w:pPr>
        <w:numPr>
          <w:ilvl w:val="0"/>
          <w:numId w:val="4"/>
        </w:numPr>
        <w:rPr>
          <w:rFonts w:ascii="Arial" w:hAnsi="Arial" w:cs="Arial"/>
          <w:sz w:val="22"/>
          <w:szCs w:val="22"/>
        </w:rPr>
      </w:pPr>
      <w:r w:rsidRPr="00E16EED">
        <w:rPr>
          <w:rFonts w:ascii="Arial" w:hAnsi="Arial" w:cs="Arial"/>
          <w:b/>
          <w:bCs/>
          <w:sz w:val="22"/>
          <w:szCs w:val="22"/>
        </w:rPr>
        <w:t>Gestión del Backlog:</w:t>
      </w:r>
      <w:r w:rsidRPr="00E16EED">
        <w:rPr>
          <w:rFonts w:ascii="Arial" w:hAnsi="Arial" w:cs="Arial"/>
          <w:sz w:val="22"/>
          <w:szCs w:val="22"/>
        </w:rPr>
        <w:t xml:space="preserve"> Tablero de Trello actualizado con las Historias de Usuario (HU), tareas técnicas y </w:t>
      </w:r>
      <w:proofErr w:type="spellStart"/>
      <w:r w:rsidRPr="00E16EED">
        <w:rPr>
          <w:rFonts w:ascii="Arial" w:hAnsi="Arial" w:cs="Arial"/>
          <w:sz w:val="22"/>
          <w:szCs w:val="22"/>
        </w:rPr>
        <w:t>Enablers</w:t>
      </w:r>
      <w:proofErr w:type="spellEnd"/>
      <w:r w:rsidRPr="00E16EED">
        <w:rPr>
          <w:rFonts w:ascii="Arial" w:hAnsi="Arial" w:cs="Arial"/>
          <w:sz w:val="22"/>
          <w:szCs w:val="22"/>
        </w:rPr>
        <w:t xml:space="preserve"> técnicos (ENB). </w:t>
      </w:r>
    </w:p>
    <w:p w14:paraId="6F39ED97" w14:textId="1033CD89" w:rsidR="00E16EED" w:rsidRPr="001E113E" w:rsidRDefault="00A947AE" w:rsidP="00A947AE">
      <w:pPr>
        <w:numPr>
          <w:ilvl w:val="0"/>
          <w:numId w:val="4"/>
        </w:numPr>
        <w:rPr>
          <w:rFonts w:ascii="Arial" w:hAnsi="Arial" w:cs="Arial"/>
          <w:sz w:val="22"/>
          <w:szCs w:val="22"/>
        </w:rPr>
      </w:pPr>
      <w:r w:rsidRPr="00E16EED">
        <w:rPr>
          <w:rFonts w:ascii="Arial" w:hAnsi="Arial" w:cs="Arial"/>
          <w:b/>
          <w:bCs/>
          <w:sz w:val="22"/>
          <w:szCs w:val="22"/>
        </w:rPr>
        <w:t>Aseguramiento de Calidad:</w:t>
      </w:r>
      <w:r w:rsidRPr="00E16EED">
        <w:rPr>
          <w:rFonts w:ascii="Arial" w:hAnsi="Arial" w:cs="Arial"/>
          <w:sz w:val="22"/>
          <w:szCs w:val="22"/>
        </w:rPr>
        <w:t xml:space="preserve"> Reportes de pruebas automatizadas ejecutadas sobre los flujos críticos (stock, pagos y torneos). </w:t>
      </w:r>
    </w:p>
    <w:p w14:paraId="4BABC80F" w14:textId="2ACF5699" w:rsidR="00A947AE" w:rsidRPr="00E16EED" w:rsidRDefault="00E16EED" w:rsidP="00E16EED">
      <w:pPr>
        <w:pStyle w:val="Ttulo1"/>
        <w:rPr>
          <w:rFonts w:asciiTheme="minorHAnsi" w:hAnsiTheme="minorHAnsi" w:cstheme="minorHAnsi"/>
          <w:b/>
          <w:bCs/>
          <w:sz w:val="30"/>
          <w:szCs w:val="30"/>
        </w:rPr>
      </w:pPr>
      <w:r w:rsidRPr="00E16EED">
        <w:rPr>
          <w:rFonts w:asciiTheme="minorHAnsi" w:hAnsiTheme="minorHAnsi" w:cstheme="minorHAnsi"/>
          <w:b/>
          <w:bCs/>
          <w:sz w:val="30"/>
          <w:szCs w:val="30"/>
        </w:rPr>
        <w:t xml:space="preserve">10. </w:t>
      </w:r>
      <w:r w:rsidR="00A947AE" w:rsidRPr="00E16EED">
        <w:rPr>
          <w:rFonts w:asciiTheme="minorHAnsi" w:hAnsiTheme="minorHAnsi" w:cstheme="minorHAnsi"/>
          <w:b/>
          <w:bCs/>
          <w:sz w:val="30"/>
          <w:szCs w:val="30"/>
        </w:rPr>
        <w:t>Conclusiones individuales</w:t>
      </w:r>
    </w:p>
    <w:p w14:paraId="1826B8E6" w14:textId="77777777" w:rsidR="00A947AE" w:rsidRPr="00A947AE" w:rsidRDefault="00A947AE" w:rsidP="00A947AE">
      <w:r w:rsidRPr="00A947AE">
        <w:t xml:space="preserve">In </w:t>
      </w:r>
      <w:proofErr w:type="spellStart"/>
      <w:r w:rsidRPr="00A947AE">
        <w:t>conclusion</w:t>
      </w:r>
      <w:proofErr w:type="spellEnd"/>
      <w:r w:rsidRPr="00A947AE">
        <w:t xml:space="preserve">, </w:t>
      </w:r>
      <w:proofErr w:type="spellStart"/>
      <w:r w:rsidRPr="00A947AE">
        <w:t>the</w:t>
      </w:r>
      <w:proofErr w:type="spellEnd"/>
      <w:r w:rsidRPr="00A947AE">
        <w:t xml:space="preserve"> </w:t>
      </w:r>
      <w:proofErr w:type="spellStart"/>
      <w:r w:rsidRPr="00A947AE">
        <w:t>definition</w:t>
      </w:r>
      <w:proofErr w:type="spellEnd"/>
      <w:r w:rsidRPr="00A947AE">
        <w:t xml:space="preserve"> and </w:t>
      </w:r>
      <w:proofErr w:type="spellStart"/>
      <w:r w:rsidRPr="00A947AE">
        <w:t>planning</w:t>
      </w:r>
      <w:proofErr w:type="spellEnd"/>
      <w:r w:rsidRPr="00A947AE">
        <w:t xml:space="preserve"> </w:t>
      </w:r>
      <w:proofErr w:type="spellStart"/>
      <w:r w:rsidRPr="00A947AE">
        <w:t>phase</w:t>
      </w:r>
      <w:proofErr w:type="spellEnd"/>
      <w:r w:rsidRPr="00A947AE">
        <w:t xml:space="preserve"> </w:t>
      </w:r>
      <w:proofErr w:type="spellStart"/>
      <w:r w:rsidRPr="00A947AE">
        <w:t>of</w:t>
      </w:r>
      <w:proofErr w:type="spellEnd"/>
      <w:r w:rsidRPr="00A947AE">
        <w:t xml:space="preserve"> </w:t>
      </w:r>
      <w:proofErr w:type="spellStart"/>
      <w:r w:rsidRPr="00A947AE">
        <w:t>this</w:t>
      </w:r>
      <w:proofErr w:type="spellEnd"/>
      <w:r w:rsidRPr="00A947AE">
        <w:t xml:space="preserve"> </w:t>
      </w:r>
      <w:proofErr w:type="spellStart"/>
      <w:r w:rsidRPr="00A947AE">
        <w:t>project</w:t>
      </w:r>
      <w:proofErr w:type="spellEnd"/>
      <w:r w:rsidRPr="00A947AE">
        <w:t xml:space="preserve"> </w:t>
      </w:r>
      <w:proofErr w:type="spellStart"/>
      <w:r w:rsidRPr="00A947AE">
        <w:t>ensures</w:t>
      </w:r>
      <w:proofErr w:type="spellEnd"/>
      <w:r w:rsidRPr="00A947AE">
        <w:t xml:space="preserve"> a </w:t>
      </w:r>
      <w:proofErr w:type="spellStart"/>
      <w:r w:rsidRPr="00A947AE">
        <w:t>solid</w:t>
      </w:r>
      <w:proofErr w:type="spellEnd"/>
      <w:r w:rsidRPr="00A947AE">
        <w:t xml:space="preserve"> </w:t>
      </w:r>
      <w:proofErr w:type="spellStart"/>
      <w:r w:rsidRPr="00A947AE">
        <w:t>foundation</w:t>
      </w:r>
      <w:proofErr w:type="spellEnd"/>
      <w:r w:rsidRPr="00A947AE">
        <w:t xml:space="preserve"> </w:t>
      </w:r>
      <w:proofErr w:type="spellStart"/>
      <w:r w:rsidRPr="00A947AE">
        <w:t>for</w:t>
      </w:r>
      <w:proofErr w:type="spellEnd"/>
      <w:r w:rsidRPr="00A947AE">
        <w:t xml:space="preserve"> </w:t>
      </w:r>
      <w:proofErr w:type="spellStart"/>
      <w:r w:rsidRPr="00A947AE">
        <w:t>addressing</w:t>
      </w:r>
      <w:proofErr w:type="spellEnd"/>
      <w:r w:rsidRPr="00A947AE">
        <w:t xml:space="preserve"> Todo Freak </w:t>
      </w:r>
      <w:proofErr w:type="spellStart"/>
      <w:r w:rsidRPr="00A947AE">
        <w:t>Store's</w:t>
      </w:r>
      <w:proofErr w:type="spellEnd"/>
      <w:r w:rsidRPr="00A947AE">
        <w:t xml:space="preserve"> </w:t>
      </w:r>
      <w:proofErr w:type="spellStart"/>
      <w:r w:rsidRPr="00A947AE">
        <w:t>technological</w:t>
      </w:r>
      <w:proofErr w:type="spellEnd"/>
      <w:r w:rsidRPr="00A947AE">
        <w:t xml:space="preserve"> </w:t>
      </w:r>
      <w:proofErr w:type="spellStart"/>
      <w:r w:rsidRPr="00A947AE">
        <w:t>needs</w:t>
      </w:r>
      <w:proofErr w:type="spellEnd"/>
      <w:r w:rsidRPr="00A947AE">
        <w:t xml:space="preserve">. </w:t>
      </w:r>
      <w:proofErr w:type="spellStart"/>
      <w:r w:rsidRPr="00A947AE">
        <w:t>By</w:t>
      </w:r>
      <w:proofErr w:type="spellEnd"/>
      <w:r w:rsidRPr="00A947AE">
        <w:t xml:space="preserve"> </w:t>
      </w:r>
      <w:proofErr w:type="spellStart"/>
      <w:r w:rsidRPr="00A947AE">
        <w:t>aligning</w:t>
      </w:r>
      <w:proofErr w:type="spellEnd"/>
      <w:r w:rsidRPr="00A947AE">
        <w:t xml:space="preserve"> </w:t>
      </w:r>
      <w:proofErr w:type="spellStart"/>
      <w:r w:rsidRPr="00A947AE">
        <w:t>the</w:t>
      </w:r>
      <w:proofErr w:type="spellEnd"/>
      <w:r w:rsidRPr="00A947AE">
        <w:t xml:space="preserve"> </w:t>
      </w:r>
      <w:proofErr w:type="spellStart"/>
      <w:r w:rsidRPr="00A947AE">
        <w:t>client's</w:t>
      </w:r>
      <w:proofErr w:type="spellEnd"/>
      <w:r w:rsidRPr="00A947AE">
        <w:t xml:space="preserve"> </w:t>
      </w:r>
      <w:proofErr w:type="spellStart"/>
      <w:r w:rsidRPr="00A947AE">
        <w:t>business</w:t>
      </w:r>
      <w:proofErr w:type="spellEnd"/>
      <w:r w:rsidRPr="00A947AE">
        <w:t xml:space="preserve"> </w:t>
      </w:r>
      <w:proofErr w:type="spellStart"/>
      <w:r w:rsidRPr="00A947AE">
        <w:t>logic</w:t>
      </w:r>
      <w:proofErr w:type="spellEnd"/>
      <w:r w:rsidRPr="00A947AE">
        <w:t xml:space="preserve"> </w:t>
      </w:r>
      <w:proofErr w:type="spellStart"/>
      <w:r w:rsidRPr="00A947AE">
        <w:t>with</w:t>
      </w:r>
      <w:proofErr w:type="spellEnd"/>
      <w:r w:rsidRPr="00A947AE">
        <w:t xml:space="preserve"> agile </w:t>
      </w:r>
      <w:proofErr w:type="spellStart"/>
      <w:r w:rsidRPr="00A947AE">
        <w:t>methodologies</w:t>
      </w:r>
      <w:proofErr w:type="spellEnd"/>
      <w:r w:rsidRPr="00A947AE">
        <w:t xml:space="preserve"> and </w:t>
      </w:r>
      <w:proofErr w:type="spellStart"/>
      <w:r w:rsidRPr="00A947AE">
        <w:t>specific</w:t>
      </w:r>
      <w:proofErr w:type="spellEnd"/>
      <w:r w:rsidRPr="00A947AE">
        <w:t xml:space="preserve"> </w:t>
      </w:r>
      <w:proofErr w:type="spellStart"/>
      <w:r w:rsidRPr="00A947AE">
        <w:t>academic</w:t>
      </w:r>
      <w:proofErr w:type="spellEnd"/>
      <w:r w:rsidRPr="00A947AE">
        <w:t xml:space="preserve"> </w:t>
      </w:r>
      <w:proofErr w:type="spellStart"/>
      <w:r w:rsidRPr="00A947AE">
        <w:t>competencies</w:t>
      </w:r>
      <w:proofErr w:type="spellEnd"/>
      <w:r w:rsidRPr="00A947AE">
        <w:t xml:space="preserve">, </w:t>
      </w:r>
      <w:proofErr w:type="spellStart"/>
      <w:r w:rsidRPr="00A947AE">
        <w:t>the</w:t>
      </w:r>
      <w:proofErr w:type="spellEnd"/>
      <w:r w:rsidRPr="00A947AE">
        <w:t xml:space="preserve"> </w:t>
      </w:r>
      <w:proofErr w:type="spellStart"/>
      <w:r w:rsidRPr="00A947AE">
        <w:t>project</w:t>
      </w:r>
      <w:proofErr w:type="spellEnd"/>
      <w:r w:rsidRPr="00A947AE">
        <w:t xml:space="preserve"> </w:t>
      </w:r>
      <w:proofErr w:type="spellStart"/>
      <w:r w:rsidRPr="00A947AE">
        <w:t>guarantees</w:t>
      </w:r>
      <w:proofErr w:type="spellEnd"/>
      <w:r w:rsidRPr="00A947AE">
        <w:t xml:space="preserve"> a </w:t>
      </w:r>
      <w:proofErr w:type="spellStart"/>
      <w:r w:rsidRPr="00A947AE">
        <w:t>realistic</w:t>
      </w:r>
      <w:proofErr w:type="spellEnd"/>
      <w:r w:rsidRPr="00A947AE">
        <w:t xml:space="preserve"> and </w:t>
      </w:r>
      <w:proofErr w:type="spellStart"/>
      <w:r w:rsidRPr="00A947AE">
        <w:t>structured</w:t>
      </w:r>
      <w:proofErr w:type="spellEnd"/>
      <w:r w:rsidRPr="00A947AE">
        <w:t xml:space="preserve"> </w:t>
      </w:r>
      <w:proofErr w:type="spellStart"/>
      <w:r w:rsidRPr="00A947AE">
        <w:t>development</w:t>
      </w:r>
      <w:proofErr w:type="spellEnd"/>
      <w:r w:rsidRPr="00A947AE">
        <w:t xml:space="preserve"> </w:t>
      </w:r>
      <w:proofErr w:type="spellStart"/>
      <w:r w:rsidRPr="00A947AE">
        <w:t>cycle</w:t>
      </w:r>
      <w:proofErr w:type="spellEnd"/>
      <w:r w:rsidRPr="00A947AE">
        <w:t xml:space="preserve">. </w:t>
      </w:r>
      <w:proofErr w:type="spellStart"/>
      <w:r w:rsidRPr="00A947AE">
        <w:t>This</w:t>
      </w:r>
      <w:proofErr w:type="spellEnd"/>
      <w:r w:rsidRPr="00A947AE">
        <w:t xml:space="preserve"> comprehensive </w:t>
      </w:r>
      <w:proofErr w:type="spellStart"/>
      <w:r w:rsidRPr="00A947AE">
        <w:t>approach</w:t>
      </w:r>
      <w:proofErr w:type="spellEnd"/>
      <w:r w:rsidRPr="00A947AE">
        <w:t xml:space="preserve"> </w:t>
      </w:r>
      <w:proofErr w:type="spellStart"/>
      <w:r w:rsidRPr="00A947AE">
        <w:t>minimizes</w:t>
      </w:r>
      <w:proofErr w:type="spellEnd"/>
      <w:r w:rsidRPr="00A947AE">
        <w:t xml:space="preserve"> </w:t>
      </w:r>
      <w:proofErr w:type="spellStart"/>
      <w:r w:rsidRPr="00A947AE">
        <w:t>technical</w:t>
      </w:r>
      <w:proofErr w:type="spellEnd"/>
      <w:r w:rsidRPr="00A947AE">
        <w:t xml:space="preserve"> </w:t>
      </w:r>
      <w:proofErr w:type="spellStart"/>
      <w:r w:rsidRPr="00A947AE">
        <w:t>risks</w:t>
      </w:r>
      <w:proofErr w:type="spellEnd"/>
      <w:r w:rsidRPr="00A947AE">
        <w:t xml:space="preserve"> and </w:t>
      </w:r>
      <w:proofErr w:type="spellStart"/>
      <w:r w:rsidRPr="00A947AE">
        <w:t>guarantees</w:t>
      </w:r>
      <w:proofErr w:type="spellEnd"/>
      <w:r w:rsidRPr="00A947AE">
        <w:t xml:space="preserve"> </w:t>
      </w:r>
      <w:proofErr w:type="spellStart"/>
      <w:r w:rsidRPr="00A947AE">
        <w:t>the</w:t>
      </w:r>
      <w:proofErr w:type="spellEnd"/>
      <w:r w:rsidRPr="00A947AE">
        <w:t xml:space="preserve"> </w:t>
      </w:r>
      <w:proofErr w:type="spellStart"/>
      <w:r w:rsidRPr="00A947AE">
        <w:t>delivery</w:t>
      </w:r>
      <w:proofErr w:type="spellEnd"/>
      <w:r w:rsidRPr="00A947AE">
        <w:t xml:space="preserve"> </w:t>
      </w:r>
      <w:proofErr w:type="spellStart"/>
      <w:r w:rsidRPr="00A947AE">
        <w:t>of</w:t>
      </w:r>
      <w:proofErr w:type="spellEnd"/>
      <w:r w:rsidRPr="00A947AE">
        <w:t xml:space="preserve"> a </w:t>
      </w:r>
      <w:proofErr w:type="spellStart"/>
      <w:r w:rsidRPr="00A947AE">
        <w:t>fully</w:t>
      </w:r>
      <w:proofErr w:type="spellEnd"/>
      <w:r w:rsidRPr="00A947AE">
        <w:t xml:space="preserve"> </w:t>
      </w:r>
      <w:proofErr w:type="spellStart"/>
      <w:r w:rsidRPr="00A947AE">
        <w:t>functional</w:t>
      </w:r>
      <w:proofErr w:type="spellEnd"/>
      <w:r w:rsidRPr="00A947AE">
        <w:t xml:space="preserve"> software </w:t>
      </w:r>
      <w:proofErr w:type="spellStart"/>
      <w:r w:rsidRPr="00A947AE">
        <w:t>product</w:t>
      </w:r>
      <w:proofErr w:type="spellEnd"/>
      <w:r w:rsidRPr="00A947AE">
        <w:t xml:space="preserve"> </w:t>
      </w:r>
      <w:proofErr w:type="spellStart"/>
      <w:r w:rsidRPr="00A947AE">
        <w:t>within</w:t>
      </w:r>
      <w:proofErr w:type="spellEnd"/>
      <w:r w:rsidRPr="00A947AE">
        <w:t xml:space="preserve"> </w:t>
      </w:r>
      <w:proofErr w:type="spellStart"/>
      <w:r w:rsidRPr="00A947AE">
        <w:t>the</w:t>
      </w:r>
      <w:proofErr w:type="spellEnd"/>
      <w:r w:rsidRPr="00A947AE">
        <w:t xml:space="preserve"> </w:t>
      </w:r>
      <w:proofErr w:type="spellStart"/>
      <w:r w:rsidRPr="00A947AE">
        <w:t>academic</w:t>
      </w:r>
      <w:proofErr w:type="spellEnd"/>
      <w:r w:rsidRPr="00A947AE">
        <w:t xml:space="preserve"> </w:t>
      </w:r>
      <w:proofErr w:type="spellStart"/>
      <w:r w:rsidRPr="00A947AE">
        <w:t>timeframe</w:t>
      </w:r>
      <w:proofErr w:type="spellEnd"/>
      <w:r w:rsidRPr="00A947AE">
        <w:t>.</w:t>
      </w:r>
    </w:p>
    <w:p w14:paraId="2090140B" w14:textId="7B3EF5F8" w:rsidR="00A947AE" w:rsidRPr="00E16EED" w:rsidRDefault="00E16EED" w:rsidP="00E16EED">
      <w:pPr>
        <w:pStyle w:val="Ttulo1"/>
        <w:rPr>
          <w:rFonts w:asciiTheme="minorHAnsi" w:hAnsiTheme="minorHAnsi" w:cstheme="minorHAnsi"/>
          <w:b/>
          <w:bCs/>
          <w:sz w:val="30"/>
          <w:szCs w:val="30"/>
        </w:rPr>
      </w:pPr>
      <w:r w:rsidRPr="00E16EED">
        <w:rPr>
          <w:rFonts w:asciiTheme="minorHAnsi" w:hAnsiTheme="minorHAnsi" w:cstheme="minorHAnsi"/>
          <w:b/>
          <w:bCs/>
          <w:sz w:val="30"/>
          <w:szCs w:val="30"/>
        </w:rPr>
        <w:t xml:space="preserve">11. </w:t>
      </w:r>
      <w:r w:rsidR="00A947AE" w:rsidRPr="00E16EED">
        <w:rPr>
          <w:rFonts w:asciiTheme="minorHAnsi" w:hAnsiTheme="minorHAnsi" w:cstheme="minorHAnsi"/>
          <w:b/>
          <w:bCs/>
          <w:sz w:val="30"/>
          <w:szCs w:val="30"/>
        </w:rPr>
        <w:t>Reflexión</w:t>
      </w:r>
    </w:p>
    <w:p w14:paraId="525D9E38" w14:textId="1BB6D144" w:rsidR="00A947AE" w:rsidRPr="00A947AE" w:rsidRDefault="00A947AE" w:rsidP="00A947AE">
      <w:proofErr w:type="spellStart"/>
      <w:r w:rsidRPr="00A947AE">
        <w:t>Carrying</w:t>
      </w:r>
      <w:proofErr w:type="spellEnd"/>
      <w:r w:rsidRPr="00A947AE">
        <w:t xml:space="preserve"> </w:t>
      </w:r>
      <w:proofErr w:type="spellStart"/>
      <w:r w:rsidRPr="00A947AE">
        <w:t>out</w:t>
      </w:r>
      <w:proofErr w:type="spellEnd"/>
      <w:r w:rsidRPr="00A947AE">
        <w:t xml:space="preserve"> </w:t>
      </w:r>
      <w:proofErr w:type="spellStart"/>
      <w:r w:rsidRPr="00A947AE">
        <w:t>this</w:t>
      </w:r>
      <w:proofErr w:type="spellEnd"/>
      <w:r w:rsidRPr="00A947AE">
        <w:t xml:space="preserve"> </w:t>
      </w:r>
      <w:proofErr w:type="spellStart"/>
      <w:r w:rsidRPr="00A947AE">
        <w:t>project</w:t>
      </w:r>
      <w:proofErr w:type="spellEnd"/>
      <w:r w:rsidRPr="00A947AE">
        <w:t xml:space="preserve"> </w:t>
      </w:r>
      <w:proofErr w:type="spellStart"/>
      <w:r w:rsidRPr="00A947AE">
        <w:t>represents</w:t>
      </w:r>
      <w:proofErr w:type="spellEnd"/>
      <w:r w:rsidRPr="00A947AE">
        <w:t xml:space="preserve"> a </w:t>
      </w:r>
      <w:proofErr w:type="spellStart"/>
      <w:r w:rsidRPr="00A947AE">
        <w:t>significant</w:t>
      </w:r>
      <w:proofErr w:type="spellEnd"/>
      <w:r w:rsidRPr="00A947AE">
        <w:t xml:space="preserve"> step in </w:t>
      </w:r>
      <w:proofErr w:type="spellStart"/>
      <w:r w:rsidRPr="00A947AE">
        <w:t>my</w:t>
      </w:r>
      <w:proofErr w:type="spellEnd"/>
      <w:r w:rsidRPr="00A947AE">
        <w:t xml:space="preserve"> </w:t>
      </w:r>
      <w:proofErr w:type="spellStart"/>
      <w:r w:rsidRPr="00A947AE">
        <w:t>professional</w:t>
      </w:r>
      <w:proofErr w:type="spellEnd"/>
      <w:r w:rsidRPr="00A947AE">
        <w:t xml:space="preserve"> </w:t>
      </w:r>
      <w:proofErr w:type="spellStart"/>
      <w:r w:rsidRPr="00A947AE">
        <w:t>growth</w:t>
      </w:r>
      <w:proofErr w:type="spellEnd"/>
      <w:r w:rsidRPr="00A947AE">
        <w:t xml:space="preserve"> as a </w:t>
      </w:r>
      <w:proofErr w:type="spellStart"/>
      <w:r w:rsidRPr="00A947AE">
        <w:t>Computer</w:t>
      </w:r>
      <w:proofErr w:type="spellEnd"/>
      <w:r w:rsidRPr="00A947AE">
        <w:t xml:space="preserve"> Engineer. </w:t>
      </w:r>
      <w:proofErr w:type="spellStart"/>
      <w:r w:rsidRPr="00A947AE">
        <w:t>Applying</w:t>
      </w:r>
      <w:proofErr w:type="spellEnd"/>
      <w:r w:rsidRPr="00A947AE">
        <w:t xml:space="preserve"> </w:t>
      </w:r>
      <w:proofErr w:type="spellStart"/>
      <w:r w:rsidRPr="00A947AE">
        <w:t>theoretical</w:t>
      </w:r>
      <w:proofErr w:type="spellEnd"/>
      <w:r w:rsidRPr="00A947AE">
        <w:t xml:space="preserve"> </w:t>
      </w:r>
      <w:proofErr w:type="spellStart"/>
      <w:r w:rsidRPr="00A947AE">
        <w:t>concepts</w:t>
      </w:r>
      <w:proofErr w:type="spellEnd"/>
      <w:r w:rsidR="00E16EED">
        <w:t xml:space="preserve"> </w:t>
      </w:r>
      <w:proofErr w:type="spellStart"/>
      <w:r w:rsidRPr="00A947AE">
        <w:t>such</w:t>
      </w:r>
      <w:proofErr w:type="spellEnd"/>
      <w:r w:rsidRPr="00A947AE">
        <w:t xml:space="preserve"> as data </w:t>
      </w:r>
      <w:proofErr w:type="spellStart"/>
      <w:r w:rsidRPr="00A947AE">
        <w:t>modeling</w:t>
      </w:r>
      <w:proofErr w:type="spellEnd"/>
      <w:r w:rsidRPr="00A947AE">
        <w:t xml:space="preserve"> and web </w:t>
      </w:r>
      <w:proofErr w:type="spellStart"/>
      <w:r w:rsidRPr="00A947AE">
        <w:t>programming</w:t>
      </w:r>
      <w:proofErr w:type="spellEnd"/>
      <w:r w:rsidR="00E16EED">
        <w:t xml:space="preserve"> </w:t>
      </w:r>
      <w:proofErr w:type="spellStart"/>
      <w:r w:rsidRPr="00A947AE">
        <w:t>into</w:t>
      </w:r>
      <w:proofErr w:type="spellEnd"/>
      <w:r w:rsidRPr="00A947AE">
        <w:t xml:space="preserve"> a real</w:t>
      </w:r>
      <w:r w:rsidR="00E16EED">
        <w:t xml:space="preserve"> </w:t>
      </w:r>
      <w:proofErr w:type="spellStart"/>
      <w:r w:rsidRPr="00A947AE">
        <w:t>world</w:t>
      </w:r>
      <w:proofErr w:type="spellEnd"/>
      <w:r w:rsidRPr="00A947AE">
        <w:t xml:space="preserve"> </w:t>
      </w:r>
      <w:proofErr w:type="spellStart"/>
      <w:r w:rsidRPr="00A947AE">
        <w:t>scenario</w:t>
      </w:r>
      <w:proofErr w:type="spellEnd"/>
      <w:r w:rsidRPr="00A947AE">
        <w:t xml:space="preserve"> </w:t>
      </w:r>
      <w:proofErr w:type="spellStart"/>
      <w:r w:rsidRPr="00A947AE">
        <w:t>challenges</w:t>
      </w:r>
      <w:proofErr w:type="spellEnd"/>
      <w:r w:rsidRPr="00A947AE">
        <w:t xml:space="preserve"> me </w:t>
      </w:r>
      <w:proofErr w:type="spellStart"/>
      <w:r w:rsidRPr="00A947AE">
        <w:t>to</w:t>
      </w:r>
      <w:proofErr w:type="spellEnd"/>
      <w:r w:rsidRPr="00A947AE">
        <w:t xml:space="preserve"> </w:t>
      </w:r>
      <w:proofErr w:type="spellStart"/>
      <w:r w:rsidRPr="00A947AE">
        <w:t>solve</w:t>
      </w:r>
      <w:proofErr w:type="spellEnd"/>
      <w:r w:rsidRPr="00A947AE">
        <w:t xml:space="preserve"> </w:t>
      </w:r>
      <w:proofErr w:type="spellStart"/>
      <w:r w:rsidRPr="00A947AE">
        <w:t>complex</w:t>
      </w:r>
      <w:proofErr w:type="spellEnd"/>
      <w:r w:rsidRPr="00A947AE">
        <w:t xml:space="preserve"> </w:t>
      </w:r>
      <w:proofErr w:type="spellStart"/>
      <w:r w:rsidRPr="00A947AE">
        <w:t>problems</w:t>
      </w:r>
      <w:proofErr w:type="spellEnd"/>
      <w:r w:rsidRPr="00A947AE">
        <w:t xml:space="preserve"> </w:t>
      </w:r>
      <w:proofErr w:type="spellStart"/>
      <w:r w:rsidRPr="00A947AE">
        <w:t>like</w:t>
      </w:r>
      <w:proofErr w:type="spellEnd"/>
      <w:r w:rsidRPr="00A947AE">
        <w:t xml:space="preserve"> </w:t>
      </w:r>
      <w:proofErr w:type="spellStart"/>
      <w:r w:rsidRPr="00A947AE">
        <w:t>concurrency</w:t>
      </w:r>
      <w:proofErr w:type="spellEnd"/>
      <w:r w:rsidRPr="00A947AE">
        <w:t xml:space="preserve"> in </w:t>
      </w:r>
      <w:proofErr w:type="spellStart"/>
      <w:r w:rsidRPr="00A947AE">
        <w:t>tournament</w:t>
      </w:r>
      <w:proofErr w:type="spellEnd"/>
      <w:r w:rsidRPr="00A947AE">
        <w:t xml:space="preserve"> </w:t>
      </w:r>
      <w:proofErr w:type="spellStart"/>
      <w:r w:rsidRPr="00A947AE">
        <w:t>registrations</w:t>
      </w:r>
      <w:proofErr w:type="spellEnd"/>
      <w:r w:rsidRPr="00A947AE">
        <w:t xml:space="preserve"> and </w:t>
      </w:r>
      <w:proofErr w:type="spellStart"/>
      <w:r w:rsidRPr="00A947AE">
        <w:t>external</w:t>
      </w:r>
      <w:proofErr w:type="spellEnd"/>
      <w:r w:rsidRPr="00A947AE">
        <w:t xml:space="preserve"> </w:t>
      </w:r>
      <w:proofErr w:type="spellStart"/>
      <w:r w:rsidRPr="00A947AE">
        <w:t>payment</w:t>
      </w:r>
      <w:proofErr w:type="spellEnd"/>
      <w:r w:rsidRPr="00A947AE">
        <w:t xml:space="preserve"> </w:t>
      </w:r>
      <w:proofErr w:type="spellStart"/>
      <w:r w:rsidRPr="00A947AE">
        <w:t>integrations</w:t>
      </w:r>
      <w:proofErr w:type="spellEnd"/>
      <w:r w:rsidRPr="00A947AE">
        <w:t xml:space="preserve">. </w:t>
      </w:r>
      <w:proofErr w:type="spellStart"/>
      <w:r w:rsidRPr="00A947AE">
        <w:t>Furthermore</w:t>
      </w:r>
      <w:proofErr w:type="spellEnd"/>
      <w:r w:rsidRPr="00A947AE">
        <w:t xml:space="preserve">, </w:t>
      </w:r>
      <w:proofErr w:type="spellStart"/>
      <w:r w:rsidRPr="00A947AE">
        <w:t>organizing</w:t>
      </w:r>
      <w:proofErr w:type="spellEnd"/>
      <w:r w:rsidRPr="00A947AE">
        <w:t xml:space="preserve"> </w:t>
      </w:r>
      <w:proofErr w:type="spellStart"/>
      <w:r w:rsidRPr="00A947AE">
        <w:t>the</w:t>
      </w:r>
      <w:proofErr w:type="spellEnd"/>
      <w:r w:rsidRPr="00A947AE">
        <w:t xml:space="preserve"> </w:t>
      </w:r>
      <w:proofErr w:type="spellStart"/>
      <w:r w:rsidRPr="00A947AE">
        <w:t>workload</w:t>
      </w:r>
      <w:proofErr w:type="spellEnd"/>
      <w:r w:rsidRPr="00A947AE">
        <w:t xml:space="preserve"> </w:t>
      </w:r>
      <w:proofErr w:type="spellStart"/>
      <w:r w:rsidRPr="00A947AE">
        <w:t>through</w:t>
      </w:r>
      <w:proofErr w:type="spellEnd"/>
      <w:r w:rsidRPr="00A947AE">
        <w:t xml:space="preserve"> Scrum </w:t>
      </w:r>
      <w:proofErr w:type="spellStart"/>
      <w:r w:rsidRPr="00A947AE">
        <w:t>methodology</w:t>
      </w:r>
      <w:proofErr w:type="spellEnd"/>
      <w:r w:rsidRPr="00A947AE">
        <w:t xml:space="preserve"> </w:t>
      </w:r>
      <w:proofErr w:type="spellStart"/>
      <w:r w:rsidRPr="00A947AE">
        <w:t>greatly</w:t>
      </w:r>
      <w:proofErr w:type="spellEnd"/>
      <w:r w:rsidRPr="00A947AE">
        <w:t xml:space="preserve"> </w:t>
      </w:r>
      <w:proofErr w:type="spellStart"/>
      <w:r w:rsidRPr="00A947AE">
        <w:t>enhances</w:t>
      </w:r>
      <w:proofErr w:type="spellEnd"/>
      <w:r w:rsidRPr="00A947AE">
        <w:t xml:space="preserve"> </w:t>
      </w:r>
      <w:proofErr w:type="spellStart"/>
      <w:r w:rsidRPr="00A947AE">
        <w:t>my</w:t>
      </w:r>
      <w:proofErr w:type="spellEnd"/>
      <w:r w:rsidRPr="00A947AE">
        <w:t xml:space="preserve"> </w:t>
      </w:r>
      <w:proofErr w:type="spellStart"/>
      <w:r w:rsidRPr="00A947AE">
        <w:t>project</w:t>
      </w:r>
      <w:proofErr w:type="spellEnd"/>
      <w:r w:rsidRPr="00A947AE">
        <w:t xml:space="preserve"> </w:t>
      </w:r>
      <w:proofErr w:type="spellStart"/>
      <w:r w:rsidRPr="00A947AE">
        <w:t>management</w:t>
      </w:r>
      <w:proofErr w:type="spellEnd"/>
      <w:r w:rsidRPr="00A947AE">
        <w:t xml:space="preserve"> and </w:t>
      </w:r>
      <w:proofErr w:type="spellStart"/>
      <w:r w:rsidRPr="00A947AE">
        <w:t>teamwork</w:t>
      </w:r>
      <w:proofErr w:type="spellEnd"/>
      <w:r w:rsidRPr="00A947AE">
        <w:t xml:space="preserve"> </w:t>
      </w:r>
      <w:proofErr w:type="spellStart"/>
      <w:r w:rsidRPr="00A947AE">
        <w:t>skills</w:t>
      </w:r>
      <w:proofErr w:type="spellEnd"/>
      <w:r w:rsidRPr="00A947AE">
        <w:t xml:space="preserve">, </w:t>
      </w:r>
      <w:proofErr w:type="spellStart"/>
      <w:r w:rsidRPr="00A947AE">
        <w:t>properly</w:t>
      </w:r>
      <w:proofErr w:type="spellEnd"/>
      <w:r w:rsidRPr="00A947AE">
        <w:t xml:space="preserve"> </w:t>
      </w:r>
      <w:proofErr w:type="spellStart"/>
      <w:r w:rsidRPr="00A947AE">
        <w:t>preparing</w:t>
      </w:r>
      <w:proofErr w:type="spellEnd"/>
      <w:r w:rsidRPr="00A947AE">
        <w:t xml:space="preserve"> me </w:t>
      </w:r>
      <w:proofErr w:type="spellStart"/>
      <w:r w:rsidRPr="00A947AE">
        <w:t>for</w:t>
      </w:r>
      <w:proofErr w:type="spellEnd"/>
      <w:r w:rsidRPr="00A947AE">
        <w:t xml:space="preserve"> </w:t>
      </w:r>
      <w:proofErr w:type="spellStart"/>
      <w:r w:rsidRPr="00A947AE">
        <w:t>the</w:t>
      </w:r>
      <w:proofErr w:type="spellEnd"/>
      <w:r w:rsidRPr="00A947AE">
        <w:t xml:space="preserve"> </w:t>
      </w:r>
      <w:proofErr w:type="spellStart"/>
      <w:r w:rsidRPr="00A947AE">
        <w:t>modern</w:t>
      </w:r>
      <w:proofErr w:type="spellEnd"/>
      <w:r w:rsidRPr="00A947AE">
        <w:t xml:space="preserve"> IT </w:t>
      </w:r>
      <w:proofErr w:type="spellStart"/>
      <w:r w:rsidRPr="00A947AE">
        <w:t>industry</w:t>
      </w:r>
      <w:proofErr w:type="spellEnd"/>
      <w:r w:rsidRPr="00A947AE">
        <w:t>.</w:t>
      </w:r>
    </w:p>
    <w:p w14:paraId="25BB2199" w14:textId="7F2C9965" w:rsidR="00EC4027" w:rsidRDefault="001E113E" w:rsidP="001E113E">
      <w:pPr>
        <w:pStyle w:val="Ttulo1"/>
        <w:rPr>
          <w:rFonts w:ascii="Calibri" w:hAnsi="Calibri" w:cs="Calibri"/>
          <w:b/>
          <w:bCs/>
          <w:sz w:val="30"/>
          <w:szCs w:val="30"/>
        </w:rPr>
      </w:pPr>
      <w:r w:rsidRPr="001E113E">
        <w:rPr>
          <w:rFonts w:ascii="Calibri" w:hAnsi="Calibri" w:cs="Calibri"/>
          <w:b/>
          <w:bCs/>
          <w:sz w:val="30"/>
          <w:szCs w:val="30"/>
        </w:rPr>
        <w:t>12.Referencias</w:t>
      </w:r>
    </w:p>
    <w:p w14:paraId="7444A942" w14:textId="017DB4B5" w:rsidR="001E113E" w:rsidRPr="001E113E" w:rsidRDefault="001E113E" w:rsidP="001E113E">
      <w:r w:rsidRPr="001E113E">
        <w:t xml:space="preserve">Duoc UC. (2026). </w:t>
      </w:r>
      <w:r w:rsidRPr="001E113E">
        <w:rPr>
          <w:i/>
          <w:iCs/>
        </w:rPr>
        <w:t>Mapa Transferencia Académica - Ingeniería en Informática</w:t>
      </w:r>
      <w:r w:rsidRPr="001E113E">
        <w:t>. Escuela de Informática y Telecomunicaciones, Instituto Profesional Duoc UC.</w:t>
      </w:r>
    </w:p>
    <w:sectPr w:rsidR="001E113E" w:rsidRPr="001E113E">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05BF5" w14:textId="77777777" w:rsidR="008E6DB0" w:rsidRDefault="008E6DB0" w:rsidP="006A6021">
      <w:pPr>
        <w:spacing w:after="0" w:line="240" w:lineRule="auto"/>
      </w:pPr>
      <w:r>
        <w:separator/>
      </w:r>
    </w:p>
  </w:endnote>
  <w:endnote w:type="continuationSeparator" w:id="0">
    <w:p w14:paraId="221175C9" w14:textId="77777777" w:rsidR="008E6DB0" w:rsidRDefault="008E6DB0" w:rsidP="006A6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4009" w14:textId="77777777" w:rsidR="006A6021" w:rsidRPr="006A6021" w:rsidRDefault="006A6021" w:rsidP="006A6021">
    <w:pPr>
      <w:pStyle w:val="Piedepgina"/>
      <w:jc w:val="center"/>
      <w:rPr>
        <w:rFonts w:ascii="Arial" w:hAnsi="Arial" w:cs="Arial"/>
        <w:b/>
        <w:bCs/>
        <w:sz w:val="16"/>
        <w:szCs w:val="16"/>
      </w:rPr>
    </w:pPr>
    <w:r w:rsidRPr="006A6021">
      <w:rPr>
        <w:rFonts w:ascii="Arial" w:hAnsi="Arial" w:cs="Arial"/>
        <w:b/>
        <w:bCs/>
        <w:sz w:val="16"/>
        <w:szCs w:val="16"/>
      </w:rPr>
      <w:t>Proyecto APT – Todo Freak Store | PTY4614 Capstone</w:t>
    </w:r>
  </w:p>
  <w:p w14:paraId="0F3AC979" w14:textId="77777777" w:rsidR="006A6021" w:rsidRDefault="006A60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F615" w14:textId="77777777" w:rsidR="008E6DB0" w:rsidRDefault="008E6DB0" w:rsidP="006A6021">
      <w:pPr>
        <w:spacing w:after="0" w:line="240" w:lineRule="auto"/>
      </w:pPr>
      <w:r>
        <w:separator/>
      </w:r>
    </w:p>
  </w:footnote>
  <w:footnote w:type="continuationSeparator" w:id="0">
    <w:p w14:paraId="75A1626B" w14:textId="77777777" w:rsidR="008E6DB0" w:rsidRDefault="008E6DB0" w:rsidP="006A6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339D"/>
    <w:multiLevelType w:val="multilevel"/>
    <w:tmpl w:val="9EC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A268A"/>
    <w:multiLevelType w:val="multilevel"/>
    <w:tmpl w:val="7E1A2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0455C"/>
    <w:multiLevelType w:val="multilevel"/>
    <w:tmpl w:val="282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E4B42"/>
    <w:multiLevelType w:val="multilevel"/>
    <w:tmpl w:val="A9E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42862">
    <w:abstractNumId w:val="2"/>
  </w:num>
  <w:num w:numId="2" w16cid:durableId="1255625837">
    <w:abstractNumId w:val="1"/>
  </w:num>
  <w:num w:numId="3" w16cid:durableId="669797453">
    <w:abstractNumId w:val="0"/>
  </w:num>
  <w:num w:numId="4" w16cid:durableId="669022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7AE"/>
    <w:rsid w:val="00097796"/>
    <w:rsid w:val="001E113E"/>
    <w:rsid w:val="002E28E0"/>
    <w:rsid w:val="006A6021"/>
    <w:rsid w:val="008E6DB0"/>
    <w:rsid w:val="00A947AE"/>
    <w:rsid w:val="00E16EED"/>
    <w:rsid w:val="00EC4027"/>
    <w:rsid w:val="00F74C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6981"/>
  <w15:chartTrackingRefBased/>
  <w15:docId w15:val="{24174FBF-B53C-4BAA-AB92-70D287C9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4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94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47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47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47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47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47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47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47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47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947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47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47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47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47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47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47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47AE"/>
    <w:rPr>
      <w:rFonts w:eastAsiaTheme="majorEastAsia" w:cstheme="majorBidi"/>
      <w:color w:val="272727" w:themeColor="text1" w:themeTint="D8"/>
    </w:rPr>
  </w:style>
  <w:style w:type="paragraph" w:styleId="Ttulo">
    <w:name w:val="Title"/>
    <w:basedOn w:val="Normal"/>
    <w:next w:val="Normal"/>
    <w:link w:val="TtuloCar"/>
    <w:uiPriority w:val="10"/>
    <w:qFormat/>
    <w:rsid w:val="00A94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47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47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47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47AE"/>
    <w:pPr>
      <w:spacing w:before="160"/>
      <w:jc w:val="center"/>
    </w:pPr>
    <w:rPr>
      <w:i/>
      <w:iCs/>
      <w:color w:val="404040" w:themeColor="text1" w:themeTint="BF"/>
    </w:rPr>
  </w:style>
  <w:style w:type="character" w:customStyle="1" w:styleId="CitaCar">
    <w:name w:val="Cita Car"/>
    <w:basedOn w:val="Fuentedeprrafopredeter"/>
    <w:link w:val="Cita"/>
    <w:uiPriority w:val="29"/>
    <w:rsid w:val="00A947AE"/>
    <w:rPr>
      <w:i/>
      <w:iCs/>
      <w:color w:val="404040" w:themeColor="text1" w:themeTint="BF"/>
    </w:rPr>
  </w:style>
  <w:style w:type="paragraph" w:styleId="Prrafodelista">
    <w:name w:val="List Paragraph"/>
    <w:basedOn w:val="Normal"/>
    <w:uiPriority w:val="34"/>
    <w:qFormat/>
    <w:rsid w:val="00A947AE"/>
    <w:pPr>
      <w:ind w:left="720"/>
      <w:contextualSpacing/>
    </w:pPr>
  </w:style>
  <w:style w:type="character" w:styleId="nfasisintenso">
    <w:name w:val="Intense Emphasis"/>
    <w:basedOn w:val="Fuentedeprrafopredeter"/>
    <w:uiPriority w:val="21"/>
    <w:qFormat/>
    <w:rsid w:val="00A947AE"/>
    <w:rPr>
      <w:i/>
      <w:iCs/>
      <w:color w:val="2F5496" w:themeColor="accent1" w:themeShade="BF"/>
    </w:rPr>
  </w:style>
  <w:style w:type="paragraph" w:styleId="Citadestacada">
    <w:name w:val="Intense Quote"/>
    <w:basedOn w:val="Normal"/>
    <w:next w:val="Normal"/>
    <w:link w:val="CitadestacadaCar"/>
    <w:uiPriority w:val="30"/>
    <w:qFormat/>
    <w:rsid w:val="00A94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47AE"/>
    <w:rPr>
      <w:i/>
      <w:iCs/>
      <w:color w:val="2F5496" w:themeColor="accent1" w:themeShade="BF"/>
    </w:rPr>
  </w:style>
  <w:style w:type="character" w:styleId="Referenciaintensa">
    <w:name w:val="Intense Reference"/>
    <w:basedOn w:val="Fuentedeprrafopredeter"/>
    <w:uiPriority w:val="32"/>
    <w:qFormat/>
    <w:rsid w:val="00A947AE"/>
    <w:rPr>
      <w:b/>
      <w:bCs/>
      <w:smallCaps/>
      <w:color w:val="2F5496" w:themeColor="accent1" w:themeShade="BF"/>
      <w:spacing w:val="5"/>
    </w:rPr>
  </w:style>
  <w:style w:type="paragraph" w:styleId="Encabezado">
    <w:name w:val="header"/>
    <w:basedOn w:val="Normal"/>
    <w:link w:val="EncabezadoCar"/>
    <w:uiPriority w:val="99"/>
    <w:unhideWhenUsed/>
    <w:rsid w:val="006A60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6021"/>
  </w:style>
  <w:style w:type="paragraph" w:styleId="Piedepgina">
    <w:name w:val="footer"/>
    <w:basedOn w:val="Normal"/>
    <w:link w:val="PiedepginaCar"/>
    <w:uiPriority w:val="99"/>
    <w:unhideWhenUsed/>
    <w:rsid w:val="006A60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6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1362</Words>
  <Characters>7491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OSCAR ASTORGA DIAZ</dc:creator>
  <cp:keywords/>
  <dc:description/>
  <cp:lastModifiedBy>MIGUEL OSCAR ASTORGA DIAZ</cp:lastModifiedBy>
  <cp:revision>3</cp:revision>
  <dcterms:created xsi:type="dcterms:W3CDTF">2026-08-26T17:19:00Z</dcterms:created>
  <dcterms:modified xsi:type="dcterms:W3CDTF">2026-08-26T19:21:00Z</dcterms:modified>
</cp:coreProperties>
</file>