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385E" w:rsidRPr="0023385E" w:rsidRDefault="0023385E" w:rsidP="0023385E">
      <w:pPr>
        <w:jc w:val="center"/>
        <w:rPr>
          <w:rFonts w:ascii="Arial Black" w:hAnsi="Arial Black"/>
          <w:b/>
          <w:bCs/>
          <w:sz w:val="52"/>
          <w:szCs w:val="52"/>
        </w:rPr>
      </w:pPr>
      <w:r w:rsidRPr="0023385E">
        <w:rPr>
          <w:rFonts w:ascii="Arial Black" w:hAnsi="Arial Black"/>
          <w:b/>
          <w:bCs/>
          <w:sz w:val="52"/>
          <w:szCs w:val="52"/>
        </w:rPr>
        <w:t>Estruturas de Dados II</w:t>
      </w:r>
    </w:p>
    <w:p w:rsidR="0023385E" w:rsidRDefault="0023385E" w:rsidP="0023385E">
      <w:pPr>
        <w:jc w:val="center"/>
      </w:pPr>
      <w:r w:rsidRPr="0023385E">
        <w:t>Prof. Francisco Assis da Silva</w:t>
      </w:r>
    </w:p>
    <w:p w:rsidR="0023385E" w:rsidRDefault="0023385E" w:rsidP="0023385E">
      <w:pPr>
        <w:jc w:val="center"/>
        <w:rPr>
          <w:sz w:val="32"/>
          <w:szCs w:val="32"/>
        </w:rPr>
      </w:pPr>
      <w:r w:rsidRPr="0023385E">
        <w:rPr>
          <w:sz w:val="32"/>
          <w:szCs w:val="32"/>
        </w:rPr>
        <w:t>– Interpretador de programas escritos em JavaScript –</w:t>
      </w:r>
    </w:p>
    <w:p w:rsidR="0023385E" w:rsidRDefault="0023385E" w:rsidP="0023385E">
      <w:pPr>
        <w:jc w:val="center"/>
        <w:rPr>
          <w:sz w:val="32"/>
          <w:szCs w:val="32"/>
        </w:rPr>
      </w:pPr>
    </w:p>
    <w:p w:rsidR="0023385E" w:rsidRDefault="0023385E" w:rsidP="0023385E">
      <w:pPr>
        <w:jc w:val="center"/>
        <w:rPr>
          <w:sz w:val="32"/>
          <w:szCs w:val="32"/>
        </w:rPr>
      </w:pPr>
    </w:p>
    <w:p w:rsidR="0023385E" w:rsidRDefault="0023385E" w:rsidP="0023385E">
      <w:pPr>
        <w:jc w:val="center"/>
        <w:rPr>
          <w:sz w:val="32"/>
          <w:szCs w:val="32"/>
        </w:rPr>
      </w:pPr>
      <w:r>
        <w:rPr>
          <w:sz w:val="32"/>
          <w:szCs w:val="32"/>
        </w:rPr>
        <w:t>Participantes:</w:t>
      </w:r>
    </w:p>
    <w:p w:rsidR="0023385E" w:rsidRDefault="0023385E" w:rsidP="0023385E">
      <w:pPr>
        <w:jc w:val="center"/>
        <w:rPr>
          <w:sz w:val="32"/>
          <w:szCs w:val="32"/>
        </w:rPr>
      </w:pPr>
      <w:r>
        <w:rPr>
          <w:sz w:val="32"/>
          <w:szCs w:val="32"/>
        </w:rPr>
        <w:t>Luiz Carlos Marrafon Junior</w:t>
      </w:r>
    </w:p>
    <w:p w:rsidR="0023385E" w:rsidRPr="0023385E" w:rsidRDefault="0023385E" w:rsidP="0023385E">
      <w:pPr>
        <w:jc w:val="center"/>
        <w:rPr>
          <w:sz w:val="32"/>
          <w:szCs w:val="32"/>
        </w:rPr>
      </w:pPr>
      <w:r>
        <w:rPr>
          <w:sz w:val="32"/>
          <w:szCs w:val="32"/>
        </w:rPr>
        <w:t>Gustavo Carvalho Imada</w:t>
      </w:r>
    </w:p>
    <w:p w:rsidR="0023385E" w:rsidRDefault="0023385E" w:rsidP="00221004"/>
    <w:p w:rsidR="0023385E" w:rsidRDefault="0023385E" w:rsidP="00221004"/>
    <w:p w:rsidR="0023385E" w:rsidRDefault="0023385E" w:rsidP="00221004"/>
    <w:p w:rsidR="0023385E" w:rsidRDefault="0023385E" w:rsidP="00221004"/>
    <w:p w:rsidR="0023385E" w:rsidRDefault="0023385E" w:rsidP="00221004"/>
    <w:p w:rsidR="0023385E" w:rsidRDefault="0023385E" w:rsidP="00221004"/>
    <w:p w:rsidR="0023385E" w:rsidRDefault="0023385E" w:rsidP="00221004"/>
    <w:p w:rsidR="0023385E" w:rsidRDefault="0023385E" w:rsidP="00221004"/>
    <w:p w:rsidR="0023385E" w:rsidRDefault="0023385E" w:rsidP="00221004"/>
    <w:p w:rsidR="0023385E" w:rsidRDefault="0023385E" w:rsidP="00221004"/>
    <w:p w:rsidR="0023385E" w:rsidRDefault="0023385E" w:rsidP="00221004"/>
    <w:p w:rsidR="0023385E" w:rsidRDefault="0023385E" w:rsidP="00221004"/>
    <w:p w:rsidR="0023385E" w:rsidRDefault="0023385E" w:rsidP="00221004"/>
    <w:p w:rsidR="0023385E" w:rsidRDefault="0023385E" w:rsidP="00221004"/>
    <w:p w:rsidR="0023385E" w:rsidRDefault="0023385E" w:rsidP="00221004"/>
    <w:p w:rsidR="0023385E" w:rsidRDefault="0023385E" w:rsidP="00221004"/>
    <w:p w:rsidR="0023385E" w:rsidRDefault="0023385E" w:rsidP="00221004"/>
    <w:p w:rsidR="003260AC" w:rsidRDefault="003260AC" w:rsidP="00221004"/>
    <w:p w:rsidR="00221004" w:rsidRPr="00221004" w:rsidRDefault="00221004" w:rsidP="00221004">
      <w:r w:rsidRPr="00221004">
        <w:lastRenderedPageBreak/>
        <w:t xml:space="preserve">A </w:t>
      </w:r>
      <w:r w:rsidRPr="00221004">
        <w:rPr>
          <w:b/>
          <w:bCs/>
        </w:rPr>
        <w:t>ListaDE</w:t>
      </w:r>
      <w:r w:rsidRPr="00221004">
        <w:t xml:space="preserve"> (Lista Duplamente Encadeada) representa o código </w:t>
      </w:r>
      <w:r w:rsidRPr="00221004">
        <w:rPr>
          <w:b/>
          <w:bCs/>
        </w:rPr>
        <w:t>verticalmente</w:t>
      </w:r>
      <w:r w:rsidRPr="00221004">
        <w:t xml:space="preserve">, onde cada nó armazena uma </w:t>
      </w:r>
      <w:r w:rsidRPr="00221004">
        <w:rPr>
          <w:b/>
          <w:bCs/>
        </w:rPr>
        <w:t>linha de código</w:t>
      </w:r>
      <w:r w:rsidRPr="00221004">
        <w:t xml:space="preserve"> completa. Esta lista permite que o motor de execução avance e retorne facilmente entre as linhas (fundamental para desvios de fluxo e chamadas de função).</w:t>
      </w:r>
    </w:p>
    <w:p w:rsidR="00EE2D31" w:rsidRDefault="00221004" w:rsidP="00251A8E">
      <w:r w:rsidRPr="00221004">
        <w:t xml:space="preserve"> A </w:t>
      </w:r>
      <w:r w:rsidRPr="00221004">
        <w:rPr>
          <w:b/>
          <w:bCs/>
        </w:rPr>
        <w:t>PTokens</w:t>
      </w:r>
      <w:r w:rsidRPr="00221004">
        <w:t xml:space="preserve"> (Lista Simplesmente Encadeada) representa o código </w:t>
      </w:r>
      <w:r w:rsidRPr="00221004">
        <w:rPr>
          <w:b/>
          <w:bCs/>
        </w:rPr>
        <w:t>horizontalmente</w:t>
      </w:r>
      <w:r w:rsidRPr="00221004">
        <w:t xml:space="preserve">. Cada nó ListaDE contém a cabeça de uma lista PTokens, que guarda os </w:t>
      </w:r>
      <w:r w:rsidRPr="00221004">
        <w:rPr>
          <w:b/>
          <w:bCs/>
        </w:rPr>
        <w:t>tokens</w:t>
      </w:r>
      <w:r w:rsidRPr="00221004">
        <w:t xml:space="preserve"> (palavras-chave, variáveis, operadores, etc.) dessa linha, prontos para serem analisados.</w:t>
      </w:r>
    </w:p>
    <w:p w:rsidR="003B5D7F" w:rsidRPr="003B5D7F" w:rsidRDefault="003B5D7F" w:rsidP="00251A8E">
      <w:pPr>
        <w:rPr>
          <w:b/>
          <w:bCs/>
        </w:rPr>
      </w:pPr>
      <w:r w:rsidRPr="003B5D7F">
        <w:rPr>
          <w:b/>
          <w:bCs/>
        </w:rPr>
        <w:t>Lista Duplamente Encadeada:</w:t>
      </w:r>
    </w:p>
    <w:p w:rsidR="00251A8E" w:rsidRPr="003B5D7F" w:rsidRDefault="00251A8E" w:rsidP="00251A8E">
      <w:r w:rsidRPr="003B5D7F">
        <w:t xml:space="preserve">struct pTokens </w:t>
      </w:r>
    </w:p>
    <w:p w:rsidR="00251A8E" w:rsidRPr="006E57A7" w:rsidRDefault="00251A8E" w:rsidP="00251A8E">
      <w:pPr>
        <w:rPr>
          <w:lang w:val="en-US"/>
        </w:rPr>
      </w:pPr>
      <w:r w:rsidRPr="006E57A7">
        <w:rPr>
          <w:lang w:val="en-US"/>
        </w:rPr>
        <w:t>{</w:t>
      </w:r>
    </w:p>
    <w:p w:rsidR="00251A8E" w:rsidRPr="00251A8E" w:rsidRDefault="00251A8E" w:rsidP="00251A8E">
      <w:pPr>
        <w:ind w:firstLine="708"/>
        <w:rPr>
          <w:lang w:val="en-US"/>
        </w:rPr>
      </w:pPr>
      <w:r w:rsidRPr="00251A8E">
        <w:rPr>
          <w:lang w:val="en-US"/>
        </w:rPr>
        <w:t>char token[50];</w:t>
      </w:r>
    </w:p>
    <w:p w:rsidR="00251A8E" w:rsidRPr="00251A8E" w:rsidRDefault="00251A8E" w:rsidP="00251A8E">
      <w:pPr>
        <w:rPr>
          <w:lang w:val="en-US"/>
        </w:rPr>
      </w:pPr>
      <w:r w:rsidRPr="00251A8E">
        <w:rPr>
          <w:lang w:val="en-US"/>
        </w:rPr>
        <w:tab/>
        <w:t>struct pTokens *prox;</w:t>
      </w:r>
    </w:p>
    <w:p w:rsidR="00251A8E" w:rsidRPr="00251A8E" w:rsidRDefault="00251A8E" w:rsidP="00251A8E">
      <w:pPr>
        <w:rPr>
          <w:lang w:val="en-US"/>
        </w:rPr>
      </w:pPr>
      <w:r w:rsidRPr="00251A8E">
        <w:rPr>
          <w:lang w:val="en-US"/>
        </w:rPr>
        <w:t>};typedef struct pTokens PTokens;</w:t>
      </w:r>
    </w:p>
    <w:p w:rsidR="00251A8E" w:rsidRPr="006E57A7" w:rsidRDefault="00251A8E" w:rsidP="00251A8E">
      <w:pPr>
        <w:rPr>
          <w:lang w:val="en-US"/>
        </w:rPr>
      </w:pPr>
      <w:r w:rsidRPr="006E57A7">
        <w:rPr>
          <w:lang w:val="en-US"/>
        </w:rPr>
        <w:t xml:space="preserve">struct listaDE </w:t>
      </w:r>
    </w:p>
    <w:p w:rsidR="00251A8E" w:rsidRDefault="00251A8E" w:rsidP="00251A8E">
      <w:pPr>
        <w:rPr>
          <w:lang w:val="en-US"/>
        </w:rPr>
      </w:pPr>
      <w:r w:rsidRPr="00251A8E">
        <w:rPr>
          <w:lang w:val="en-US"/>
        </w:rPr>
        <w:t>{</w:t>
      </w:r>
    </w:p>
    <w:p w:rsidR="006509F3" w:rsidRPr="00251A8E" w:rsidRDefault="006509F3" w:rsidP="00251A8E">
      <w:pPr>
        <w:rPr>
          <w:lang w:val="en-US"/>
        </w:rPr>
      </w:pPr>
      <w:r>
        <w:rPr>
          <w:lang w:val="en-US"/>
        </w:rPr>
        <w:tab/>
        <w:t xml:space="preserve">char linhaOriginal[120] </w:t>
      </w:r>
    </w:p>
    <w:p w:rsidR="00251A8E" w:rsidRPr="00251A8E" w:rsidRDefault="00251A8E" w:rsidP="00251A8E">
      <w:pPr>
        <w:rPr>
          <w:lang w:val="en-US"/>
        </w:rPr>
      </w:pPr>
      <w:r w:rsidRPr="00251A8E">
        <w:rPr>
          <w:lang w:val="en-US"/>
        </w:rPr>
        <w:tab/>
        <w:t>struct listaDE *ant, *prox;</w:t>
      </w:r>
    </w:p>
    <w:p w:rsidR="00251A8E" w:rsidRPr="00251A8E" w:rsidRDefault="00251A8E" w:rsidP="00251A8E">
      <w:pPr>
        <w:rPr>
          <w:lang w:val="en-US"/>
        </w:rPr>
      </w:pPr>
      <w:r w:rsidRPr="00251A8E">
        <w:rPr>
          <w:lang w:val="en-US"/>
        </w:rPr>
        <w:tab/>
        <w:t>PTokens *pTokens;</w:t>
      </w:r>
    </w:p>
    <w:p w:rsidR="00637D72" w:rsidRDefault="00251A8E" w:rsidP="00251A8E">
      <w:pPr>
        <w:rPr>
          <w:lang w:val="en-US"/>
        </w:rPr>
      </w:pPr>
      <w:r w:rsidRPr="00251A8E">
        <w:rPr>
          <w:lang w:val="en-US"/>
        </w:rPr>
        <w:t>};typedef struct listaDE ListaDE;</w:t>
      </w:r>
    </w:p>
    <w:p w:rsidR="006E57A7" w:rsidRDefault="006509F3" w:rsidP="00251A8E">
      <w:pPr>
        <w:rPr>
          <w:lang w:val="en-US"/>
        </w:rPr>
      </w:pPr>
      <w:r w:rsidRPr="006509F3">
        <w:rPr>
          <w:noProof/>
          <w:lang w:val="en-US"/>
        </w:rPr>
        <w:drawing>
          <wp:inline distT="0" distB="0" distL="0" distR="0" wp14:anchorId="5038DE84" wp14:editId="791DD384">
            <wp:extent cx="5400040" cy="2955290"/>
            <wp:effectExtent l="0" t="0" r="0" b="0"/>
            <wp:docPr id="83789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99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D7F" w:rsidRPr="003B5D7F" w:rsidRDefault="003B5D7F" w:rsidP="003B5D7F">
      <w:pPr>
        <w:rPr>
          <w:b/>
          <w:bCs/>
        </w:rPr>
      </w:pPr>
      <w:r w:rsidRPr="003B5D7F">
        <w:rPr>
          <w:b/>
          <w:bCs/>
        </w:rPr>
        <w:lastRenderedPageBreak/>
        <w:t>Pilhas Auxiliares de Avaliação (PilhaChar e PilhaFloat)</w:t>
      </w:r>
    </w:p>
    <w:p w:rsidR="003B5D7F" w:rsidRPr="003B5D7F" w:rsidRDefault="003B5D7F" w:rsidP="003B5D7F">
      <w:r w:rsidRPr="003B5D7F">
        <w:t xml:space="preserve">Essas pilhas são </w:t>
      </w:r>
      <w:r>
        <w:t>utilizadas</w:t>
      </w:r>
      <w:r w:rsidRPr="003B5D7F">
        <w:t xml:space="preserve"> para o cálculo real das expressões (dentro da função calcula):</w:t>
      </w:r>
    </w:p>
    <w:p w:rsidR="003B5D7F" w:rsidRPr="003B5D7F" w:rsidRDefault="003B5D7F" w:rsidP="003B5D7F">
      <w:pPr>
        <w:numPr>
          <w:ilvl w:val="0"/>
          <w:numId w:val="2"/>
        </w:numPr>
      </w:pPr>
      <w:r w:rsidRPr="003B5D7F">
        <w:t xml:space="preserve">A </w:t>
      </w:r>
      <w:r w:rsidRPr="003B5D7F">
        <w:rPr>
          <w:b/>
          <w:bCs/>
        </w:rPr>
        <w:t>PilhaChar</w:t>
      </w:r>
      <w:r w:rsidRPr="003B5D7F">
        <w:t xml:space="preserve"> armazena </w:t>
      </w:r>
      <w:r w:rsidRPr="003B5D7F">
        <w:rPr>
          <w:b/>
          <w:bCs/>
        </w:rPr>
        <w:t>operadores</w:t>
      </w:r>
      <w:r w:rsidRPr="003B5D7F">
        <w:t xml:space="preserve"> e é usada para aplicar as regras de </w:t>
      </w:r>
      <w:r w:rsidRPr="003B5D7F">
        <w:rPr>
          <w:b/>
          <w:bCs/>
        </w:rPr>
        <w:t>prioridade</w:t>
      </w:r>
      <w:r w:rsidRPr="003B5D7F">
        <w:t xml:space="preserve"> (como multiplicação antes da adição) ao</w:t>
      </w:r>
      <w:r>
        <w:t xml:space="preserve"> ler</w:t>
      </w:r>
      <w:r w:rsidRPr="003B5D7F">
        <w:t xml:space="preserve"> a expressão.</w:t>
      </w:r>
    </w:p>
    <w:p w:rsidR="006509F3" w:rsidRDefault="003B5D7F" w:rsidP="00251A8E">
      <w:pPr>
        <w:numPr>
          <w:ilvl w:val="0"/>
          <w:numId w:val="2"/>
        </w:numPr>
      </w:pPr>
      <w:r w:rsidRPr="003B5D7F">
        <w:t xml:space="preserve">A </w:t>
      </w:r>
      <w:r w:rsidRPr="003B5D7F">
        <w:rPr>
          <w:b/>
          <w:bCs/>
        </w:rPr>
        <w:t>PilhaFloat</w:t>
      </w:r>
      <w:r w:rsidRPr="003B5D7F">
        <w:t xml:space="preserve"> armazena os </w:t>
      </w:r>
      <w:r w:rsidRPr="003B5D7F">
        <w:rPr>
          <w:b/>
          <w:bCs/>
        </w:rPr>
        <w:t>valores numéricos (operandos)</w:t>
      </w:r>
      <w:r w:rsidRPr="003B5D7F">
        <w:t>. É onde os números são empilhados, e onde os resultados intermediários são colocados após cada operação, até que o resultado final da expressão seja obtido.</w:t>
      </w:r>
    </w:p>
    <w:p w:rsidR="003B5D7F" w:rsidRPr="003B5D7F" w:rsidRDefault="003B5D7F" w:rsidP="003B5D7F">
      <w:pPr>
        <w:rPr>
          <w:b/>
          <w:bCs/>
        </w:rPr>
      </w:pPr>
      <w:r w:rsidRPr="003B5D7F">
        <w:rPr>
          <w:b/>
          <w:bCs/>
        </w:rPr>
        <w:t>Pilha Float:</w:t>
      </w:r>
    </w:p>
    <w:p w:rsidR="006509F3" w:rsidRPr="006509F3" w:rsidRDefault="006509F3" w:rsidP="006509F3">
      <w:pPr>
        <w:rPr>
          <w:lang w:val="en-US"/>
        </w:rPr>
      </w:pPr>
      <w:r w:rsidRPr="006509F3">
        <w:rPr>
          <w:lang w:val="en-US"/>
        </w:rPr>
        <w:t xml:space="preserve">struct TpPilhaFloat </w:t>
      </w:r>
    </w:p>
    <w:p w:rsidR="006509F3" w:rsidRPr="006509F3" w:rsidRDefault="006509F3" w:rsidP="006509F3">
      <w:pPr>
        <w:rPr>
          <w:lang w:val="en-US"/>
        </w:rPr>
      </w:pPr>
      <w:r w:rsidRPr="006509F3">
        <w:rPr>
          <w:lang w:val="en-US"/>
        </w:rPr>
        <w:t>{</w:t>
      </w:r>
    </w:p>
    <w:p w:rsidR="006509F3" w:rsidRPr="006509F3" w:rsidRDefault="006509F3" w:rsidP="006509F3">
      <w:pPr>
        <w:rPr>
          <w:lang w:val="en-US"/>
        </w:rPr>
      </w:pPr>
      <w:r w:rsidRPr="006509F3">
        <w:rPr>
          <w:lang w:val="en-US"/>
        </w:rPr>
        <w:t xml:space="preserve">    float info;</w:t>
      </w:r>
    </w:p>
    <w:p w:rsidR="006509F3" w:rsidRPr="006509F3" w:rsidRDefault="006509F3" w:rsidP="006509F3">
      <w:pPr>
        <w:rPr>
          <w:lang w:val="en-US"/>
        </w:rPr>
      </w:pPr>
      <w:r w:rsidRPr="006509F3">
        <w:rPr>
          <w:lang w:val="en-US"/>
        </w:rPr>
        <w:t xml:space="preserve">    struct TpPilhaFloat *prox;</w:t>
      </w:r>
    </w:p>
    <w:p w:rsidR="006509F3" w:rsidRPr="006509F3" w:rsidRDefault="006509F3" w:rsidP="006509F3">
      <w:pPr>
        <w:rPr>
          <w:lang w:val="en-US"/>
        </w:rPr>
      </w:pPr>
      <w:r w:rsidRPr="006509F3">
        <w:rPr>
          <w:lang w:val="en-US"/>
        </w:rPr>
        <w:t>};</w:t>
      </w:r>
    </w:p>
    <w:p w:rsidR="006509F3" w:rsidRDefault="006509F3" w:rsidP="006509F3">
      <w:pPr>
        <w:rPr>
          <w:lang w:val="en-US"/>
        </w:rPr>
      </w:pPr>
      <w:r w:rsidRPr="006509F3">
        <w:rPr>
          <w:lang w:val="en-US"/>
        </w:rPr>
        <w:t>typedef struct TpPilhaFloat PilhaFloat;</w:t>
      </w:r>
    </w:p>
    <w:p w:rsidR="006509F3" w:rsidRDefault="006509F3" w:rsidP="006509F3">
      <w:pPr>
        <w:rPr>
          <w:lang w:val="en-US"/>
        </w:rPr>
      </w:pPr>
      <w:r w:rsidRPr="006509F3">
        <w:rPr>
          <w:noProof/>
          <w:lang w:val="en-US"/>
        </w:rPr>
        <w:drawing>
          <wp:inline distT="0" distB="0" distL="0" distR="0" wp14:anchorId="15B8DBB7" wp14:editId="1B580D77">
            <wp:extent cx="4810796" cy="3972479"/>
            <wp:effectExtent l="0" t="0" r="8890" b="9525"/>
            <wp:docPr id="67904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45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F3" w:rsidRDefault="006509F3" w:rsidP="00251A8E">
      <w:pPr>
        <w:rPr>
          <w:lang w:val="en-US"/>
        </w:rPr>
      </w:pPr>
    </w:p>
    <w:p w:rsidR="003B5D7F" w:rsidRPr="003B5D7F" w:rsidRDefault="003B5D7F" w:rsidP="006509F3">
      <w:pPr>
        <w:rPr>
          <w:b/>
          <w:bCs/>
          <w:lang w:val="en-US"/>
        </w:rPr>
      </w:pPr>
      <w:r w:rsidRPr="003B5D7F">
        <w:rPr>
          <w:b/>
          <w:bCs/>
          <w:lang w:val="en-US"/>
        </w:rPr>
        <w:lastRenderedPageBreak/>
        <w:t>Pilha Char:</w:t>
      </w:r>
    </w:p>
    <w:p w:rsidR="006509F3" w:rsidRPr="006509F3" w:rsidRDefault="006509F3" w:rsidP="006509F3">
      <w:pPr>
        <w:rPr>
          <w:lang w:val="en-US"/>
        </w:rPr>
      </w:pPr>
      <w:r w:rsidRPr="006509F3">
        <w:rPr>
          <w:lang w:val="en-US"/>
        </w:rPr>
        <w:t xml:space="preserve">struct TpPilhaChar </w:t>
      </w:r>
    </w:p>
    <w:p w:rsidR="006509F3" w:rsidRPr="006509F3" w:rsidRDefault="006509F3" w:rsidP="006509F3">
      <w:pPr>
        <w:rPr>
          <w:lang w:val="en-US"/>
        </w:rPr>
      </w:pPr>
      <w:r w:rsidRPr="006509F3">
        <w:rPr>
          <w:lang w:val="en-US"/>
        </w:rPr>
        <w:t>{</w:t>
      </w:r>
    </w:p>
    <w:p w:rsidR="006509F3" w:rsidRPr="006509F3" w:rsidRDefault="006509F3" w:rsidP="006509F3">
      <w:pPr>
        <w:rPr>
          <w:lang w:val="en-US"/>
        </w:rPr>
      </w:pPr>
      <w:r w:rsidRPr="006509F3">
        <w:rPr>
          <w:lang w:val="en-US"/>
        </w:rPr>
        <w:t xml:space="preserve">    char info;</w:t>
      </w:r>
    </w:p>
    <w:p w:rsidR="006509F3" w:rsidRPr="006509F3" w:rsidRDefault="006509F3" w:rsidP="006509F3">
      <w:pPr>
        <w:rPr>
          <w:lang w:val="en-US"/>
        </w:rPr>
      </w:pPr>
      <w:r w:rsidRPr="006509F3">
        <w:rPr>
          <w:lang w:val="en-US"/>
        </w:rPr>
        <w:t xml:space="preserve">    struct TpPilhaChar *prox;</w:t>
      </w:r>
    </w:p>
    <w:p w:rsidR="006509F3" w:rsidRPr="006509F3" w:rsidRDefault="006509F3" w:rsidP="006509F3">
      <w:pPr>
        <w:rPr>
          <w:lang w:val="en-US"/>
        </w:rPr>
      </w:pPr>
      <w:r w:rsidRPr="006509F3">
        <w:rPr>
          <w:lang w:val="en-US"/>
        </w:rPr>
        <w:t>};</w:t>
      </w:r>
    </w:p>
    <w:p w:rsidR="006509F3" w:rsidRDefault="006509F3" w:rsidP="006509F3">
      <w:pPr>
        <w:rPr>
          <w:lang w:val="en-US"/>
        </w:rPr>
      </w:pPr>
      <w:r w:rsidRPr="006509F3">
        <w:rPr>
          <w:lang w:val="en-US"/>
        </w:rPr>
        <w:t>typedef struct TpPilhaChar PilhaChar;</w:t>
      </w:r>
    </w:p>
    <w:p w:rsidR="006509F3" w:rsidRDefault="006509F3" w:rsidP="00251A8E">
      <w:pPr>
        <w:rPr>
          <w:lang w:val="en-US"/>
        </w:rPr>
      </w:pPr>
      <w:r w:rsidRPr="006509F3">
        <w:rPr>
          <w:noProof/>
          <w:lang w:val="en-US"/>
        </w:rPr>
        <w:drawing>
          <wp:inline distT="0" distB="0" distL="0" distR="0" wp14:anchorId="4916BE7A" wp14:editId="314EB037">
            <wp:extent cx="4486901" cy="4105848"/>
            <wp:effectExtent l="0" t="0" r="9525" b="9525"/>
            <wp:docPr id="97074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9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7A7" w:rsidRDefault="006E57A7" w:rsidP="00251A8E">
      <w:pPr>
        <w:rPr>
          <w:lang w:val="en-US"/>
        </w:rPr>
      </w:pPr>
    </w:p>
    <w:p w:rsidR="006E57A7" w:rsidRDefault="006E57A7" w:rsidP="00251A8E">
      <w:pPr>
        <w:rPr>
          <w:lang w:val="en-US"/>
        </w:rPr>
      </w:pPr>
    </w:p>
    <w:p w:rsidR="006E57A7" w:rsidRDefault="006E57A7" w:rsidP="00251A8E">
      <w:pPr>
        <w:rPr>
          <w:lang w:val="en-US"/>
        </w:rPr>
      </w:pPr>
    </w:p>
    <w:p w:rsidR="006E57A7" w:rsidRDefault="006E57A7" w:rsidP="00251A8E">
      <w:pPr>
        <w:rPr>
          <w:lang w:val="en-US"/>
        </w:rPr>
      </w:pPr>
    </w:p>
    <w:p w:rsidR="006E57A7" w:rsidRDefault="006E57A7" w:rsidP="00251A8E">
      <w:pPr>
        <w:rPr>
          <w:lang w:val="en-US"/>
        </w:rPr>
      </w:pPr>
    </w:p>
    <w:p w:rsidR="003B5D7F" w:rsidRDefault="003B5D7F" w:rsidP="00251A8E">
      <w:pPr>
        <w:rPr>
          <w:lang w:val="en-US"/>
        </w:rPr>
      </w:pPr>
    </w:p>
    <w:p w:rsidR="003B5D7F" w:rsidRDefault="003B5D7F" w:rsidP="00251A8E">
      <w:pPr>
        <w:rPr>
          <w:lang w:val="en-US"/>
        </w:rPr>
      </w:pPr>
    </w:p>
    <w:p w:rsidR="003B5D7F" w:rsidRDefault="003B5D7F" w:rsidP="00251A8E">
      <w:pPr>
        <w:rPr>
          <w:lang w:val="en-US"/>
        </w:rPr>
      </w:pPr>
    </w:p>
    <w:p w:rsidR="003B5D7F" w:rsidRDefault="003B5D7F" w:rsidP="006E57A7">
      <w:r w:rsidRPr="003B5D7F">
        <w:lastRenderedPageBreak/>
        <w:t xml:space="preserve">A </w:t>
      </w:r>
      <w:r w:rsidRPr="003B5D7F">
        <w:rPr>
          <w:b/>
          <w:bCs/>
        </w:rPr>
        <w:t>PilhaVariaveis</w:t>
      </w:r>
      <w:r w:rsidRPr="003B5D7F">
        <w:t xml:space="preserve"> é o componente central para gerenciar a </w:t>
      </w:r>
      <w:r w:rsidRPr="003B5D7F">
        <w:rPr>
          <w:b/>
          <w:bCs/>
        </w:rPr>
        <w:t>memória de execução</w:t>
      </w:r>
      <w:r w:rsidRPr="003B5D7F">
        <w:t xml:space="preserve"> do programa. Como uma pilha, ela implementa o conceito de </w:t>
      </w:r>
      <w:r w:rsidRPr="003B5D7F">
        <w:rPr>
          <w:b/>
          <w:bCs/>
        </w:rPr>
        <w:t>escopo</w:t>
      </w:r>
      <w:r w:rsidRPr="003B5D7F">
        <w:t>, garantindo que as variáveis locais (como parâmetros de função) sejam empilhadas ao entrar em uma função e desempilhadas ao sair.</w:t>
      </w:r>
    </w:p>
    <w:p w:rsidR="006E57A7" w:rsidRPr="006E57A7" w:rsidRDefault="006E57A7" w:rsidP="006E57A7">
      <w:r w:rsidRPr="006E57A7">
        <w:t xml:space="preserve">struct </w:t>
      </w:r>
      <w:r w:rsidR="00600A67">
        <w:t>e</w:t>
      </w:r>
      <w:r w:rsidRPr="006E57A7">
        <w:t>nderecoRetorno {</w:t>
      </w:r>
    </w:p>
    <w:p w:rsidR="006E57A7" w:rsidRPr="006E57A7" w:rsidRDefault="006E57A7" w:rsidP="006E57A7">
      <w:r w:rsidRPr="006E57A7">
        <w:t xml:space="preserve">    struct listaDE *linhaDeRetorno; </w:t>
      </w:r>
    </w:p>
    <w:p w:rsidR="006E57A7" w:rsidRPr="006E57A7" w:rsidRDefault="006E57A7" w:rsidP="006E57A7">
      <w:r w:rsidRPr="006E57A7">
        <w:t xml:space="preserve">    char varDestino[150];           </w:t>
      </w:r>
    </w:p>
    <w:p w:rsidR="006E57A7" w:rsidRDefault="006E57A7" w:rsidP="006E57A7">
      <w:r w:rsidRPr="006E57A7">
        <w:t>};</w:t>
      </w:r>
    </w:p>
    <w:p w:rsidR="006E57A7" w:rsidRPr="006E57A7" w:rsidRDefault="00600A67" w:rsidP="006E57A7">
      <w:r>
        <w:t>typedef struct enderecoRetorno EnderecoRetorn;</w:t>
      </w:r>
    </w:p>
    <w:p w:rsidR="006E57A7" w:rsidRPr="006E57A7" w:rsidRDefault="006E57A7" w:rsidP="006E57A7">
      <w:r w:rsidRPr="006E57A7">
        <w:t>union conteudoPV {</w:t>
      </w:r>
    </w:p>
    <w:p w:rsidR="006E57A7" w:rsidRPr="006E57A7" w:rsidRDefault="006E57A7" w:rsidP="006E57A7">
      <w:r w:rsidRPr="006E57A7">
        <w:t xml:space="preserve">    float valor;</w:t>
      </w:r>
    </w:p>
    <w:p w:rsidR="006E57A7" w:rsidRPr="006E57A7" w:rsidRDefault="006E57A7" w:rsidP="006E57A7">
      <w:pPr>
        <w:rPr>
          <w:lang w:val="en-US"/>
        </w:rPr>
      </w:pPr>
      <w:r w:rsidRPr="006E57A7">
        <w:t xml:space="preserve">    </w:t>
      </w:r>
      <w:r w:rsidRPr="006E57A7">
        <w:rPr>
          <w:lang w:val="en-US"/>
        </w:rPr>
        <w:t>char string[150];</w:t>
      </w:r>
    </w:p>
    <w:p w:rsidR="006E57A7" w:rsidRPr="006E57A7" w:rsidRDefault="006E57A7" w:rsidP="006E57A7">
      <w:pPr>
        <w:rPr>
          <w:lang w:val="en-US"/>
        </w:rPr>
      </w:pPr>
      <w:r w:rsidRPr="006E57A7">
        <w:rPr>
          <w:lang w:val="en-US"/>
        </w:rPr>
        <w:t xml:space="preserve">    struct EnderecoRetorno retInfo; </w:t>
      </w:r>
    </w:p>
    <w:p w:rsidR="006E57A7" w:rsidRPr="006E57A7" w:rsidRDefault="006E57A7" w:rsidP="006E57A7">
      <w:r w:rsidRPr="006E57A7">
        <w:t>};</w:t>
      </w:r>
    </w:p>
    <w:p w:rsidR="006E57A7" w:rsidRPr="006E57A7" w:rsidRDefault="006E57A7" w:rsidP="006E57A7">
      <w:r w:rsidRPr="006E57A7">
        <w:t>struct pilhaVariaveis {</w:t>
      </w:r>
    </w:p>
    <w:p w:rsidR="006E57A7" w:rsidRPr="006E57A7" w:rsidRDefault="006E57A7" w:rsidP="006E57A7">
      <w:r w:rsidRPr="006E57A7">
        <w:t xml:space="preserve">    char tipo; </w:t>
      </w:r>
    </w:p>
    <w:p w:rsidR="006E57A7" w:rsidRPr="006E57A7" w:rsidRDefault="006E57A7" w:rsidP="006E57A7">
      <w:r w:rsidRPr="006E57A7">
        <w:t xml:space="preserve">    char nome[150];</w:t>
      </w:r>
    </w:p>
    <w:p w:rsidR="004910C1" w:rsidRDefault="006E57A7" w:rsidP="006E57A7">
      <w:r w:rsidRPr="006E57A7">
        <w:t xml:space="preserve">    union conteudoPV info;   </w:t>
      </w:r>
    </w:p>
    <w:p w:rsidR="006E57A7" w:rsidRPr="006E57A7" w:rsidRDefault="004910C1" w:rsidP="006E57A7">
      <w:r>
        <w:t xml:space="preserve">   </w:t>
      </w:r>
      <w:r w:rsidR="006E57A7" w:rsidRPr="006E57A7">
        <w:t xml:space="preserve"> struct pilhaVariaveis *cauda;</w:t>
      </w:r>
    </w:p>
    <w:p w:rsidR="006E57A7" w:rsidRPr="006E57A7" w:rsidRDefault="006E57A7" w:rsidP="006E57A7">
      <w:r w:rsidRPr="006E57A7">
        <w:t>};</w:t>
      </w:r>
    </w:p>
    <w:p w:rsidR="006E57A7" w:rsidRDefault="00600A67" w:rsidP="006E57A7">
      <w:r w:rsidRPr="00600A67">
        <w:drawing>
          <wp:anchor distT="0" distB="0" distL="114300" distR="114300" simplePos="0" relativeHeight="251658240" behindDoc="1" locked="0" layoutInCell="1" allowOverlap="1" wp14:anchorId="4FAF8EC0">
            <wp:simplePos x="0" y="0"/>
            <wp:positionH relativeFrom="page">
              <wp:align>left</wp:align>
            </wp:positionH>
            <wp:positionV relativeFrom="paragraph">
              <wp:posOffset>320039</wp:posOffset>
            </wp:positionV>
            <wp:extent cx="7595875" cy="2428875"/>
            <wp:effectExtent l="0" t="0" r="5080" b="0"/>
            <wp:wrapTight wrapText="bothSides">
              <wp:wrapPolygon edited="0">
                <wp:start x="0" y="0"/>
                <wp:lineTo x="0" y="21346"/>
                <wp:lineTo x="21560" y="21346"/>
                <wp:lineTo x="21560" y="0"/>
                <wp:lineTo x="0" y="0"/>
              </wp:wrapPolygon>
            </wp:wrapTight>
            <wp:docPr id="106551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153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7A7" w:rsidRPr="006E57A7">
        <w:t>typedef struct pilhaVariaveis PilhaVariaveis;</w:t>
      </w:r>
    </w:p>
    <w:p w:rsidR="00600A67" w:rsidRDefault="00600A67" w:rsidP="00600A67"/>
    <w:p w:rsidR="00221004" w:rsidRDefault="00221004" w:rsidP="008E142F">
      <w:r w:rsidRPr="00221004">
        <w:t xml:space="preserve">A estrutura </w:t>
      </w:r>
      <w:r w:rsidRPr="00221004">
        <w:rPr>
          <w:b/>
          <w:bCs/>
        </w:rPr>
        <w:t>Funcao</w:t>
      </w:r>
      <w:r w:rsidRPr="00221004">
        <w:t xml:space="preserve"> atua como </w:t>
      </w:r>
      <w:r w:rsidR="003260AC">
        <w:t>um salvamento de</w:t>
      </w:r>
      <w:r w:rsidRPr="00221004">
        <w:t xml:space="preserve"> todas as funções definidas no código. Ela é uma lista simplesmente encadeada que mapeia o </w:t>
      </w:r>
      <w:r w:rsidRPr="00221004">
        <w:rPr>
          <w:b/>
          <w:bCs/>
        </w:rPr>
        <w:t>nome</w:t>
      </w:r>
      <w:r w:rsidRPr="00221004">
        <w:t xml:space="preserve"> de cada função com o </w:t>
      </w:r>
      <w:r w:rsidRPr="00221004">
        <w:rPr>
          <w:b/>
          <w:bCs/>
        </w:rPr>
        <w:t>endereço da linha</w:t>
      </w:r>
      <w:r w:rsidRPr="00221004">
        <w:t xml:space="preserve"> (ListaDE) onde a função começa. Isso permite encontr</w:t>
      </w:r>
      <w:r>
        <w:t>ar</w:t>
      </w:r>
      <w:r w:rsidRPr="00221004">
        <w:t xml:space="preserve"> rapidamente o código de uma função quando ela é chamada.</w:t>
      </w:r>
    </w:p>
    <w:p w:rsidR="008E142F" w:rsidRDefault="008E142F" w:rsidP="008E142F">
      <w:r>
        <w:t>struct TpFuncao</w:t>
      </w:r>
    </w:p>
    <w:p w:rsidR="008E142F" w:rsidRDefault="008E142F" w:rsidP="008E142F">
      <w:r>
        <w:t>{</w:t>
      </w:r>
    </w:p>
    <w:p w:rsidR="008E142F" w:rsidRDefault="008E142F" w:rsidP="008E142F">
      <w:r>
        <w:tab/>
        <w:t>char nome[30];</w:t>
      </w:r>
    </w:p>
    <w:p w:rsidR="008E142F" w:rsidRDefault="008E142F" w:rsidP="008E142F">
      <w:r>
        <w:tab/>
        <w:t xml:space="preserve">ListaDE *inicioFuncao; </w:t>
      </w:r>
    </w:p>
    <w:p w:rsidR="008E142F" w:rsidRDefault="008E142F" w:rsidP="008E142F">
      <w:r>
        <w:tab/>
        <w:t xml:space="preserve">struct Tpfuncao *prox; </w:t>
      </w:r>
    </w:p>
    <w:p w:rsidR="008E142F" w:rsidRDefault="008E142F" w:rsidP="008E142F">
      <w:r>
        <w:t>};</w:t>
      </w:r>
    </w:p>
    <w:p w:rsidR="008E142F" w:rsidRDefault="008E142F" w:rsidP="008E142F">
      <w:r>
        <w:t>typedef struct TpFuncao Funcao;</w:t>
      </w:r>
    </w:p>
    <w:p w:rsidR="008E142F" w:rsidRDefault="008E142F" w:rsidP="00600A67">
      <w:r w:rsidRPr="008E142F">
        <w:drawing>
          <wp:anchor distT="0" distB="0" distL="114300" distR="114300" simplePos="0" relativeHeight="251659264" behindDoc="1" locked="0" layoutInCell="1" allowOverlap="1" wp14:anchorId="4098AF2F">
            <wp:simplePos x="0" y="0"/>
            <wp:positionH relativeFrom="margin">
              <wp:posOffset>-826770</wp:posOffset>
            </wp:positionH>
            <wp:positionV relativeFrom="paragraph">
              <wp:posOffset>0</wp:posOffset>
            </wp:positionV>
            <wp:extent cx="7071360" cy="2400300"/>
            <wp:effectExtent l="0" t="0" r="0" b="0"/>
            <wp:wrapTight wrapText="bothSides">
              <wp:wrapPolygon edited="0">
                <wp:start x="0" y="0"/>
                <wp:lineTo x="0" y="21429"/>
                <wp:lineTo x="21530" y="21429"/>
                <wp:lineTo x="21530" y="0"/>
                <wp:lineTo x="0" y="0"/>
              </wp:wrapPolygon>
            </wp:wrapTight>
            <wp:docPr id="134870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042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36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D31"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E2D31" w:rsidRDefault="00EE2D31" w:rsidP="00600A67"/>
    <w:p w:rsidR="00EE2D31" w:rsidRDefault="00EE2D31" w:rsidP="00600A67"/>
    <w:p w:rsidR="00EE2D31" w:rsidRDefault="00EE2D31" w:rsidP="00EE2D31"/>
    <w:p w:rsidR="00EE2D31" w:rsidRDefault="00EE2D31" w:rsidP="00EE2D31"/>
    <w:p w:rsidR="00EE2D31" w:rsidRDefault="00EE2D31" w:rsidP="00EE2D31"/>
    <w:p w:rsidR="00EE2D31" w:rsidRDefault="00EE2D31" w:rsidP="00EE2D31"/>
    <w:p w:rsidR="00EE2D31" w:rsidRDefault="00EE2D31" w:rsidP="00EE2D31"/>
    <w:p w:rsidR="00EE2D31" w:rsidRDefault="00EE2D31" w:rsidP="00EE2D31"/>
    <w:p w:rsidR="00221004" w:rsidRPr="00221004" w:rsidRDefault="00221004" w:rsidP="00221004">
      <w:r w:rsidRPr="00221004">
        <w:lastRenderedPageBreak/>
        <w:t xml:space="preserve">O par </w:t>
      </w:r>
      <w:r w:rsidRPr="00221004">
        <w:rPr>
          <w:b/>
          <w:bCs/>
        </w:rPr>
        <w:t>ListaGen</w:t>
      </w:r>
      <w:r w:rsidRPr="00221004">
        <w:t xml:space="preserve"> e </w:t>
      </w:r>
      <w:r w:rsidRPr="00221004">
        <w:rPr>
          <w:b/>
          <w:bCs/>
        </w:rPr>
        <w:t>PilhaEnderecos</w:t>
      </w:r>
      <w:r w:rsidRPr="00221004">
        <w:t xml:space="preserve"> é usado para converter e manipular expressões matemáticas (por exemplo, transformar x + y * 2 em uma estrutura que possa ser calculada):</w:t>
      </w:r>
    </w:p>
    <w:p w:rsidR="00221004" w:rsidRPr="00221004" w:rsidRDefault="00221004" w:rsidP="00221004">
      <w:pPr>
        <w:numPr>
          <w:ilvl w:val="0"/>
          <w:numId w:val="1"/>
        </w:numPr>
      </w:pPr>
      <w:r w:rsidRPr="00221004">
        <w:t xml:space="preserve">A </w:t>
      </w:r>
      <w:r w:rsidRPr="00221004">
        <w:rPr>
          <w:b/>
          <w:bCs/>
        </w:rPr>
        <w:t>ListaGen</w:t>
      </w:r>
      <w:r w:rsidRPr="00221004">
        <w:t xml:space="preserve"> (Lista Generalizada) é uma estrutura complexa que pode representar a expressão </w:t>
      </w:r>
      <w:r>
        <w:t xml:space="preserve">matematica </w:t>
      </w:r>
      <w:r w:rsidRPr="00221004">
        <w:t>combinando valores ('V') e operadores ('O'). Ela é construída pela função resolveEquacao.</w:t>
      </w:r>
    </w:p>
    <w:p w:rsidR="00221004" w:rsidRPr="00221004" w:rsidRDefault="00221004" w:rsidP="00221004">
      <w:pPr>
        <w:numPr>
          <w:ilvl w:val="0"/>
          <w:numId w:val="1"/>
        </w:numPr>
      </w:pPr>
      <w:r w:rsidRPr="00221004">
        <w:t xml:space="preserve">A </w:t>
      </w:r>
      <w:r w:rsidRPr="00221004">
        <w:rPr>
          <w:b/>
          <w:bCs/>
        </w:rPr>
        <w:t>PilhaEnderecos</w:t>
      </w:r>
      <w:r w:rsidRPr="00221004">
        <w:t xml:space="preserve"> é uma pilha auxiliar usada durante a construção e avaliação da ListaGen, ajudando a lidar com a ordem de prioridade de parênteses e sub-expressões.</w:t>
      </w:r>
    </w:p>
    <w:p w:rsidR="00EE2D31" w:rsidRDefault="00EE2D31" w:rsidP="00EE2D31">
      <w:r>
        <w:t xml:space="preserve">union conteudo </w:t>
      </w:r>
      <w:r w:rsidR="00221004">
        <w:t>{</w:t>
      </w:r>
    </w:p>
    <w:p w:rsidR="00EE2D31" w:rsidRDefault="00EE2D31" w:rsidP="00EE2D31">
      <w:r>
        <w:tab/>
        <w:t>float valor;</w:t>
      </w:r>
    </w:p>
    <w:p w:rsidR="00EE2D31" w:rsidRDefault="00EE2D31" w:rsidP="00EE2D31">
      <w:r>
        <w:tab/>
        <w:t>char operador[3];</w:t>
      </w:r>
    </w:p>
    <w:p w:rsidR="00EE2D31" w:rsidRDefault="00EE2D31" w:rsidP="00EE2D31">
      <w:r>
        <w:t>};</w:t>
      </w:r>
    </w:p>
    <w:p w:rsidR="00EE2D31" w:rsidRDefault="00EE2D31" w:rsidP="00EE2D31">
      <w:r>
        <w:t>struct listagen {</w:t>
      </w:r>
    </w:p>
    <w:p w:rsidR="00EE2D31" w:rsidRDefault="00EE2D31" w:rsidP="00EE2D31">
      <w:r>
        <w:tab/>
        <w:t>char tipo; // v: valor, o: operador</w:t>
      </w:r>
    </w:p>
    <w:p w:rsidR="00EE2D31" w:rsidRPr="00EE2D31" w:rsidRDefault="00EE2D31" w:rsidP="00EE2D31">
      <w:pPr>
        <w:rPr>
          <w:lang w:val="en-US"/>
        </w:rPr>
      </w:pPr>
      <w:r>
        <w:tab/>
      </w:r>
      <w:r w:rsidRPr="00EE2D31">
        <w:rPr>
          <w:lang w:val="en-US"/>
        </w:rPr>
        <w:t>union conteudo info;</w:t>
      </w:r>
    </w:p>
    <w:p w:rsidR="00EE2D31" w:rsidRPr="00EE2D31" w:rsidRDefault="00EE2D31" w:rsidP="00EE2D31">
      <w:pPr>
        <w:rPr>
          <w:lang w:val="en-US"/>
        </w:rPr>
      </w:pPr>
      <w:r w:rsidRPr="00EE2D31">
        <w:rPr>
          <w:lang w:val="en-US"/>
        </w:rPr>
        <w:tab/>
        <w:t>struct listagen *cabeca, *cauda;</w:t>
      </w:r>
    </w:p>
    <w:p w:rsidR="00EE2D31" w:rsidRDefault="00EE2D31" w:rsidP="00EE2D31">
      <w:r>
        <w:t>};</w:t>
      </w:r>
    </w:p>
    <w:p w:rsidR="00EE2D31" w:rsidRDefault="00EE2D31" w:rsidP="00EE2D31">
      <w:r>
        <w:rPr>
          <w:noProof/>
        </w:rPr>
        <w:drawing>
          <wp:anchor distT="0" distB="0" distL="114300" distR="114300" simplePos="0" relativeHeight="251660288" behindDoc="1" locked="0" layoutInCell="1" allowOverlap="1" wp14:anchorId="0DB1140D">
            <wp:simplePos x="0" y="0"/>
            <wp:positionH relativeFrom="column">
              <wp:posOffset>-661670</wp:posOffset>
            </wp:positionH>
            <wp:positionV relativeFrom="paragraph">
              <wp:posOffset>314960</wp:posOffset>
            </wp:positionV>
            <wp:extent cx="6806565" cy="2943225"/>
            <wp:effectExtent l="0" t="0" r="0" b="9525"/>
            <wp:wrapTight wrapText="bothSides">
              <wp:wrapPolygon edited="0">
                <wp:start x="0" y="0"/>
                <wp:lineTo x="0" y="21530"/>
                <wp:lineTo x="21521" y="21530"/>
                <wp:lineTo x="21521" y="0"/>
                <wp:lineTo x="0" y="0"/>
              </wp:wrapPolygon>
            </wp:wrapTight>
            <wp:docPr id="10139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755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656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typedef struct listagen ListaGen;</w:t>
      </w:r>
    </w:p>
    <w:p w:rsidR="00EE2D31" w:rsidRDefault="00EE2D31" w:rsidP="00EE2D31"/>
    <w:p w:rsidR="003B5D7F" w:rsidRPr="003B5D7F" w:rsidRDefault="003B5D7F" w:rsidP="00EE2D31">
      <w:pPr>
        <w:rPr>
          <w:b/>
          <w:bCs/>
        </w:rPr>
      </w:pPr>
      <w:r w:rsidRPr="003B5D7F">
        <w:rPr>
          <w:b/>
          <w:bCs/>
        </w:rPr>
        <w:lastRenderedPageBreak/>
        <w:t>Pilha de Endereços:</w:t>
      </w:r>
    </w:p>
    <w:p w:rsidR="00EE2D31" w:rsidRDefault="00EE2D31" w:rsidP="00EE2D31">
      <w:r>
        <w:t xml:space="preserve">struct TpPilha </w:t>
      </w:r>
    </w:p>
    <w:p w:rsidR="00EE2D31" w:rsidRDefault="00EE2D31" w:rsidP="00EE2D31">
      <w:r>
        <w:t>{</w:t>
      </w:r>
    </w:p>
    <w:p w:rsidR="00EE2D31" w:rsidRDefault="00EE2D31" w:rsidP="00EE2D31">
      <w:r>
        <w:t xml:space="preserve">    struct ListaGen *info;   </w:t>
      </w:r>
    </w:p>
    <w:p w:rsidR="00EE2D31" w:rsidRPr="00EE2D31" w:rsidRDefault="00EE2D31" w:rsidP="00EE2D31">
      <w:pPr>
        <w:rPr>
          <w:lang w:val="en-US"/>
        </w:rPr>
      </w:pPr>
      <w:r w:rsidRPr="00EE2D31">
        <w:rPr>
          <w:lang w:val="en-US"/>
        </w:rPr>
        <w:t xml:space="preserve">    struct TpPilha *prox;    </w:t>
      </w:r>
    </w:p>
    <w:p w:rsidR="00EE2D31" w:rsidRPr="00EE2D31" w:rsidRDefault="00EE2D31" w:rsidP="00EE2D31">
      <w:pPr>
        <w:rPr>
          <w:lang w:val="en-US"/>
        </w:rPr>
      </w:pPr>
      <w:r w:rsidRPr="00EE2D31">
        <w:rPr>
          <w:lang w:val="en-US"/>
        </w:rPr>
        <w:t>};</w:t>
      </w:r>
    </w:p>
    <w:p w:rsidR="00EE2D31" w:rsidRDefault="00EE2D31" w:rsidP="00EE2D31">
      <w:pPr>
        <w:rPr>
          <w:lang w:val="en-US"/>
        </w:rPr>
      </w:pPr>
      <w:r w:rsidRPr="00EE2D31">
        <w:rPr>
          <w:lang w:val="en-US"/>
        </w:rPr>
        <w:drawing>
          <wp:anchor distT="0" distB="0" distL="114300" distR="114300" simplePos="0" relativeHeight="251661312" behindDoc="0" locked="0" layoutInCell="1" allowOverlap="1" wp14:anchorId="22F0ED68">
            <wp:simplePos x="0" y="0"/>
            <wp:positionH relativeFrom="margin">
              <wp:posOffset>-720725</wp:posOffset>
            </wp:positionH>
            <wp:positionV relativeFrom="paragraph">
              <wp:posOffset>314960</wp:posOffset>
            </wp:positionV>
            <wp:extent cx="6898005" cy="2333625"/>
            <wp:effectExtent l="0" t="0" r="0" b="9525"/>
            <wp:wrapSquare wrapText="bothSides"/>
            <wp:docPr id="88625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500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800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2D31">
        <w:rPr>
          <w:lang w:val="en-US"/>
        </w:rPr>
        <w:t>typedef struct TpPilha PilhaEnderecos;</w:t>
      </w:r>
    </w:p>
    <w:p w:rsidR="00EE2D31" w:rsidRPr="00EE2D31" w:rsidRDefault="00EE2D31" w:rsidP="00EE2D31">
      <w:pPr>
        <w:rPr>
          <w:lang w:val="en-US"/>
        </w:rPr>
      </w:pPr>
    </w:p>
    <w:sectPr w:rsidR="00EE2D31" w:rsidRPr="00EE2D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C1447"/>
    <w:multiLevelType w:val="multilevel"/>
    <w:tmpl w:val="2760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847D60"/>
    <w:multiLevelType w:val="multilevel"/>
    <w:tmpl w:val="64E4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717101">
    <w:abstractNumId w:val="0"/>
  </w:num>
  <w:num w:numId="2" w16cid:durableId="1949464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8E"/>
    <w:rsid w:val="00221004"/>
    <w:rsid w:val="0023385E"/>
    <w:rsid w:val="00251A8E"/>
    <w:rsid w:val="002E02A3"/>
    <w:rsid w:val="003260AC"/>
    <w:rsid w:val="003B5D7F"/>
    <w:rsid w:val="004910C1"/>
    <w:rsid w:val="00600A67"/>
    <w:rsid w:val="00637D72"/>
    <w:rsid w:val="006509F3"/>
    <w:rsid w:val="006E57A7"/>
    <w:rsid w:val="008931C7"/>
    <w:rsid w:val="008E142F"/>
    <w:rsid w:val="00B12BE2"/>
    <w:rsid w:val="00BD4847"/>
    <w:rsid w:val="00D93184"/>
    <w:rsid w:val="00EE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CD75"/>
  <w15:chartTrackingRefBased/>
  <w15:docId w15:val="{FAD937E3-4188-45E7-B7B3-01E25C55F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9F3"/>
  </w:style>
  <w:style w:type="paragraph" w:styleId="Heading1">
    <w:name w:val="heading 1"/>
    <w:basedOn w:val="Normal"/>
    <w:next w:val="Normal"/>
    <w:link w:val="Heading1Char"/>
    <w:uiPriority w:val="9"/>
    <w:qFormat/>
    <w:rsid w:val="00251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8</Pages>
  <Words>614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Marrafon Junior</dc:creator>
  <cp:keywords/>
  <dc:description/>
  <cp:lastModifiedBy>Luiz Carlos Marrafon Junior</cp:lastModifiedBy>
  <cp:revision>5</cp:revision>
  <dcterms:created xsi:type="dcterms:W3CDTF">2025-09-27T20:51:00Z</dcterms:created>
  <dcterms:modified xsi:type="dcterms:W3CDTF">2025-09-28T15:49:00Z</dcterms:modified>
</cp:coreProperties>
</file>