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54DB" w14:textId="2E73A808" w:rsidR="00782595" w:rsidRDefault="00D350E9" w:rsidP="001C4F0B">
      <w:pPr>
        <w:rPr>
          <w:rFonts w:cstheme="minorHAnsi"/>
          <w:b/>
          <w:color w:val="244061" w:themeColor="accent1" w:themeShade="80"/>
          <w:sz w:val="44"/>
          <w:szCs w:val="40"/>
          <w:lang w:val="en-US"/>
        </w:rPr>
      </w:pPr>
      <w:bookmarkStart w:id="0" w:name="_Hlk523657240"/>
      <w:r w:rsidRPr="003272EE">
        <w:rPr>
          <w:rFonts w:cstheme="minorHAnsi"/>
          <w:b/>
          <w:color w:val="244061" w:themeColor="accent1" w:themeShade="80"/>
          <w:sz w:val="44"/>
          <w:szCs w:val="40"/>
          <w:lang w:val="en-US"/>
        </w:rPr>
        <w:t>Mozambique</w:t>
      </w:r>
      <w:r w:rsidR="008870D9" w:rsidRPr="003272EE">
        <w:rPr>
          <w:rFonts w:cstheme="minorHAnsi"/>
          <w:b/>
          <w:color w:val="244061" w:themeColor="accent1" w:themeShade="80"/>
          <w:sz w:val="44"/>
          <w:szCs w:val="40"/>
          <w:lang w:val="en-US"/>
        </w:rPr>
        <w:t xml:space="preserve"> – Tax Indicators</w:t>
      </w:r>
      <w:bookmarkEnd w:id="0"/>
    </w:p>
    <w:p w14:paraId="73B71803" w14:textId="2602065C" w:rsidR="003272EE" w:rsidRDefault="003272EE" w:rsidP="001C4F0B">
      <w:pPr>
        <w:rPr>
          <w:rFonts w:cstheme="minorHAnsi"/>
          <w:b/>
          <w:sz w:val="40"/>
          <w:szCs w:val="40"/>
          <w:lang w:val="en-US"/>
        </w:rPr>
      </w:pPr>
      <w:r w:rsidRPr="003272EE">
        <w:rPr>
          <w:rFonts w:ascii="Calibri" w:eastAsia="Calibri" w:hAnsi="Calibri" w:cs="Calibri"/>
          <w:b/>
          <w:noProof/>
          <w:color w:val="4472C4"/>
          <w:sz w:val="44"/>
          <w:szCs w:val="40"/>
          <w:lang w:eastAsia="en-ZA"/>
          <w14:textFill>
            <w14:solidFill>
              <w14:srgbClr w14:val="4472C4">
                <w14:lumMod w14:val="50000"/>
              </w14:srgbClr>
            </w14:solidFill>
          </w14:textFill>
        </w:rPr>
        <mc:AlternateContent>
          <mc:Choice Requires="wps">
            <w:drawing>
              <wp:anchor distT="0" distB="0" distL="114300" distR="114300" simplePos="0" relativeHeight="251671552" behindDoc="1" locked="0" layoutInCell="1" allowOverlap="1" wp14:anchorId="71C647BD" wp14:editId="2C5A2E88">
                <wp:simplePos x="0" y="0"/>
                <wp:positionH relativeFrom="margin">
                  <wp:posOffset>23052</wp:posOffset>
                </wp:positionH>
                <wp:positionV relativeFrom="margin">
                  <wp:posOffset>563186</wp:posOffset>
                </wp:positionV>
                <wp:extent cx="8675274" cy="3264535"/>
                <wp:effectExtent l="0" t="0" r="12065" b="120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5274" cy="3264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52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1"/>
                              <w:gridCol w:w="4050"/>
                              <w:gridCol w:w="37"/>
                              <w:gridCol w:w="5591"/>
                            </w:tblGrid>
                            <w:tr w:rsidR="003272EE" w:rsidRPr="003272EE" w14:paraId="19D63261" w14:textId="77777777" w:rsidTr="008B6781">
                              <w:trPr>
                                <w:trHeight w:hRule="exact" w:val="280"/>
                              </w:trPr>
                              <w:tc>
                                <w:tcPr>
                                  <w:tcW w:w="1597" w:type="pct"/>
                                  <w:shd w:val="clear" w:color="auto" w:fill="323E4F"/>
                                  <w:tcMar>
                                    <w:top w:w="0" w:type="dxa"/>
                                    <w:left w:w="0" w:type="dxa"/>
                                    <w:bottom w:w="0" w:type="dxa"/>
                                    <w:right w:w="0" w:type="dxa"/>
                                  </w:tcMar>
                                  <w:vAlign w:val="center"/>
                                </w:tcPr>
                                <w:p w14:paraId="67600503"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Tax Indicators</w:t>
                                  </w:r>
                                </w:p>
                              </w:tc>
                              <w:tc>
                                <w:tcPr>
                                  <w:tcW w:w="1437" w:type="pct"/>
                                  <w:gridSpan w:val="2"/>
                                  <w:shd w:val="clear" w:color="auto" w:fill="323E4F"/>
                                  <w:tcMar>
                                    <w:top w:w="0" w:type="dxa"/>
                                    <w:left w:w="0" w:type="dxa"/>
                                    <w:bottom w:w="0" w:type="dxa"/>
                                    <w:right w:w="0" w:type="dxa"/>
                                  </w:tcMar>
                                  <w:vAlign w:val="center"/>
                                </w:tcPr>
                                <w:p w14:paraId="69AD341B"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Residents</w:t>
                                  </w:r>
                                </w:p>
                              </w:tc>
                              <w:tc>
                                <w:tcPr>
                                  <w:tcW w:w="1966" w:type="pct"/>
                                  <w:shd w:val="clear" w:color="auto" w:fill="323E4F"/>
                                  <w:tcMar>
                                    <w:top w:w="0" w:type="dxa"/>
                                    <w:left w:w="0" w:type="dxa"/>
                                    <w:bottom w:w="0" w:type="dxa"/>
                                    <w:right w:w="0" w:type="dxa"/>
                                  </w:tcMar>
                                  <w:vAlign w:val="center"/>
                                </w:tcPr>
                                <w:p w14:paraId="34B4DEDA"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Non-residents</w:t>
                                  </w:r>
                                </w:p>
                              </w:tc>
                            </w:tr>
                            <w:tr w:rsidR="003272EE" w:rsidRPr="003272EE" w14:paraId="2AB08235" w14:textId="77777777" w:rsidTr="008B6781">
                              <w:trPr>
                                <w:trHeight w:hRule="exact" w:val="577"/>
                              </w:trPr>
                              <w:tc>
                                <w:tcPr>
                                  <w:tcW w:w="1597" w:type="pct"/>
                                  <w:tcMar>
                                    <w:top w:w="0" w:type="dxa"/>
                                    <w:left w:w="0" w:type="dxa"/>
                                    <w:bottom w:w="0" w:type="dxa"/>
                                    <w:right w:w="0" w:type="dxa"/>
                                  </w:tcMar>
                                </w:tcPr>
                                <w:p w14:paraId="49577D4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Fiscal year-end</w:t>
                                  </w:r>
                                </w:p>
                              </w:tc>
                              <w:tc>
                                <w:tcPr>
                                  <w:tcW w:w="1437" w:type="pct"/>
                                  <w:gridSpan w:val="2"/>
                                  <w:tcMar>
                                    <w:top w:w="0" w:type="dxa"/>
                                    <w:left w:w="0" w:type="dxa"/>
                                    <w:bottom w:w="0" w:type="dxa"/>
                                    <w:right w:w="0" w:type="dxa"/>
                                  </w:tcMar>
                                </w:tcPr>
                                <w:p w14:paraId="3C6D853A"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December (companies may apply for a different tax year)</w:t>
                                  </w:r>
                                </w:p>
                              </w:tc>
                              <w:tc>
                                <w:tcPr>
                                  <w:tcW w:w="1966" w:type="pct"/>
                                  <w:tcMar>
                                    <w:top w:w="0" w:type="dxa"/>
                                    <w:left w:w="0" w:type="dxa"/>
                                    <w:bottom w:w="0" w:type="dxa"/>
                                    <w:right w:w="0" w:type="dxa"/>
                                  </w:tcMar>
                                </w:tcPr>
                                <w:p w14:paraId="509CCEA5" w14:textId="77777777" w:rsidR="003272EE" w:rsidRPr="003272EE" w:rsidRDefault="003272EE" w:rsidP="003272EE">
                                  <w:pPr>
                                    <w:pStyle w:val="DefaultParagraph"/>
                                    <w:spacing w:before="60" w:after="60" w:line="276" w:lineRule="auto"/>
                                    <w:ind w:right="100"/>
                                    <w:rPr>
                                      <w:rFonts w:cs="Calibri"/>
                                      <w:sz w:val="16"/>
                                      <w:szCs w:val="16"/>
                                    </w:rPr>
                                  </w:pPr>
                                  <w:r w:rsidRPr="003272EE">
                                    <w:rPr>
                                      <w:rFonts w:cs="Calibri"/>
                                      <w:sz w:val="16"/>
                                      <w:szCs w:val="16"/>
                                    </w:rPr>
                                    <w:t xml:space="preserve">     December (but branches may apply for a different tax year)</w:t>
                                  </w:r>
                                </w:p>
                              </w:tc>
                            </w:tr>
                            <w:tr w:rsidR="003272EE" w:rsidRPr="003272EE" w14:paraId="42BC6546" w14:textId="77777777" w:rsidTr="008B6781">
                              <w:trPr>
                                <w:trHeight w:hRule="exact" w:val="260"/>
                              </w:trPr>
                              <w:tc>
                                <w:tcPr>
                                  <w:tcW w:w="1597" w:type="pct"/>
                                  <w:tcMar>
                                    <w:top w:w="0" w:type="dxa"/>
                                    <w:left w:w="0" w:type="dxa"/>
                                    <w:bottom w:w="0" w:type="dxa"/>
                                    <w:right w:w="0" w:type="dxa"/>
                                  </w:tcMar>
                                </w:tcPr>
                                <w:p w14:paraId="5080052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Companies:</w:t>
                                  </w:r>
                                </w:p>
                              </w:tc>
                              <w:tc>
                                <w:tcPr>
                                  <w:tcW w:w="1437" w:type="pct"/>
                                  <w:gridSpan w:val="2"/>
                                  <w:tcMar>
                                    <w:top w:w="0" w:type="dxa"/>
                                    <w:left w:w="0" w:type="dxa"/>
                                    <w:bottom w:w="0" w:type="dxa"/>
                                    <w:right w:w="0" w:type="dxa"/>
                                  </w:tcMar>
                                </w:tcPr>
                                <w:p w14:paraId="5A531B43"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4149AE9C"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2512AD4D" w14:textId="77777777" w:rsidTr="008B6781">
                              <w:trPr>
                                <w:trHeight w:hRule="exact" w:val="260"/>
                              </w:trPr>
                              <w:tc>
                                <w:tcPr>
                                  <w:tcW w:w="1597" w:type="pct"/>
                                  <w:tcMar>
                                    <w:top w:w="0" w:type="dxa"/>
                                    <w:left w:w="0" w:type="dxa"/>
                                    <w:bottom w:w="0" w:type="dxa"/>
                                    <w:right w:w="0" w:type="dxa"/>
                                  </w:tcMar>
                                </w:tcPr>
                                <w:p w14:paraId="5085F6A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Corporate Income Tax</w:t>
                                  </w:r>
                                </w:p>
                              </w:tc>
                              <w:tc>
                                <w:tcPr>
                                  <w:tcW w:w="1437" w:type="pct"/>
                                  <w:gridSpan w:val="2"/>
                                  <w:tcMar>
                                    <w:top w:w="0" w:type="dxa"/>
                                    <w:left w:w="0" w:type="dxa"/>
                                    <w:bottom w:w="0" w:type="dxa"/>
                                    <w:right w:w="0" w:type="dxa"/>
                                  </w:tcMar>
                                </w:tcPr>
                                <w:p w14:paraId="3E548F21"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32%</w:t>
                                  </w:r>
                                </w:p>
                              </w:tc>
                              <w:tc>
                                <w:tcPr>
                                  <w:tcW w:w="1966" w:type="pct"/>
                                  <w:tcMar>
                                    <w:top w:w="0" w:type="dxa"/>
                                    <w:left w:w="0" w:type="dxa"/>
                                    <w:bottom w:w="0" w:type="dxa"/>
                                    <w:right w:w="0" w:type="dxa"/>
                                  </w:tcMar>
                                </w:tcPr>
                                <w:p w14:paraId="4D03C7BE"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20% or 10% definitive withholding tax</w:t>
                                  </w:r>
                                </w:p>
                              </w:tc>
                            </w:tr>
                            <w:tr w:rsidR="003272EE" w:rsidRPr="003272EE" w14:paraId="19986924" w14:textId="77777777" w:rsidTr="008B6781">
                              <w:trPr>
                                <w:trHeight w:hRule="exact" w:val="240"/>
                              </w:trPr>
                              <w:tc>
                                <w:tcPr>
                                  <w:tcW w:w="1597" w:type="pct"/>
                                  <w:tcMar>
                                    <w:top w:w="0" w:type="dxa"/>
                                    <w:left w:w="0" w:type="dxa"/>
                                    <w:bottom w:w="0" w:type="dxa"/>
                                    <w:right w:w="0" w:type="dxa"/>
                                  </w:tcMar>
                                </w:tcPr>
                                <w:p w14:paraId="588F1E51"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Tax on capital gains</w:t>
                                  </w:r>
                                </w:p>
                              </w:tc>
                              <w:tc>
                                <w:tcPr>
                                  <w:tcW w:w="1437" w:type="pct"/>
                                  <w:gridSpan w:val="2"/>
                                  <w:tcMar>
                                    <w:top w:w="0" w:type="dxa"/>
                                    <w:left w:w="0" w:type="dxa"/>
                                    <w:bottom w:w="0" w:type="dxa"/>
                                    <w:right w:w="0" w:type="dxa"/>
                                  </w:tcMar>
                                </w:tcPr>
                                <w:p w14:paraId="058ADDE0"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 xml:space="preserve">Part of business income: </w:t>
                                  </w:r>
                                  <w:r w:rsidRPr="003272EE">
                                    <w:rPr>
                                      <w:rFonts w:cs="Calibri"/>
                                      <w:color w:val="00B050"/>
                                      <w:sz w:val="16"/>
                                      <w:szCs w:val="16"/>
                                    </w:rPr>
                                    <w:t>32% final tax</w:t>
                                  </w:r>
                                </w:p>
                              </w:tc>
                              <w:tc>
                                <w:tcPr>
                                  <w:tcW w:w="1966" w:type="pct"/>
                                  <w:tcMar>
                                    <w:top w:w="0" w:type="dxa"/>
                                    <w:left w:w="0" w:type="dxa"/>
                                    <w:bottom w:w="0" w:type="dxa"/>
                                    <w:right w:w="0" w:type="dxa"/>
                                  </w:tcMar>
                                </w:tcPr>
                                <w:p w14:paraId="3B6E82B0"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32% final tax</w:t>
                                  </w:r>
                                </w:p>
                              </w:tc>
                            </w:tr>
                            <w:tr w:rsidR="003272EE" w:rsidRPr="003272EE" w14:paraId="33886EC4" w14:textId="77777777" w:rsidTr="008B6781">
                              <w:trPr>
                                <w:trHeight w:hRule="exact" w:val="260"/>
                              </w:trPr>
                              <w:tc>
                                <w:tcPr>
                                  <w:tcW w:w="1597" w:type="pct"/>
                                  <w:tcMar>
                                    <w:top w:w="0" w:type="dxa"/>
                                    <w:left w:w="0" w:type="dxa"/>
                                    <w:bottom w:w="0" w:type="dxa"/>
                                    <w:right w:w="0" w:type="dxa"/>
                                  </w:tcMar>
                                </w:tcPr>
                                <w:p w14:paraId="07063D5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General sales tax</w:t>
                                  </w:r>
                                </w:p>
                              </w:tc>
                              <w:tc>
                                <w:tcPr>
                                  <w:tcW w:w="1437" w:type="pct"/>
                                  <w:gridSpan w:val="2"/>
                                  <w:tcMar>
                                    <w:top w:w="0" w:type="dxa"/>
                                    <w:left w:w="0" w:type="dxa"/>
                                    <w:bottom w:w="0" w:type="dxa"/>
                                    <w:right w:w="0" w:type="dxa"/>
                                  </w:tcMar>
                                </w:tcPr>
                                <w:p w14:paraId="156BA2A6"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n/a</w:t>
                                  </w:r>
                                </w:p>
                              </w:tc>
                              <w:tc>
                                <w:tcPr>
                                  <w:tcW w:w="1966" w:type="pct"/>
                                  <w:tcMar>
                                    <w:top w:w="0" w:type="dxa"/>
                                    <w:left w:w="0" w:type="dxa"/>
                                    <w:bottom w:w="0" w:type="dxa"/>
                                    <w:right w:w="0" w:type="dxa"/>
                                  </w:tcMar>
                                </w:tcPr>
                                <w:p w14:paraId="5D4B79B1"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n/a</w:t>
                                  </w:r>
                                </w:p>
                              </w:tc>
                            </w:tr>
                            <w:tr w:rsidR="003272EE" w:rsidRPr="003272EE" w14:paraId="7E43056E" w14:textId="77777777" w:rsidTr="008B6781">
                              <w:trPr>
                                <w:trHeight w:hRule="exact" w:val="260"/>
                              </w:trPr>
                              <w:tc>
                                <w:tcPr>
                                  <w:tcW w:w="1597" w:type="pct"/>
                                  <w:tcMar>
                                    <w:top w:w="0" w:type="dxa"/>
                                    <w:left w:w="0" w:type="dxa"/>
                                    <w:bottom w:w="0" w:type="dxa"/>
                                    <w:right w:w="0" w:type="dxa"/>
                                  </w:tcMar>
                                </w:tcPr>
                                <w:p w14:paraId="140E2B86"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Value-added tax</w:t>
                                  </w:r>
                                </w:p>
                              </w:tc>
                              <w:tc>
                                <w:tcPr>
                                  <w:tcW w:w="1437" w:type="pct"/>
                                  <w:gridSpan w:val="2"/>
                                  <w:tcMar>
                                    <w:top w:w="0" w:type="dxa"/>
                                    <w:left w:w="0" w:type="dxa"/>
                                    <w:bottom w:w="0" w:type="dxa"/>
                                    <w:right w:w="0" w:type="dxa"/>
                                  </w:tcMar>
                                </w:tcPr>
                                <w:p w14:paraId="7EA870BE" w14:textId="2F97DBAE"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1</w:t>
                                  </w:r>
                                  <w:r w:rsidR="00932279">
                                    <w:rPr>
                                      <w:rFonts w:cs="Calibri"/>
                                      <w:sz w:val="16"/>
                                      <w:szCs w:val="16"/>
                                    </w:rPr>
                                    <w:t>6</w:t>
                                  </w:r>
                                  <w:r w:rsidRPr="003272EE">
                                    <w:rPr>
                                      <w:rFonts w:cs="Calibri"/>
                                      <w:sz w:val="16"/>
                                      <w:szCs w:val="16"/>
                                    </w:rPr>
                                    <w:t>%</w:t>
                                  </w:r>
                                </w:p>
                              </w:tc>
                              <w:tc>
                                <w:tcPr>
                                  <w:tcW w:w="1966" w:type="pct"/>
                                  <w:tcMar>
                                    <w:top w:w="0" w:type="dxa"/>
                                    <w:left w:w="0" w:type="dxa"/>
                                    <w:bottom w:w="0" w:type="dxa"/>
                                    <w:right w:w="0" w:type="dxa"/>
                                  </w:tcMar>
                                </w:tcPr>
                                <w:p w14:paraId="1EFA2AA7" w14:textId="1C70B13F"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1</w:t>
                                  </w:r>
                                  <w:r w:rsidR="00932279">
                                    <w:rPr>
                                      <w:rFonts w:cs="Calibri"/>
                                      <w:sz w:val="16"/>
                                      <w:szCs w:val="16"/>
                                    </w:rPr>
                                    <w:t>6</w:t>
                                  </w:r>
                                  <w:r w:rsidRPr="003272EE">
                                    <w:rPr>
                                      <w:rFonts w:cs="Calibri"/>
                                      <w:sz w:val="16"/>
                                      <w:szCs w:val="16"/>
                                    </w:rPr>
                                    <w:t>%</w:t>
                                  </w:r>
                                </w:p>
                              </w:tc>
                            </w:tr>
                            <w:tr w:rsidR="003272EE" w:rsidRPr="003272EE" w14:paraId="4A0F1150" w14:textId="77777777" w:rsidTr="008B6781">
                              <w:trPr>
                                <w:trHeight w:hRule="exact" w:val="240"/>
                              </w:trPr>
                              <w:tc>
                                <w:tcPr>
                                  <w:tcW w:w="1597" w:type="pct"/>
                                  <w:tcMar>
                                    <w:top w:w="0" w:type="dxa"/>
                                    <w:left w:w="0" w:type="dxa"/>
                                    <w:bottom w:w="0" w:type="dxa"/>
                                    <w:right w:w="0" w:type="dxa"/>
                                  </w:tcMar>
                                </w:tcPr>
                                <w:p w14:paraId="6C345913"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Individuals:</w:t>
                                  </w:r>
                                </w:p>
                              </w:tc>
                              <w:tc>
                                <w:tcPr>
                                  <w:tcW w:w="1437" w:type="pct"/>
                                  <w:gridSpan w:val="2"/>
                                  <w:tcMar>
                                    <w:top w:w="0" w:type="dxa"/>
                                    <w:left w:w="0" w:type="dxa"/>
                                    <w:bottom w:w="0" w:type="dxa"/>
                                    <w:right w:w="0" w:type="dxa"/>
                                  </w:tcMar>
                                </w:tcPr>
                                <w:p w14:paraId="2F4A2185"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49F4A948"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0A56A1D8" w14:textId="77777777" w:rsidTr="008B6781">
                              <w:trPr>
                                <w:trHeight w:hRule="exact" w:val="260"/>
                              </w:trPr>
                              <w:tc>
                                <w:tcPr>
                                  <w:tcW w:w="1597" w:type="pct"/>
                                  <w:tcMar>
                                    <w:top w:w="0" w:type="dxa"/>
                                    <w:left w:w="0" w:type="dxa"/>
                                    <w:bottom w:w="0" w:type="dxa"/>
                                    <w:right w:w="0" w:type="dxa"/>
                                  </w:tcMar>
                                </w:tcPr>
                                <w:p w14:paraId="3F1801F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Individual Income Tax</w:t>
                                  </w:r>
                                </w:p>
                              </w:tc>
                              <w:tc>
                                <w:tcPr>
                                  <w:tcW w:w="1437" w:type="pct"/>
                                  <w:gridSpan w:val="2"/>
                                  <w:tcMar>
                                    <w:top w:w="0" w:type="dxa"/>
                                    <w:left w:w="0" w:type="dxa"/>
                                    <w:bottom w:w="0" w:type="dxa"/>
                                    <w:right w:w="0" w:type="dxa"/>
                                  </w:tcMar>
                                </w:tcPr>
                                <w:p w14:paraId="170FC9F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10%-32% final tax</w:t>
                                  </w:r>
                                </w:p>
                              </w:tc>
                              <w:tc>
                                <w:tcPr>
                                  <w:tcW w:w="1966" w:type="pct"/>
                                  <w:tcMar>
                                    <w:top w:w="0" w:type="dxa"/>
                                    <w:left w:w="0" w:type="dxa"/>
                                    <w:bottom w:w="0" w:type="dxa"/>
                                    <w:right w:w="0" w:type="dxa"/>
                                  </w:tcMar>
                                </w:tcPr>
                                <w:p w14:paraId="53C36716"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20%</w:t>
                                  </w:r>
                                </w:p>
                              </w:tc>
                            </w:tr>
                            <w:tr w:rsidR="003272EE" w:rsidRPr="003272EE" w14:paraId="4305385B" w14:textId="77777777" w:rsidTr="008B6781">
                              <w:trPr>
                                <w:trHeight w:hRule="exact" w:val="240"/>
                              </w:trPr>
                              <w:tc>
                                <w:tcPr>
                                  <w:tcW w:w="1597" w:type="pct"/>
                                  <w:tcMar>
                                    <w:top w:w="0" w:type="dxa"/>
                                    <w:left w:w="0" w:type="dxa"/>
                                    <w:bottom w:w="0" w:type="dxa"/>
                                    <w:right w:w="0" w:type="dxa"/>
                                  </w:tcMar>
                                </w:tcPr>
                                <w:p w14:paraId="388B8FB2"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Basis of taxation</w:t>
                                  </w:r>
                                </w:p>
                              </w:tc>
                              <w:tc>
                                <w:tcPr>
                                  <w:tcW w:w="1437" w:type="pct"/>
                                  <w:gridSpan w:val="2"/>
                                  <w:tcMar>
                                    <w:top w:w="0" w:type="dxa"/>
                                    <w:left w:w="0" w:type="dxa"/>
                                    <w:bottom w:w="0" w:type="dxa"/>
                                    <w:right w:w="0" w:type="dxa"/>
                                  </w:tcMar>
                                </w:tcPr>
                                <w:p w14:paraId="5D146A4B"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Residence</w:t>
                                  </w:r>
                                </w:p>
                              </w:tc>
                              <w:tc>
                                <w:tcPr>
                                  <w:tcW w:w="1966" w:type="pct"/>
                                  <w:tcMar>
                                    <w:top w:w="0" w:type="dxa"/>
                                    <w:left w:w="0" w:type="dxa"/>
                                    <w:bottom w:w="0" w:type="dxa"/>
                                    <w:right w:w="0" w:type="dxa"/>
                                  </w:tcMar>
                                </w:tcPr>
                                <w:p w14:paraId="733E95C9"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Source</w:t>
                                  </w:r>
                                </w:p>
                              </w:tc>
                            </w:tr>
                            <w:tr w:rsidR="003272EE" w:rsidRPr="003272EE" w14:paraId="3EB4F6E5" w14:textId="77777777" w:rsidTr="008B6781">
                              <w:trPr>
                                <w:trHeight w:hRule="exact" w:val="260"/>
                              </w:trPr>
                              <w:tc>
                                <w:tcPr>
                                  <w:tcW w:w="1597" w:type="pct"/>
                                  <w:tcMar>
                                    <w:top w:w="0" w:type="dxa"/>
                                    <w:left w:w="0" w:type="dxa"/>
                                    <w:bottom w:w="0" w:type="dxa"/>
                                    <w:right w:w="0" w:type="dxa"/>
                                  </w:tcMar>
                                </w:tcPr>
                                <w:p w14:paraId="3A4FCA1C"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Withholding tax</w:t>
                                  </w:r>
                                </w:p>
                              </w:tc>
                              <w:tc>
                                <w:tcPr>
                                  <w:tcW w:w="1437" w:type="pct"/>
                                  <w:gridSpan w:val="2"/>
                                  <w:tcMar>
                                    <w:top w:w="0" w:type="dxa"/>
                                    <w:left w:w="0" w:type="dxa"/>
                                    <w:bottom w:w="0" w:type="dxa"/>
                                    <w:right w:w="0" w:type="dxa"/>
                                  </w:tcMar>
                                </w:tcPr>
                                <w:p w14:paraId="22095FDA"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5CAEF334"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555E5958" w14:textId="77777777" w:rsidTr="008B6781">
                              <w:trPr>
                                <w:trHeight w:hRule="exact" w:val="260"/>
                              </w:trPr>
                              <w:tc>
                                <w:tcPr>
                                  <w:tcW w:w="1597" w:type="pct"/>
                                  <w:tcMar>
                                    <w:top w:w="0" w:type="dxa"/>
                                    <w:left w:w="0" w:type="dxa"/>
                                    <w:bottom w:w="0" w:type="dxa"/>
                                    <w:right w:w="0" w:type="dxa"/>
                                  </w:tcMar>
                                </w:tcPr>
                                <w:p w14:paraId="3F708356" w14:textId="77777777" w:rsidR="003272EE" w:rsidRPr="003272EE" w:rsidRDefault="003272EE" w:rsidP="001C4F0B">
                                  <w:pPr>
                                    <w:pStyle w:val="DefaultParagraph"/>
                                    <w:spacing w:before="60" w:after="60" w:line="276" w:lineRule="auto"/>
                                    <w:ind w:right="100"/>
                                    <w:jc w:val="center"/>
                                    <w:rPr>
                                      <w:rFonts w:cs="Calibri"/>
                                      <w:sz w:val="16"/>
                                      <w:szCs w:val="16"/>
                                      <w:vertAlign w:val="superscript"/>
                                    </w:rPr>
                                  </w:pPr>
                                  <w:r w:rsidRPr="003272EE">
                                    <w:rPr>
                                      <w:rFonts w:cs="Calibri"/>
                                      <w:sz w:val="16"/>
                                      <w:szCs w:val="16"/>
                                    </w:rPr>
                                    <w:t>Dividends</w:t>
                                  </w:r>
                                  <w:r w:rsidRPr="003272EE">
                                    <w:rPr>
                                      <w:rFonts w:cs="Calibri"/>
                                      <w:sz w:val="16"/>
                                      <w:szCs w:val="16"/>
                                      <w:vertAlign w:val="superscript"/>
                                    </w:rPr>
                                    <w:t>1</w:t>
                                  </w:r>
                                </w:p>
                              </w:tc>
                              <w:tc>
                                <w:tcPr>
                                  <w:tcW w:w="1437" w:type="pct"/>
                                  <w:gridSpan w:val="2"/>
                                  <w:tcMar>
                                    <w:top w:w="0" w:type="dxa"/>
                                    <w:left w:w="0" w:type="dxa"/>
                                    <w:bottom w:w="0" w:type="dxa"/>
                                    <w:right w:w="0" w:type="dxa"/>
                                  </w:tcMar>
                                </w:tcPr>
                                <w:p w14:paraId="5A6B5368"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626B9C7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4BCD8CE8" w14:textId="77777777" w:rsidTr="008B6781">
                              <w:trPr>
                                <w:trHeight w:hRule="exact" w:val="240"/>
                              </w:trPr>
                              <w:tc>
                                <w:tcPr>
                                  <w:tcW w:w="1597" w:type="pct"/>
                                  <w:tcMar>
                                    <w:top w:w="0" w:type="dxa"/>
                                    <w:left w:w="0" w:type="dxa"/>
                                    <w:bottom w:w="0" w:type="dxa"/>
                                    <w:right w:w="0" w:type="dxa"/>
                                  </w:tcMar>
                                </w:tcPr>
                                <w:p w14:paraId="1F967630"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Interest</w:t>
                                  </w:r>
                                </w:p>
                              </w:tc>
                              <w:tc>
                                <w:tcPr>
                                  <w:tcW w:w="1437" w:type="pct"/>
                                  <w:gridSpan w:val="2"/>
                                  <w:tcMar>
                                    <w:top w:w="0" w:type="dxa"/>
                                    <w:left w:w="0" w:type="dxa"/>
                                    <w:bottom w:w="0" w:type="dxa"/>
                                    <w:right w:w="0" w:type="dxa"/>
                                  </w:tcMar>
                                </w:tcPr>
                                <w:p w14:paraId="6A40D48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5425DE4A"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62229565" w14:textId="77777777" w:rsidTr="008B6781">
                              <w:trPr>
                                <w:trHeight w:hRule="exact" w:val="260"/>
                              </w:trPr>
                              <w:tc>
                                <w:tcPr>
                                  <w:tcW w:w="1597" w:type="pct"/>
                                  <w:tcMar>
                                    <w:top w:w="0" w:type="dxa"/>
                                    <w:left w:w="0" w:type="dxa"/>
                                    <w:bottom w:w="0" w:type="dxa"/>
                                    <w:right w:w="0" w:type="dxa"/>
                                  </w:tcMar>
                                </w:tcPr>
                                <w:p w14:paraId="27A379D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Royalties</w:t>
                                  </w:r>
                                </w:p>
                              </w:tc>
                              <w:tc>
                                <w:tcPr>
                                  <w:tcW w:w="1437" w:type="pct"/>
                                  <w:gridSpan w:val="2"/>
                                  <w:tcMar>
                                    <w:top w:w="0" w:type="dxa"/>
                                    <w:left w:w="0" w:type="dxa"/>
                                    <w:bottom w:w="0" w:type="dxa"/>
                                    <w:right w:w="0" w:type="dxa"/>
                                  </w:tcMar>
                                </w:tcPr>
                                <w:p w14:paraId="4585497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255FAAA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674A0F41" w14:textId="77777777" w:rsidTr="008B6781">
                              <w:trPr>
                                <w:trHeight w:hRule="exact" w:val="260"/>
                              </w:trPr>
                              <w:tc>
                                <w:tcPr>
                                  <w:tcW w:w="1597" w:type="pct"/>
                                  <w:tcMar>
                                    <w:top w:w="0" w:type="dxa"/>
                                    <w:left w:w="0" w:type="dxa"/>
                                    <w:bottom w:w="0" w:type="dxa"/>
                                    <w:right w:w="0" w:type="dxa"/>
                                  </w:tcMar>
                                </w:tcPr>
                                <w:p w14:paraId="63CA1D87"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Technical and management fees</w:t>
                                  </w:r>
                                </w:p>
                              </w:tc>
                              <w:tc>
                                <w:tcPr>
                                  <w:tcW w:w="1437" w:type="pct"/>
                                  <w:gridSpan w:val="2"/>
                                  <w:tcMar>
                                    <w:top w:w="0" w:type="dxa"/>
                                    <w:left w:w="0" w:type="dxa"/>
                                    <w:bottom w:w="0" w:type="dxa"/>
                                    <w:right w:w="0" w:type="dxa"/>
                                  </w:tcMar>
                                </w:tcPr>
                                <w:p w14:paraId="5BDBBC1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17CB24A8" w14:textId="77777777" w:rsidR="003272EE" w:rsidRPr="003272EE" w:rsidRDefault="003272EE" w:rsidP="003272EE">
                                  <w:pPr>
                                    <w:pStyle w:val="DefaultParagraph"/>
                                    <w:spacing w:before="60" w:after="60" w:line="276" w:lineRule="auto"/>
                                    <w:ind w:right="100"/>
                                    <w:jc w:val="center"/>
                                    <w:rPr>
                                      <w:rFonts w:cs="Calibri"/>
                                      <w:sz w:val="16"/>
                                      <w:szCs w:val="16"/>
                                      <w:vertAlign w:val="superscript"/>
                                    </w:rPr>
                                  </w:pPr>
                                  <w:r w:rsidRPr="003272EE">
                                    <w:rPr>
                                      <w:rFonts w:cs="Calibri"/>
                                      <w:sz w:val="16"/>
                                      <w:szCs w:val="16"/>
                                    </w:rPr>
                                    <w:t>20%</w:t>
                                  </w:r>
                                  <w:r w:rsidRPr="003272EE">
                                    <w:rPr>
                                      <w:rFonts w:cs="Calibri"/>
                                      <w:sz w:val="16"/>
                                      <w:szCs w:val="16"/>
                                      <w:vertAlign w:val="superscript"/>
                                    </w:rPr>
                                    <w:t>2</w:t>
                                  </w:r>
                                </w:p>
                              </w:tc>
                            </w:tr>
                            <w:tr w:rsidR="003272EE" w:rsidRPr="003272EE" w14:paraId="74A1918F" w14:textId="77777777" w:rsidTr="008B6781">
                              <w:trPr>
                                <w:trHeight w:hRule="exact" w:val="240"/>
                              </w:trPr>
                              <w:tc>
                                <w:tcPr>
                                  <w:tcW w:w="1597" w:type="pct"/>
                                  <w:tcMar>
                                    <w:top w:w="0" w:type="dxa"/>
                                    <w:left w:w="0" w:type="dxa"/>
                                    <w:bottom w:w="0" w:type="dxa"/>
                                    <w:right w:w="0" w:type="dxa"/>
                                  </w:tcMar>
                                </w:tcPr>
                                <w:p w14:paraId="1F3822B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Exchange controls</w:t>
                                  </w:r>
                                </w:p>
                              </w:tc>
                              <w:tc>
                                <w:tcPr>
                                  <w:tcW w:w="1437" w:type="pct"/>
                                  <w:gridSpan w:val="2"/>
                                  <w:tcMar>
                                    <w:top w:w="0" w:type="dxa"/>
                                    <w:left w:w="0" w:type="dxa"/>
                                    <w:bottom w:w="0" w:type="dxa"/>
                                    <w:right w:w="0" w:type="dxa"/>
                                  </w:tcMar>
                                </w:tcPr>
                                <w:p w14:paraId="47992BE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Exist</w:t>
                                  </w:r>
                                </w:p>
                              </w:tc>
                              <w:tc>
                                <w:tcPr>
                                  <w:tcW w:w="1966" w:type="pct"/>
                                  <w:tcMar>
                                    <w:top w:w="0" w:type="dxa"/>
                                    <w:left w:w="0" w:type="dxa"/>
                                    <w:bottom w:w="0" w:type="dxa"/>
                                    <w:right w:w="0" w:type="dxa"/>
                                  </w:tcMar>
                                </w:tcPr>
                                <w:p w14:paraId="5A366A8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Exist</w:t>
                                  </w:r>
                                </w:p>
                              </w:tc>
                            </w:tr>
                            <w:tr w:rsidR="003272EE" w:rsidRPr="003272EE" w14:paraId="70E2F9C4" w14:textId="77777777" w:rsidTr="008B6781">
                              <w:trPr>
                                <w:trHeight w:hRule="exact" w:val="260"/>
                              </w:trPr>
                              <w:tc>
                                <w:tcPr>
                                  <w:tcW w:w="1597" w:type="pct"/>
                                  <w:tcMar>
                                    <w:top w:w="0" w:type="dxa"/>
                                    <w:left w:w="0" w:type="dxa"/>
                                    <w:bottom w:w="0" w:type="dxa"/>
                                    <w:right w:w="0" w:type="dxa"/>
                                  </w:tcMar>
                                </w:tcPr>
                                <w:p w14:paraId="755A16F4"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Thin capitalization</w:t>
                                  </w:r>
                                </w:p>
                              </w:tc>
                              <w:tc>
                                <w:tcPr>
                                  <w:tcW w:w="1437" w:type="pct"/>
                                  <w:gridSpan w:val="2"/>
                                  <w:tcMar>
                                    <w:top w:w="0" w:type="dxa"/>
                                    <w:left w:w="0" w:type="dxa"/>
                                    <w:bottom w:w="0" w:type="dxa"/>
                                    <w:right w:w="0" w:type="dxa"/>
                                  </w:tcMar>
                                </w:tcPr>
                                <w:p w14:paraId="1C2F802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Debt to equity ratio of 2:1 applies</w:t>
                                  </w:r>
                                </w:p>
                              </w:tc>
                              <w:tc>
                                <w:tcPr>
                                  <w:tcW w:w="1966" w:type="pct"/>
                                  <w:tcMar>
                                    <w:top w:w="0" w:type="dxa"/>
                                    <w:left w:w="0" w:type="dxa"/>
                                    <w:bottom w:w="0" w:type="dxa"/>
                                    <w:right w:w="0" w:type="dxa"/>
                                  </w:tcMar>
                                </w:tcPr>
                                <w:p w14:paraId="65545F90" w14:textId="77777777" w:rsidR="003272EE" w:rsidRPr="003272EE" w:rsidRDefault="003272EE" w:rsidP="003272EE">
                                  <w:pPr>
                                    <w:pStyle w:val="DefaultParagraph"/>
                                    <w:spacing w:before="60" w:after="60" w:line="276" w:lineRule="auto"/>
                                    <w:ind w:right="100"/>
                                    <w:jc w:val="center"/>
                                    <w:rPr>
                                      <w:rFonts w:cs="Calibri"/>
                                      <w:sz w:val="16"/>
                                      <w:szCs w:val="16"/>
                                    </w:rPr>
                                  </w:pPr>
                                </w:p>
                              </w:tc>
                            </w:tr>
                            <w:tr w:rsidR="003272EE" w:rsidRPr="003272EE" w14:paraId="618909DC" w14:textId="77777777" w:rsidTr="008B6781">
                              <w:trPr>
                                <w:trHeight w:hRule="exact" w:val="240"/>
                              </w:trPr>
                              <w:tc>
                                <w:tcPr>
                                  <w:tcW w:w="1597" w:type="pct"/>
                                  <w:tcMar>
                                    <w:top w:w="0" w:type="dxa"/>
                                    <w:left w:w="0" w:type="dxa"/>
                                    <w:bottom w:w="0" w:type="dxa"/>
                                    <w:right w:w="0" w:type="dxa"/>
                                  </w:tcMar>
                                </w:tcPr>
                                <w:p w14:paraId="4E94C7F7"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Transfer pricing</w:t>
                                  </w:r>
                                </w:p>
                              </w:tc>
                              <w:tc>
                                <w:tcPr>
                                  <w:tcW w:w="1437" w:type="pct"/>
                                  <w:gridSpan w:val="2"/>
                                  <w:tcMar>
                                    <w:top w:w="0" w:type="dxa"/>
                                    <w:left w:w="0" w:type="dxa"/>
                                    <w:bottom w:w="0" w:type="dxa"/>
                                    <w:right w:w="0" w:type="dxa"/>
                                  </w:tcMar>
                                </w:tcPr>
                                <w:p w14:paraId="3CC840FF" w14:textId="77777777" w:rsidR="003272EE" w:rsidRPr="003272EE" w:rsidRDefault="003272EE" w:rsidP="001C4F0B">
                                  <w:pPr>
                                    <w:pStyle w:val="DefaultParagraph"/>
                                    <w:spacing w:before="60" w:after="60" w:line="276" w:lineRule="auto"/>
                                    <w:ind w:right="100"/>
                                    <w:rPr>
                                      <w:rFonts w:cs="Calibri"/>
                                      <w:sz w:val="16"/>
                                      <w:szCs w:val="16"/>
                                    </w:rPr>
                                  </w:pPr>
                                  <w:r w:rsidRPr="003272EE">
                                    <w:rPr>
                                      <w:rFonts w:cs="Calibri"/>
                                      <w:sz w:val="16"/>
                                      <w:szCs w:val="16"/>
                                    </w:rPr>
                                    <w:t xml:space="preserve">                 Arm’s length principle applies.</w:t>
                                  </w:r>
                                </w:p>
                              </w:tc>
                              <w:tc>
                                <w:tcPr>
                                  <w:tcW w:w="1966" w:type="pct"/>
                                  <w:tcMar>
                                    <w:top w:w="0" w:type="dxa"/>
                                    <w:left w:w="0" w:type="dxa"/>
                                    <w:bottom w:w="0" w:type="dxa"/>
                                    <w:right w:w="0" w:type="dxa"/>
                                  </w:tcMar>
                                </w:tcPr>
                                <w:p w14:paraId="6972508C" w14:textId="77777777" w:rsidR="003272EE" w:rsidRPr="003272EE" w:rsidRDefault="003272EE" w:rsidP="003272EE">
                                  <w:pPr>
                                    <w:pStyle w:val="DefaultParagraph"/>
                                    <w:spacing w:before="60" w:after="60" w:line="276" w:lineRule="auto"/>
                                    <w:ind w:right="100"/>
                                    <w:jc w:val="center"/>
                                    <w:rPr>
                                      <w:rFonts w:cs="Calibri"/>
                                      <w:sz w:val="16"/>
                                      <w:szCs w:val="16"/>
                                    </w:rPr>
                                  </w:pPr>
                                </w:p>
                              </w:tc>
                            </w:tr>
                            <w:tr w:rsidR="003272EE" w:rsidRPr="003272EE" w14:paraId="77E9EFAA" w14:textId="77777777" w:rsidTr="008B6781">
                              <w:trPr>
                                <w:trHeight w:hRule="exact" w:val="280"/>
                              </w:trPr>
                              <w:tc>
                                <w:tcPr>
                                  <w:tcW w:w="1597" w:type="pct"/>
                                  <w:tcMar>
                                    <w:top w:w="0" w:type="dxa"/>
                                    <w:left w:w="0" w:type="dxa"/>
                                    <w:bottom w:w="0" w:type="dxa"/>
                                    <w:right w:w="0" w:type="dxa"/>
                                  </w:tcMar>
                                </w:tcPr>
                                <w:p w14:paraId="614C388D"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Double tax treaties</w:t>
                                  </w:r>
                                </w:p>
                              </w:tc>
                              <w:tc>
                                <w:tcPr>
                                  <w:tcW w:w="3403" w:type="pct"/>
                                  <w:gridSpan w:val="3"/>
                                  <w:tcMar>
                                    <w:top w:w="0" w:type="dxa"/>
                                    <w:left w:w="0" w:type="dxa"/>
                                    <w:bottom w:w="0" w:type="dxa"/>
                                    <w:right w:w="0" w:type="dxa"/>
                                  </w:tcMar>
                                </w:tcPr>
                                <w:p w14:paraId="44226E30" w14:textId="77777777" w:rsidR="003272EE" w:rsidRPr="003272EE" w:rsidRDefault="003272EE" w:rsidP="001C4F0B">
                                  <w:pPr>
                                    <w:pStyle w:val="DefaultParagraph"/>
                                    <w:spacing w:before="60" w:after="60" w:line="276" w:lineRule="auto"/>
                                    <w:ind w:right="100"/>
                                    <w:rPr>
                                      <w:rFonts w:cs="Calibri"/>
                                      <w:sz w:val="16"/>
                                      <w:szCs w:val="16"/>
                                    </w:rPr>
                                  </w:pPr>
                                  <w:r w:rsidRPr="003272EE">
                                    <w:rPr>
                                      <w:rFonts w:cs="Calibri"/>
                                      <w:sz w:val="16"/>
                                      <w:szCs w:val="16"/>
                                    </w:rPr>
                                    <w:t xml:space="preserve">                 Botswana, Macau, Mauritius, India, Italy, Portugal, South Africa, UAE and Vietnam</w:t>
                                  </w:r>
                                </w:p>
                              </w:tc>
                            </w:tr>
                            <w:tr w:rsidR="003272EE" w:rsidRPr="003272EE" w14:paraId="79E3A0D6" w14:textId="77777777" w:rsidTr="008B6781">
                              <w:trPr>
                                <w:trHeight w:hRule="exact" w:val="240"/>
                              </w:trPr>
                              <w:tc>
                                <w:tcPr>
                                  <w:tcW w:w="1597" w:type="pct"/>
                                  <w:tcMar>
                                    <w:top w:w="0" w:type="dxa"/>
                                    <w:left w:w="0" w:type="dxa"/>
                                    <w:bottom w:w="0" w:type="dxa"/>
                                    <w:right w:w="0" w:type="dxa"/>
                                  </w:tcMar>
                                </w:tcPr>
                                <w:p w14:paraId="649C50D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Treaties awaiting conclusion and/or ratification</w:t>
                                  </w:r>
                                </w:p>
                              </w:tc>
                              <w:tc>
                                <w:tcPr>
                                  <w:tcW w:w="1424" w:type="pct"/>
                                  <w:tcMar>
                                    <w:top w:w="0" w:type="dxa"/>
                                    <w:left w:w="0" w:type="dxa"/>
                                    <w:bottom w:w="0" w:type="dxa"/>
                                    <w:right w:w="0" w:type="dxa"/>
                                  </w:tcMar>
                                </w:tcPr>
                                <w:p w14:paraId="5BD6C46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n/a</w:t>
                                  </w:r>
                                </w:p>
                              </w:tc>
                              <w:tc>
                                <w:tcPr>
                                  <w:tcW w:w="1979" w:type="pct"/>
                                  <w:gridSpan w:val="2"/>
                                  <w:tcMar>
                                    <w:top w:w="0" w:type="dxa"/>
                                    <w:left w:w="0" w:type="dxa"/>
                                    <w:bottom w:w="0" w:type="dxa"/>
                                    <w:right w:w="0" w:type="dxa"/>
                                  </w:tcMar>
                                </w:tcPr>
                                <w:p w14:paraId="5938FA35" w14:textId="77777777" w:rsidR="003272EE" w:rsidRPr="003272EE" w:rsidRDefault="003272EE" w:rsidP="001C4F0B">
                                  <w:pPr>
                                    <w:pStyle w:val="DefaultParagraph"/>
                                    <w:spacing w:before="60" w:after="60" w:line="276" w:lineRule="auto"/>
                                    <w:ind w:right="100"/>
                                    <w:jc w:val="center"/>
                                    <w:rPr>
                                      <w:rFonts w:cs="Calibri"/>
                                      <w:sz w:val="16"/>
                                      <w:szCs w:val="16"/>
                                    </w:rPr>
                                  </w:pPr>
                                </w:p>
                              </w:tc>
                            </w:tr>
                          </w:tbl>
                          <w:p w14:paraId="2C9E2CED" w14:textId="5E16E202" w:rsidR="003272EE" w:rsidRDefault="003272EE" w:rsidP="003272EE"/>
                          <w:p w14:paraId="2EE9540C" w14:textId="77777777" w:rsidR="003272EE" w:rsidRDefault="003272EE" w:rsidP="003272EE"/>
                        </w:txbxContent>
                      </wps:txbx>
                      <wps:bodyPr rot="0" vert="horz" wrap="square" lIns="127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C647BD" id="_x0000_t202" coordsize="21600,21600" o:spt="202" path="m,l,21600r21600,l21600,xe">
                <v:stroke joinstyle="miter"/>
                <v:path gradientshapeok="t" o:connecttype="rect"/>
              </v:shapetype>
              <v:shape id="Text Box 6" o:spid="_x0000_s1026" type="#_x0000_t202" style="position:absolute;margin-left:1.8pt;margin-top:44.35pt;width:683.1pt;height:257.0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" filled="f" stroked="f">
                <v:textbox inset="1pt,0,0,0">
                  <w:txbxContent>
                    <w:tbl>
                      <w:tblPr>
                        <w:tblStyle w:val="TableGrid"/>
                        <w:tblW w:w="52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1"/>
                        <w:gridCol w:w="4050"/>
                        <w:gridCol w:w="37"/>
                        <w:gridCol w:w="5591"/>
                      </w:tblGrid>
                      <w:tr w:rsidR="003272EE" w:rsidRPr="003272EE" w14:paraId="19D63261" w14:textId="77777777" w:rsidTr="008B6781">
                        <w:trPr>
                          <w:trHeight w:hRule="exact" w:val="280"/>
                        </w:trPr>
                        <w:tc>
                          <w:tcPr>
                            <w:tcW w:w="1597" w:type="pct"/>
                            <w:shd w:val="clear" w:color="auto" w:fill="323E4F"/>
                            <w:tcMar>
                              <w:top w:w="0" w:type="dxa"/>
                              <w:left w:w="0" w:type="dxa"/>
                              <w:bottom w:w="0" w:type="dxa"/>
                              <w:right w:w="0" w:type="dxa"/>
                            </w:tcMar>
                            <w:vAlign w:val="center"/>
                          </w:tcPr>
                          <w:p w14:paraId="67600503"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Tax Indicators</w:t>
                            </w:r>
                          </w:p>
                        </w:tc>
                        <w:tc>
                          <w:tcPr>
                            <w:tcW w:w="1437" w:type="pct"/>
                            <w:gridSpan w:val="2"/>
                            <w:shd w:val="clear" w:color="auto" w:fill="323E4F"/>
                            <w:tcMar>
                              <w:top w:w="0" w:type="dxa"/>
                              <w:left w:w="0" w:type="dxa"/>
                              <w:bottom w:w="0" w:type="dxa"/>
                              <w:right w:w="0" w:type="dxa"/>
                            </w:tcMar>
                            <w:vAlign w:val="center"/>
                          </w:tcPr>
                          <w:p w14:paraId="69AD341B"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Residents</w:t>
                            </w:r>
                          </w:p>
                        </w:tc>
                        <w:tc>
                          <w:tcPr>
                            <w:tcW w:w="1966" w:type="pct"/>
                            <w:shd w:val="clear" w:color="auto" w:fill="323E4F"/>
                            <w:tcMar>
                              <w:top w:w="0" w:type="dxa"/>
                              <w:left w:w="0" w:type="dxa"/>
                              <w:bottom w:w="0" w:type="dxa"/>
                              <w:right w:w="0" w:type="dxa"/>
                            </w:tcMar>
                            <w:vAlign w:val="center"/>
                          </w:tcPr>
                          <w:p w14:paraId="34B4DEDA" w14:textId="77777777" w:rsidR="003272EE" w:rsidRPr="003272EE" w:rsidRDefault="003272EE" w:rsidP="001C4F0B">
                            <w:pPr>
                              <w:pStyle w:val="DefaultParagraph"/>
                              <w:tabs>
                                <w:tab w:val="left" w:pos="1900"/>
                              </w:tabs>
                              <w:spacing w:after="140" w:line="360" w:lineRule="auto"/>
                              <w:ind w:right="40"/>
                              <w:jc w:val="center"/>
                              <w:rPr>
                                <w:rFonts w:cs="Calibri"/>
                                <w:b/>
                                <w:bCs/>
                                <w:color w:val="FFFFFF"/>
                                <w:sz w:val="18"/>
                                <w:szCs w:val="16"/>
                                <w14:textFill>
                                  <w14:solidFill>
                                    <w14:srgbClr w14:val="FFFFFF">
                                      <w14:lumMod w14:val="95000"/>
                                    </w14:srgbClr>
                                  </w14:solidFill>
                                </w14:textFill>
                              </w:rPr>
                            </w:pPr>
                            <w:r w:rsidRPr="003272EE">
                              <w:rPr>
                                <w:rFonts w:cs="Calibri"/>
                                <w:b/>
                                <w:bCs/>
                                <w:color w:val="FFFFFF"/>
                                <w:sz w:val="18"/>
                                <w:szCs w:val="16"/>
                                <w14:textFill>
                                  <w14:solidFill>
                                    <w14:srgbClr w14:val="FFFFFF">
                                      <w14:lumMod w14:val="95000"/>
                                    </w14:srgbClr>
                                  </w14:solidFill>
                                </w14:textFill>
                              </w:rPr>
                              <w:t>Non-residents</w:t>
                            </w:r>
                          </w:p>
                        </w:tc>
                      </w:tr>
                      <w:tr w:rsidR="003272EE" w:rsidRPr="003272EE" w14:paraId="2AB08235" w14:textId="77777777" w:rsidTr="008B6781">
                        <w:trPr>
                          <w:trHeight w:hRule="exact" w:val="577"/>
                        </w:trPr>
                        <w:tc>
                          <w:tcPr>
                            <w:tcW w:w="1597" w:type="pct"/>
                            <w:tcMar>
                              <w:top w:w="0" w:type="dxa"/>
                              <w:left w:w="0" w:type="dxa"/>
                              <w:bottom w:w="0" w:type="dxa"/>
                              <w:right w:w="0" w:type="dxa"/>
                            </w:tcMar>
                          </w:tcPr>
                          <w:p w14:paraId="49577D4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Fiscal year-end</w:t>
                            </w:r>
                          </w:p>
                        </w:tc>
                        <w:tc>
                          <w:tcPr>
                            <w:tcW w:w="1437" w:type="pct"/>
                            <w:gridSpan w:val="2"/>
                            <w:tcMar>
                              <w:top w:w="0" w:type="dxa"/>
                              <w:left w:w="0" w:type="dxa"/>
                              <w:bottom w:w="0" w:type="dxa"/>
                              <w:right w:w="0" w:type="dxa"/>
                            </w:tcMar>
                          </w:tcPr>
                          <w:p w14:paraId="3C6D853A"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December (companies may apply for a different tax year)</w:t>
                            </w:r>
                          </w:p>
                        </w:tc>
                        <w:tc>
                          <w:tcPr>
                            <w:tcW w:w="1966" w:type="pct"/>
                            <w:tcMar>
                              <w:top w:w="0" w:type="dxa"/>
                              <w:left w:w="0" w:type="dxa"/>
                              <w:bottom w:w="0" w:type="dxa"/>
                              <w:right w:w="0" w:type="dxa"/>
                            </w:tcMar>
                          </w:tcPr>
                          <w:p w14:paraId="509CCEA5" w14:textId="77777777" w:rsidR="003272EE" w:rsidRPr="003272EE" w:rsidRDefault="003272EE" w:rsidP="003272EE">
                            <w:pPr>
                              <w:pStyle w:val="DefaultParagraph"/>
                              <w:spacing w:before="60" w:after="60" w:line="276" w:lineRule="auto"/>
                              <w:ind w:right="100"/>
                              <w:rPr>
                                <w:rFonts w:cs="Calibri"/>
                                <w:sz w:val="16"/>
                                <w:szCs w:val="16"/>
                              </w:rPr>
                            </w:pPr>
                            <w:r w:rsidRPr="003272EE">
                              <w:rPr>
                                <w:rFonts w:cs="Calibri"/>
                                <w:sz w:val="16"/>
                                <w:szCs w:val="16"/>
                              </w:rPr>
                              <w:t xml:space="preserve">     December (but branches may apply for a different tax year)</w:t>
                            </w:r>
                          </w:p>
                        </w:tc>
                      </w:tr>
                      <w:tr w:rsidR="003272EE" w:rsidRPr="003272EE" w14:paraId="42BC6546" w14:textId="77777777" w:rsidTr="008B6781">
                        <w:trPr>
                          <w:trHeight w:hRule="exact" w:val="260"/>
                        </w:trPr>
                        <w:tc>
                          <w:tcPr>
                            <w:tcW w:w="1597" w:type="pct"/>
                            <w:tcMar>
                              <w:top w:w="0" w:type="dxa"/>
                              <w:left w:w="0" w:type="dxa"/>
                              <w:bottom w:w="0" w:type="dxa"/>
                              <w:right w:w="0" w:type="dxa"/>
                            </w:tcMar>
                          </w:tcPr>
                          <w:p w14:paraId="5080052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Companies:</w:t>
                            </w:r>
                          </w:p>
                        </w:tc>
                        <w:tc>
                          <w:tcPr>
                            <w:tcW w:w="1437" w:type="pct"/>
                            <w:gridSpan w:val="2"/>
                            <w:tcMar>
                              <w:top w:w="0" w:type="dxa"/>
                              <w:left w:w="0" w:type="dxa"/>
                              <w:bottom w:w="0" w:type="dxa"/>
                              <w:right w:w="0" w:type="dxa"/>
                            </w:tcMar>
                          </w:tcPr>
                          <w:p w14:paraId="5A531B43"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4149AE9C"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2512AD4D" w14:textId="77777777" w:rsidTr="008B6781">
                        <w:trPr>
                          <w:trHeight w:hRule="exact" w:val="260"/>
                        </w:trPr>
                        <w:tc>
                          <w:tcPr>
                            <w:tcW w:w="1597" w:type="pct"/>
                            <w:tcMar>
                              <w:top w:w="0" w:type="dxa"/>
                              <w:left w:w="0" w:type="dxa"/>
                              <w:bottom w:w="0" w:type="dxa"/>
                              <w:right w:w="0" w:type="dxa"/>
                            </w:tcMar>
                          </w:tcPr>
                          <w:p w14:paraId="5085F6A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Corporate Income Tax</w:t>
                            </w:r>
                          </w:p>
                        </w:tc>
                        <w:tc>
                          <w:tcPr>
                            <w:tcW w:w="1437" w:type="pct"/>
                            <w:gridSpan w:val="2"/>
                            <w:tcMar>
                              <w:top w:w="0" w:type="dxa"/>
                              <w:left w:w="0" w:type="dxa"/>
                              <w:bottom w:w="0" w:type="dxa"/>
                              <w:right w:w="0" w:type="dxa"/>
                            </w:tcMar>
                          </w:tcPr>
                          <w:p w14:paraId="3E548F21"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32%</w:t>
                            </w:r>
                          </w:p>
                        </w:tc>
                        <w:tc>
                          <w:tcPr>
                            <w:tcW w:w="1966" w:type="pct"/>
                            <w:tcMar>
                              <w:top w:w="0" w:type="dxa"/>
                              <w:left w:w="0" w:type="dxa"/>
                              <w:bottom w:w="0" w:type="dxa"/>
                              <w:right w:w="0" w:type="dxa"/>
                            </w:tcMar>
                          </w:tcPr>
                          <w:p w14:paraId="4D03C7BE"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20% or 10% definitive withholding tax</w:t>
                            </w:r>
                          </w:p>
                        </w:tc>
                      </w:tr>
                      <w:tr w:rsidR="003272EE" w:rsidRPr="003272EE" w14:paraId="19986924" w14:textId="77777777" w:rsidTr="008B6781">
                        <w:trPr>
                          <w:trHeight w:hRule="exact" w:val="240"/>
                        </w:trPr>
                        <w:tc>
                          <w:tcPr>
                            <w:tcW w:w="1597" w:type="pct"/>
                            <w:tcMar>
                              <w:top w:w="0" w:type="dxa"/>
                              <w:left w:w="0" w:type="dxa"/>
                              <w:bottom w:w="0" w:type="dxa"/>
                              <w:right w:w="0" w:type="dxa"/>
                            </w:tcMar>
                          </w:tcPr>
                          <w:p w14:paraId="588F1E51"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Tax on capital gains</w:t>
                            </w:r>
                          </w:p>
                        </w:tc>
                        <w:tc>
                          <w:tcPr>
                            <w:tcW w:w="1437" w:type="pct"/>
                            <w:gridSpan w:val="2"/>
                            <w:tcMar>
                              <w:top w:w="0" w:type="dxa"/>
                              <w:left w:w="0" w:type="dxa"/>
                              <w:bottom w:w="0" w:type="dxa"/>
                              <w:right w:w="0" w:type="dxa"/>
                            </w:tcMar>
                          </w:tcPr>
                          <w:p w14:paraId="058ADDE0"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 xml:space="preserve">Part of business income: </w:t>
                            </w:r>
                            <w:r w:rsidRPr="003272EE">
                              <w:rPr>
                                <w:rFonts w:cs="Calibri"/>
                                <w:color w:val="00B050"/>
                                <w:sz w:val="16"/>
                                <w:szCs w:val="16"/>
                              </w:rPr>
                              <w:t>32% final tax</w:t>
                            </w:r>
                          </w:p>
                        </w:tc>
                        <w:tc>
                          <w:tcPr>
                            <w:tcW w:w="1966" w:type="pct"/>
                            <w:tcMar>
                              <w:top w:w="0" w:type="dxa"/>
                              <w:left w:w="0" w:type="dxa"/>
                              <w:bottom w:w="0" w:type="dxa"/>
                              <w:right w:w="0" w:type="dxa"/>
                            </w:tcMar>
                          </w:tcPr>
                          <w:p w14:paraId="3B6E82B0"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32% final tax</w:t>
                            </w:r>
                          </w:p>
                        </w:tc>
                      </w:tr>
                      <w:tr w:rsidR="003272EE" w:rsidRPr="003272EE" w14:paraId="33886EC4" w14:textId="77777777" w:rsidTr="008B6781">
                        <w:trPr>
                          <w:trHeight w:hRule="exact" w:val="260"/>
                        </w:trPr>
                        <w:tc>
                          <w:tcPr>
                            <w:tcW w:w="1597" w:type="pct"/>
                            <w:tcMar>
                              <w:top w:w="0" w:type="dxa"/>
                              <w:left w:w="0" w:type="dxa"/>
                              <w:bottom w:w="0" w:type="dxa"/>
                              <w:right w:w="0" w:type="dxa"/>
                            </w:tcMar>
                          </w:tcPr>
                          <w:p w14:paraId="07063D5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General sales tax</w:t>
                            </w:r>
                          </w:p>
                        </w:tc>
                        <w:tc>
                          <w:tcPr>
                            <w:tcW w:w="1437" w:type="pct"/>
                            <w:gridSpan w:val="2"/>
                            <w:tcMar>
                              <w:top w:w="0" w:type="dxa"/>
                              <w:left w:w="0" w:type="dxa"/>
                              <w:bottom w:w="0" w:type="dxa"/>
                              <w:right w:w="0" w:type="dxa"/>
                            </w:tcMar>
                          </w:tcPr>
                          <w:p w14:paraId="156BA2A6"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n/a</w:t>
                            </w:r>
                          </w:p>
                        </w:tc>
                        <w:tc>
                          <w:tcPr>
                            <w:tcW w:w="1966" w:type="pct"/>
                            <w:tcMar>
                              <w:top w:w="0" w:type="dxa"/>
                              <w:left w:w="0" w:type="dxa"/>
                              <w:bottom w:w="0" w:type="dxa"/>
                              <w:right w:w="0" w:type="dxa"/>
                            </w:tcMar>
                          </w:tcPr>
                          <w:p w14:paraId="5D4B79B1"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n/a</w:t>
                            </w:r>
                          </w:p>
                        </w:tc>
                      </w:tr>
                      <w:tr w:rsidR="003272EE" w:rsidRPr="003272EE" w14:paraId="7E43056E" w14:textId="77777777" w:rsidTr="008B6781">
                        <w:trPr>
                          <w:trHeight w:hRule="exact" w:val="260"/>
                        </w:trPr>
                        <w:tc>
                          <w:tcPr>
                            <w:tcW w:w="1597" w:type="pct"/>
                            <w:tcMar>
                              <w:top w:w="0" w:type="dxa"/>
                              <w:left w:w="0" w:type="dxa"/>
                              <w:bottom w:w="0" w:type="dxa"/>
                              <w:right w:w="0" w:type="dxa"/>
                            </w:tcMar>
                          </w:tcPr>
                          <w:p w14:paraId="140E2B86"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Value-added tax</w:t>
                            </w:r>
                          </w:p>
                        </w:tc>
                        <w:tc>
                          <w:tcPr>
                            <w:tcW w:w="1437" w:type="pct"/>
                            <w:gridSpan w:val="2"/>
                            <w:tcMar>
                              <w:top w:w="0" w:type="dxa"/>
                              <w:left w:w="0" w:type="dxa"/>
                              <w:bottom w:w="0" w:type="dxa"/>
                              <w:right w:w="0" w:type="dxa"/>
                            </w:tcMar>
                          </w:tcPr>
                          <w:p w14:paraId="7EA870BE" w14:textId="2F97DBAE"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1</w:t>
                            </w:r>
                            <w:r w:rsidR="00932279">
                              <w:rPr>
                                <w:rFonts w:cs="Calibri"/>
                                <w:sz w:val="16"/>
                                <w:szCs w:val="16"/>
                              </w:rPr>
                              <w:t>6</w:t>
                            </w:r>
                            <w:r w:rsidRPr="003272EE">
                              <w:rPr>
                                <w:rFonts w:cs="Calibri"/>
                                <w:sz w:val="16"/>
                                <w:szCs w:val="16"/>
                              </w:rPr>
                              <w:t>%</w:t>
                            </w:r>
                          </w:p>
                        </w:tc>
                        <w:tc>
                          <w:tcPr>
                            <w:tcW w:w="1966" w:type="pct"/>
                            <w:tcMar>
                              <w:top w:w="0" w:type="dxa"/>
                              <w:left w:w="0" w:type="dxa"/>
                              <w:bottom w:w="0" w:type="dxa"/>
                              <w:right w:w="0" w:type="dxa"/>
                            </w:tcMar>
                          </w:tcPr>
                          <w:p w14:paraId="1EFA2AA7" w14:textId="1C70B13F"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1</w:t>
                            </w:r>
                            <w:r w:rsidR="00932279">
                              <w:rPr>
                                <w:rFonts w:cs="Calibri"/>
                                <w:sz w:val="16"/>
                                <w:szCs w:val="16"/>
                              </w:rPr>
                              <w:t>6</w:t>
                            </w:r>
                            <w:r w:rsidRPr="003272EE">
                              <w:rPr>
                                <w:rFonts w:cs="Calibri"/>
                                <w:sz w:val="16"/>
                                <w:szCs w:val="16"/>
                              </w:rPr>
                              <w:t>%</w:t>
                            </w:r>
                          </w:p>
                        </w:tc>
                      </w:tr>
                      <w:tr w:rsidR="003272EE" w:rsidRPr="003272EE" w14:paraId="4A0F1150" w14:textId="77777777" w:rsidTr="008B6781">
                        <w:trPr>
                          <w:trHeight w:hRule="exact" w:val="240"/>
                        </w:trPr>
                        <w:tc>
                          <w:tcPr>
                            <w:tcW w:w="1597" w:type="pct"/>
                            <w:tcMar>
                              <w:top w:w="0" w:type="dxa"/>
                              <w:left w:w="0" w:type="dxa"/>
                              <w:bottom w:w="0" w:type="dxa"/>
                              <w:right w:w="0" w:type="dxa"/>
                            </w:tcMar>
                          </w:tcPr>
                          <w:p w14:paraId="6C345913"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Individuals:</w:t>
                            </w:r>
                          </w:p>
                        </w:tc>
                        <w:tc>
                          <w:tcPr>
                            <w:tcW w:w="1437" w:type="pct"/>
                            <w:gridSpan w:val="2"/>
                            <w:tcMar>
                              <w:top w:w="0" w:type="dxa"/>
                              <w:left w:w="0" w:type="dxa"/>
                              <w:bottom w:w="0" w:type="dxa"/>
                              <w:right w:w="0" w:type="dxa"/>
                            </w:tcMar>
                          </w:tcPr>
                          <w:p w14:paraId="2F4A2185"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49F4A948"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0A56A1D8" w14:textId="77777777" w:rsidTr="008B6781">
                        <w:trPr>
                          <w:trHeight w:hRule="exact" w:val="260"/>
                        </w:trPr>
                        <w:tc>
                          <w:tcPr>
                            <w:tcW w:w="1597" w:type="pct"/>
                            <w:tcMar>
                              <w:top w:w="0" w:type="dxa"/>
                              <w:left w:w="0" w:type="dxa"/>
                              <w:bottom w:w="0" w:type="dxa"/>
                              <w:right w:w="0" w:type="dxa"/>
                            </w:tcMar>
                          </w:tcPr>
                          <w:p w14:paraId="3F1801F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Individual Income Tax</w:t>
                            </w:r>
                          </w:p>
                        </w:tc>
                        <w:tc>
                          <w:tcPr>
                            <w:tcW w:w="1437" w:type="pct"/>
                            <w:gridSpan w:val="2"/>
                            <w:tcMar>
                              <w:top w:w="0" w:type="dxa"/>
                              <w:left w:w="0" w:type="dxa"/>
                              <w:bottom w:w="0" w:type="dxa"/>
                              <w:right w:w="0" w:type="dxa"/>
                            </w:tcMar>
                          </w:tcPr>
                          <w:p w14:paraId="170FC9F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color w:val="00B050"/>
                                <w:sz w:val="16"/>
                                <w:szCs w:val="16"/>
                              </w:rPr>
                              <w:t>10%-32% final tax</w:t>
                            </w:r>
                          </w:p>
                        </w:tc>
                        <w:tc>
                          <w:tcPr>
                            <w:tcW w:w="1966" w:type="pct"/>
                            <w:tcMar>
                              <w:top w:w="0" w:type="dxa"/>
                              <w:left w:w="0" w:type="dxa"/>
                              <w:bottom w:w="0" w:type="dxa"/>
                              <w:right w:w="0" w:type="dxa"/>
                            </w:tcMar>
                          </w:tcPr>
                          <w:p w14:paraId="53C36716"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color w:val="00B050"/>
                                <w:sz w:val="16"/>
                                <w:szCs w:val="16"/>
                              </w:rPr>
                              <w:t>20%</w:t>
                            </w:r>
                          </w:p>
                        </w:tc>
                      </w:tr>
                      <w:tr w:rsidR="003272EE" w:rsidRPr="003272EE" w14:paraId="4305385B" w14:textId="77777777" w:rsidTr="008B6781">
                        <w:trPr>
                          <w:trHeight w:hRule="exact" w:val="240"/>
                        </w:trPr>
                        <w:tc>
                          <w:tcPr>
                            <w:tcW w:w="1597" w:type="pct"/>
                            <w:tcMar>
                              <w:top w:w="0" w:type="dxa"/>
                              <w:left w:w="0" w:type="dxa"/>
                              <w:bottom w:w="0" w:type="dxa"/>
                              <w:right w:w="0" w:type="dxa"/>
                            </w:tcMar>
                          </w:tcPr>
                          <w:p w14:paraId="388B8FB2"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Basis of taxation</w:t>
                            </w:r>
                          </w:p>
                        </w:tc>
                        <w:tc>
                          <w:tcPr>
                            <w:tcW w:w="1437" w:type="pct"/>
                            <w:gridSpan w:val="2"/>
                            <w:tcMar>
                              <w:top w:w="0" w:type="dxa"/>
                              <w:left w:w="0" w:type="dxa"/>
                              <w:bottom w:w="0" w:type="dxa"/>
                              <w:right w:w="0" w:type="dxa"/>
                            </w:tcMar>
                          </w:tcPr>
                          <w:p w14:paraId="5D146A4B"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Residence</w:t>
                            </w:r>
                          </w:p>
                        </w:tc>
                        <w:tc>
                          <w:tcPr>
                            <w:tcW w:w="1966" w:type="pct"/>
                            <w:tcMar>
                              <w:top w:w="0" w:type="dxa"/>
                              <w:left w:w="0" w:type="dxa"/>
                              <w:bottom w:w="0" w:type="dxa"/>
                              <w:right w:w="0" w:type="dxa"/>
                            </w:tcMar>
                          </w:tcPr>
                          <w:p w14:paraId="733E95C9"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Source</w:t>
                            </w:r>
                          </w:p>
                        </w:tc>
                      </w:tr>
                      <w:tr w:rsidR="003272EE" w:rsidRPr="003272EE" w14:paraId="3EB4F6E5" w14:textId="77777777" w:rsidTr="008B6781">
                        <w:trPr>
                          <w:trHeight w:hRule="exact" w:val="260"/>
                        </w:trPr>
                        <w:tc>
                          <w:tcPr>
                            <w:tcW w:w="1597" w:type="pct"/>
                            <w:tcMar>
                              <w:top w:w="0" w:type="dxa"/>
                              <w:left w:w="0" w:type="dxa"/>
                              <w:bottom w:w="0" w:type="dxa"/>
                              <w:right w:w="0" w:type="dxa"/>
                            </w:tcMar>
                          </w:tcPr>
                          <w:p w14:paraId="3A4FCA1C"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r w:rsidRPr="003272EE">
                              <w:rPr>
                                <w:rFonts w:cs="Calibri"/>
                                <w:b/>
                                <w:bCs/>
                                <w:color w:val="44546A"/>
                                <w:sz w:val="16"/>
                                <w:szCs w:val="16"/>
                              </w:rPr>
                              <w:t>Withholding tax</w:t>
                            </w:r>
                          </w:p>
                        </w:tc>
                        <w:tc>
                          <w:tcPr>
                            <w:tcW w:w="1437" w:type="pct"/>
                            <w:gridSpan w:val="2"/>
                            <w:tcMar>
                              <w:top w:w="0" w:type="dxa"/>
                              <w:left w:w="0" w:type="dxa"/>
                              <w:bottom w:w="0" w:type="dxa"/>
                              <w:right w:w="0" w:type="dxa"/>
                            </w:tcMar>
                          </w:tcPr>
                          <w:p w14:paraId="22095FDA"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F15C22"/>
                                <w:sz w:val="16"/>
                                <w:szCs w:val="16"/>
                              </w:rPr>
                            </w:pPr>
                          </w:p>
                        </w:tc>
                        <w:tc>
                          <w:tcPr>
                            <w:tcW w:w="1966" w:type="pct"/>
                            <w:tcMar>
                              <w:top w:w="0" w:type="dxa"/>
                              <w:left w:w="0" w:type="dxa"/>
                              <w:bottom w:w="0" w:type="dxa"/>
                              <w:right w:w="0" w:type="dxa"/>
                            </w:tcMar>
                          </w:tcPr>
                          <w:p w14:paraId="5CAEF334" w14:textId="77777777" w:rsidR="003272EE" w:rsidRPr="003272EE" w:rsidRDefault="003272EE" w:rsidP="003272EE">
                            <w:pPr>
                              <w:pStyle w:val="DefaultParagraph"/>
                              <w:tabs>
                                <w:tab w:val="left" w:pos="1900"/>
                              </w:tabs>
                              <w:spacing w:before="60" w:after="120" w:line="276" w:lineRule="auto"/>
                              <w:ind w:right="100"/>
                              <w:jc w:val="center"/>
                              <w:rPr>
                                <w:rFonts w:cs="Calibri"/>
                                <w:b/>
                                <w:bCs/>
                                <w:color w:val="F15C22"/>
                                <w:sz w:val="16"/>
                                <w:szCs w:val="16"/>
                              </w:rPr>
                            </w:pPr>
                          </w:p>
                        </w:tc>
                      </w:tr>
                      <w:tr w:rsidR="003272EE" w:rsidRPr="003272EE" w14:paraId="555E5958" w14:textId="77777777" w:rsidTr="008B6781">
                        <w:trPr>
                          <w:trHeight w:hRule="exact" w:val="260"/>
                        </w:trPr>
                        <w:tc>
                          <w:tcPr>
                            <w:tcW w:w="1597" w:type="pct"/>
                            <w:tcMar>
                              <w:top w:w="0" w:type="dxa"/>
                              <w:left w:w="0" w:type="dxa"/>
                              <w:bottom w:w="0" w:type="dxa"/>
                              <w:right w:w="0" w:type="dxa"/>
                            </w:tcMar>
                          </w:tcPr>
                          <w:p w14:paraId="3F708356" w14:textId="77777777" w:rsidR="003272EE" w:rsidRPr="003272EE" w:rsidRDefault="003272EE" w:rsidP="001C4F0B">
                            <w:pPr>
                              <w:pStyle w:val="DefaultParagraph"/>
                              <w:spacing w:before="60" w:after="60" w:line="276" w:lineRule="auto"/>
                              <w:ind w:right="100"/>
                              <w:jc w:val="center"/>
                              <w:rPr>
                                <w:rFonts w:cs="Calibri"/>
                                <w:sz w:val="16"/>
                                <w:szCs w:val="16"/>
                                <w:vertAlign w:val="superscript"/>
                              </w:rPr>
                            </w:pPr>
                            <w:r w:rsidRPr="003272EE">
                              <w:rPr>
                                <w:rFonts w:cs="Calibri"/>
                                <w:sz w:val="16"/>
                                <w:szCs w:val="16"/>
                              </w:rPr>
                              <w:t>Dividends</w:t>
                            </w:r>
                            <w:r w:rsidRPr="003272EE">
                              <w:rPr>
                                <w:rFonts w:cs="Calibri"/>
                                <w:sz w:val="16"/>
                                <w:szCs w:val="16"/>
                                <w:vertAlign w:val="superscript"/>
                              </w:rPr>
                              <w:t>1</w:t>
                            </w:r>
                          </w:p>
                        </w:tc>
                        <w:tc>
                          <w:tcPr>
                            <w:tcW w:w="1437" w:type="pct"/>
                            <w:gridSpan w:val="2"/>
                            <w:tcMar>
                              <w:top w:w="0" w:type="dxa"/>
                              <w:left w:w="0" w:type="dxa"/>
                              <w:bottom w:w="0" w:type="dxa"/>
                              <w:right w:w="0" w:type="dxa"/>
                            </w:tcMar>
                          </w:tcPr>
                          <w:p w14:paraId="5A6B5368"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626B9C7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4BCD8CE8" w14:textId="77777777" w:rsidTr="008B6781">
                        <w:trPr>
                          <w:trHeight w:hRule="exact" w:val="240"/>
                        </w:trPr>
                        <w:tc>
                          <w:tcPr>
                            <w:tcW w:w="1597" w:type="pct"/>
                            <w:tcMar>
                              <w:top w:w="0" w:type="dxa"/>
                              <w:left w:w="0" w:type="dxa"/>
                              <w:bottom w:w="0" w:type="dxa"/>
                              <w:right w:w="0" w:type="dxa"/>
                            </w:tcMar>
                          </w:tcPr>
                          <w:p w14:paraId="1F967630"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Interest</w:t>
                            </w:r>
                          </w:p>
                        </w:tc>
                        <w:tc>
                          <w:tcPr>
                            <w:tcW w:w="1437" w:type="pct"/>
                            <w:gridSpan w:val="2"/>
                            <w:tcMar>
                              <w:top w:w="0" w:type="dxa"/>
                              <w:left w:w="0" w:type="dxa"/>
                              <w:bottom w:w="0" w:type="dxa"/>
                              <w:right w:w="0" w:type="dxa"/>
                            </w:tcMar>
                          </w:tcPr>
                          <w:p w14:paraId="6A40D485"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5425DE4A"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62229565" w14:textId="77777777" w:rsidTr="008B6781">
                        <w:trPr>
                          <w:trHeight w:hRule="exact" w:val="260"/>
                        </w:trPr>
                        <w:tc>
                          <w:tcPr>
                            <w:tcW w:w="1597" w:type="pct"/>
                            <w:tcMar>
                              <w:top w:w="0" w:type="dxa"/>
                              <w:left w:w="0" w:type="dxa"/>
                              <w:bottom w:w="0" w:type="dxa"/>
                              <w:right w:w="0" w:type="dxa"/>
                            </w:tcMar>
                          </w:tcPr>
                          <w:p w14:paraId="27A379D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Royalties</w:t>
                            </w:r>
                          </w:p>
                        </w:tc>
                        <w:tc>
                          <w:tcPr>
                            <w:tcW w:w="1437" w:type="pct"/>
                            <w:gridSpan w:val="2"/>
                            <w:tcMar>
                              <w:top w:w="0" w:type="dxa"/>
                              <w:left w:w="0" w:type="dxa"/>
                              <w:bottom w:w="0" w:type="dxa"/>
                              <w:right w:w="0" w:type="dxa"/>
                            </w:tcMar>
                          </w:tcPr>
                          <w:p w14:paraId="4585497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255FAAA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20%</w:t>
                            </w:r>
                          </w:p>
                        </w:tc>
                      </w:tr>
                      <w:tr w:rsidR="003272EE" w:rsidRPr="003272EE" w14:paraId="674A0F41" w14:textId="77777777" w:rsidTr="008B6781">
                        <w:trPr>
                          <w:trHeight w:hRule="exact" w:val="260"/>
                        </w:trPr>
                        <w:tc>
                          <w:tcPr>
                            <w:tcW w:w="1597" w:type="pct"/>
                            <w:tcMar>
                              <w:top w:w="0" w:type="dxa"/>
                              <w:left w:w="0" w:type="dxa"/>
                              <w:bottom w:w="0" w:type="dxa"/>
                              <w:right w:w="0" w:type="dxa"/>
                            </w:tcMar>
                          </w:tcPr>
                          <w:p w14:paraId="63CA1D87"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Technical and management fees</w:t>
                            </w:r>
                          </w:p>
                        </w:tc>
                        <w:tc>
                          <w:tcPr>
                            <w:tcW w:w="1437" w:type="pct"/>
                            <w:gridSpan w:val="2"/>
                            <w:tcMar>
                              <w:top w:w="0" w:type="dxa"/>
                              <w:left w:w="0" w:type="dxa"/>
                              <w:bottom w:w="0" w:type="dxa"/>
                              <w:right w:w="0" w:type="dxa"/>
                            </w:tcMar>
                          </w:tcPr>
                          <w:p w14:paraId="5BDBBC14"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20%</w:t>
                            </w:r>
                          </w:p>
                        </w:tc>
                        <w:tc>
                          <w:tcPr>
                            <w:tcW w:w="1966" w:type="pct"/>
                            <w:tcMar>
                              <w:top w:w="0" w:type="dxa"/>
                              <w:left w:w="0" w:type="dxa"/>
                              <w:bottom w:w="0" w:type="dxa"/>
                              <w:right w:w="0" w:type="dxa"/>
                            </w:tcMar>
                          </w:tcPr>
                          <w:p w14:paraId="17CB24A8" w14:textId="77777777" w:rsidR="003272EE" w:rsidRPr="003272EE" w:rsidRDefault="003272EE" w:rsidP="003272EE">
                            <w:pPr>
                              <w:pStyle w:val="DefaultParagraph"/>
                              <w:spacing w:before="60" w:after="60" w:line="276" w:lineRule="auto"/>
                              <w:ind w:right="100"/>
                              <w:jc w:val="center"/>
                              <w:rPr>
                                <w:rFonts w:cs="Calibri"/>
                                <w:sz w:val="16"/>
                                <w:szCs w:val="16"/>
                                <w:vertAlign w:val="superscript"/>
                              </w:rPr>
                            </w:pPr>
                            <w:r w:rsidRPr="003272EE">
                              <w:rPr>
                                <w:rFonts w:cs="Calibri"/>
                                <w:sz w:val="16"/>
                                <w:szCs w:val="16"/>
                              </w:rPr>
                              <w:t>20%</w:t>
                            </w:r>
                            <w:r w:rsidRPr="003272EE">
                              <w:rPr>
                                <w:rFonts w:cs="Calibri"/>
                                <w:sz w:val="16"/>
                                <w:szCs w:val="16"/>
                                <w:vertAlign w:val="superscript"/>
                              </w:rPr>
                              <w:t>2</w:t>
                            </w:r>
                          </w:p>
                        </w:tc>
                      </w:tr>
                      <w:tr w:rsidR="003272EE" w:rsidRPr="003272EE" w14:paraId="74A1918F" w14:textId="77777777" w:rsidTr="008B6781">
                        <w:trPr>
                          <w:trHeight w:hRule="exact" w:val="240"/>
                        </w:trPr>
                        <w:tc>
                          <w:tcPr>
                            <w:tcW w:w="1597" w:type="pct"/>
                            <w:tcMar>
                              <w:top w:w="0" w:type="dxa"/>
                              <w:left w:w="0" w:type="dxa"/>
                              <w:bottom w:w="0" w:type="dxa"/>
                              <w:right w:w="0" w:type="dxa"/>
                            </w:tcMar>
                          </w:tcPr>
                          <w:p w14:paraId="1F3822B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Exchange controls</w:t>
                            </w:r>
                          </w:p>
                        </w:tc>
                        <w:tc>
                          <w:tcPr>
                            <w:tcW w:w="1437" w:type="pct"/>
                            <w:gridSpan w:val="2"/>
                            <w:tcMar>
                              <w:top w:w="0" w:type="dxa"/>
                              <w:left w:w="0" w:type="dxa"/>
                              <w:bottom w:w="0" w:type="dxa"/>
                              <w:right w:w="0" w:type="dxa"/>
                            </w:tcMar>
                          </w:tcPr>
                          <w:p w14:paraId="47992BE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Exist</w:t>
                            </w:r>
                          </w:p>
                        </w:tc>
                        <w:tc>
                          <w:tcPr>
                            <w:tcW w:w="1966" w:type="pct"/>
                            <w:tcMar>
                              <w:top w:w="0" w:type="dxa"/>
                              <w:left w:w="0" w:type="dxa"/>
                              <w:bottom w:w="0" w:type="dxa"/>
                              <w:right w:w="0" w:type="dxa"/>
                            </w:tcMar>
                          </w:tcPr>
                          <w:p w14:paraId="5A366A87" w14:textId="77777777" w:rsidR="003272EE" w:rsidRPr="003272EE" w:rsidRDefault="003272EE" w:rsidP="003272EE">
                            <w:pPr>
                              <w:pStyle w:val="DefaultParagraph"/>
                              <w:spacing w:before="60" w:after="60" w:line="276" w:lineRule="auto"/>
                              <w:ind w:right="100"/>
                              <w:jc w:val="center"/>
                              <w:rPr>
                                <w:rFonts w:cs="Calibri"/>
                                <w:sz w:val="16"/>
                                <w:szCs w:val="16"/>
                              </w:rPr>
                            </w:pPr>
                            <w:r w:rsidRPr="003272EE">
                              <w:rPr>
                                <w:rFonts w:cs="Calibri"/>
                                <w:sz w:val="16"/>
                                <w:szCs w:val="16"/>
                              </w:rPr>
                              <w:t>Exist</w:t>
                            </w:r>
                          </w:p>
                        </w:tc>
                      </w:tr>
                      <w:tr w:rsidR="003272EE" w:rsidRPr="003272EE" w14:paraId="70E2F9C4" w14:textId="77777777" w:rsidTr="008B6781">
                        <w:trPr>
                          <w:trHeight w:hRule="exact" w:val="260"/>
                        </w:trPr>
                        <w:tc>
                          <w:tcPr>
                            <w:tcW w:w="1597" w:type="pct"/>
                            <w:tcMar>
                              <w:top w:w="0" w:type="dxa"/>
                              <w:left w:w="0" w:type="dxa"/>
                              <w:bottom w:w="0" w:type="dxa"/>
                              <w:right w:w="0" w:type="dxa"/>
                            </w:tcMar>
                          </w:tcPr>
                          <w:p w14:paraId="755A16F4"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Thin capitalization</w:t>
                            </w:r>
                          </w:p>
                        </w:tc>
                        <w:tc>
                          <w:tcPr>
                            <w:tcW w:w="1437" w:type="pct"/>
                            <w:gridSpan w:val="2"/>
                            <w:tcMar>
                              <w:top w:w="0" w:type="dxa"/>
                              <w:left w:w="0" w:type="dxa"/>
                              <w:bottom w:w="0" w:type="dxa"/>
                              <w:right w:w="0" w:type="dxa"/>
                            </w:tcMar>
                          </w:tcPr>
                          <w:p w14:paraId="1C2F8029"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Debt to equity ratio of 2:1 applies</w:t>
                            </w:r>
                          </w:p>
                        </w:tc>
                        <w:tc>
                          <w:tcPr>
                            <w:tcW w:w="1966" w:type="pct"/>
                            <w:tcMar>
                              <w:top w:w="0" w:type="dxa"/>
                              <w:left w:w="0" w:type="dxa"/>
                              <w:bottom w:w="0" w:type="dxa"/>
                              <w:right w:w="0" w:type="dxa"/>
                            </w:tcMar>
                          </w:tcPr>
                          <w:p w14:paraId="65545F90" w14:textId="77777777" w:rsidR="003272EE" w:rsidRPr="003272EE" w:rsidRDefault="003272EE" w:rsidP="003272EE">
                            <w:pPr>
                              <w:pStyle w:val="DefaultParagraph"/>
                              <w:spacing w:before="60" w:after="60" w:line="276" w:lineRule="auto"/>
                              <w:ind w:right="100"/>
                              <w:jc w:val="center"/>
                              <w:rPr>
                                <w:rFonts w:cs="Calibri"/>
                                <w:sz w:val="16"/>
                                <w:szCs w:val="16"/>
                              </w:rPr>
                            </w:pPr>
                          </w:p>
                        </w:tc>
                      </w:tr>
                      <w:tr w:rsidR="003272EE" w:rsidRPr="003272EE" w14:paraId="618909DC" w14:textId="77777777" w:rsidTr="008B6781">
                        <w:trPr>
                          <w:trHeight w:hRule="exact" w:val="240"/>
                        </w:trPr>
                        <w:tc>
                          <w:tcPr>
                            <w:tcW w:w="1597" w:type="pct"/>
                            <w:tcMar>
                              <w:top w:w="0" w:type="dxa"/>
                              <w:left w:w="0" w:type="dxa"/>
                              <w:bottom w:w="0" w:type="dxa"/>
                              <w:right w:w="0" w:type="dxa"/>
                            </w:tcMar>
                          </w:tcPr>
                          <w:p w14:paraId="4E94C7F7"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Transfer pricing</w:t>
                            </w:r>
                          </w:p>
                        </w:tc>
                        <w:tc>
                          <w:tcPr>
                            <w:tcW w:w="1437" w:type="pct"/>
                            <w:gridSpan w:val="2"/>
                            <w:tcMar>
                              <w:top w:w="0" w:type="dxa"/>
                              <w:left w:w="0" w:type="dxa"/>
                              <w:bottom w:w="0" w:type="dxa"/>
                              <w:right w:w="0" w:type="dxa"/>
                            </w:tcMar>
                          </w:tcPr>
                          <w:p w14:paraId="3CC840FF" w14:textId="77777777" w:rsidR="003272EE" w:rsidRPr="003272EE" w:rsidRDefault="003272EE" w:rsidP="001C4F0B">
                            <w:pPr>
                              <w:pStyle w:val="DefaultParagraph"/>
                              <w:spacing w:before="60" w:after="60" w:line="276" w:lineRule="auto"/>
                              <w:ind w:right="100"/>
                              <w:rPr>
                                <w:rFonts w:cs="Calibri"/>
                                <w:sz w:val="16"/>
                                <w:szCs w:val="16"/>
                              </w:rPr>
                            </w:pPr>
                            <w:r w:rsidRPr="003272EE">
                              <w:rPr>
                                <w:rFonts w:cs="Calibri"/>
                                <w:sz w:val="16"/>
                                <w:szCs w:val="16"/>
                              </w:rPr>
                              <w:t xml:space="preserve">                 Arm’s length principle applies.</w:t>
                            </w:r>
                          </w:p>
                        </w:tc>
                        <w:tc>
                          <w:tcPr>
                            <w:tcW w:w="1966" w:type="pct"/>
                            <w:tcMar>
                              <w:top w:w="0" w:type="dxa"/>
                              <w:left w:w="0" w:type="dxa"/>
                              <w:bottom w:w="0" w:type="dxa"/>
                              <w:right w:w="0" w:type="dxa"/>
                            </w:tcMar>
                          </w:tcPr>
                          <w:p w14:paraId="6972508C" w14:textId="77777777" w:rsidR="003272EE" w:rsidRPr="003272EE" w:rsidRDefault="003272EE" w:rsidP="003272EE">
                            <w:pPr>
                              <w:pStyle w:val="DefaultParagraph"/>
                              <w:spacing w:before="60" w:after="60" w:line="276" w:lineRule="auto"/>
                              <w:ind w:right="100"/>
                              <w:jc w:val="center"/>
                              <w:rPr>
                                <w:rFonts w:cs="Calibri"/>
                                <w:sz w:val="16"/>
                                <w:szCs w:val="16"/>
                              </w:rPr>
                            </w:pPr>
                          </w:p>
                        </w:tc>
                      </w:tr>
                      <w:tr w:rsidR="003272EE" w:rsidRPr="003272EE" w14:paraId="77E9EFAA" w14:textId="77777777" w:rsidTr="008B6781">
                        <w:trPr>
                          <w:trHeight w:hRule="exact" w:val="280"/>
                        </w:trPr>
                        <w:tc>
                          <w:tcPr>
                            <w:tcW w:w="1597" w:type="pct"/>
                            <w:tcMar>
                              <w:top w:w="0" w:type="dxa"/>
                              <w:left w:w="0" w:type="dxa"/>
                              <w:bottom w:w="0" w:type="dxa"/>
                              <w:right w:w="0" w:type="dxa"/>
                            </w:tcMar>
                          </w:tcPr>
                          <w:p w14:paraId="614C388D"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Double tax treaties</w:t>
                            </w:r>
                          </w:p>
                        </w:tc>
                        <w:tc>
                          <w:tcPr>
                            <w:tcW w:w="3403" w:type="pct"/>
                            <w:gridSpan w:val="3"/>
                            <w:tcMar>
                              <w:top w:w="0" w:type="dxa"/>
                              <w:left w:w="0" w:type="dxa"/>
                              <w:bottom w:w="0" w:type="dxa"/>
                              <w:right w:w="0" w:type="dxa"/>
                            </w:tcMar>
                          </w:tcPr>
                          <w:p w14:paraId="44226E30" w14:textId="77777777" w:rsidR="003272EE" w:rsidRPr="003272EE" w:rsidRDefault="003272EE" w:rsidP="001C4F0B">
                            <w:pPr>
                              <w:pStyle w:val="DefaultParagraph"/>
                              <w:spacing w:before="60" w:after="60" w:line="276" w:lineRule="auto"/>
                              <w:ind w:right="100"/>
                              <w:rPr>
                                <w:rFonts w:cs="Calibri"/>
                                <w:sz w:val="16"/>
                                <w:szCs w:val="16"/>
                              </w:rPr>
                            </w:pPr>
                            <w:r w:rsidRPr="003272EE">
                              <w:rPr>
                                <w:rFonts w:cs="Calibri"/>
                                <w:sz w:val="16"/>
                                <w:szCs w:val="16"/>
                              </w:rPr>
                              <w:t xml:space="preserve">                 Botswana, Macau, Mauritius, India, Italy, Portugal, South Africa, UAE and Vietnam</w:t>
                            </w:r>
                          </w:p>
                        </w:tc>
                      </w:tr>
                      <w:tr w:rsidR="003272EE" w:rsidRPr="003272EE" w14:paraId="79E3A0D6" w14:textId="77777777" w:rsidTr="008B6781">
                        <w:trPr>
                          <w:trHeight w:hRule="exact" w:val="240"/>
                        </w:trPr>
                        <w:tc>
                          <w:tcPr>
                            <w:tcW w:w="1597" w:type="pct"/>
                            <w:tcMar>
                              <w:top w:w="0" w:type="dxa"/>
                              <w:left w:w="0" w:type="dxa"/>
                              <w:bottom w:w="0" w:type="dxa"/>
                              <w:right w:w="0" w:type="dxa"/>
                            </w:tcMar>
                          </w:tcPr>
                          <w:p w14:paraId="649C50DB" w14:textId="77777777" w:rsidR="003272EE" w:rsidRPr="003272EE" w:rsidRDefault="003272EE" w:rsidP="001C4F0B">
                            <w:pPr>
                              <w:pStyle w:val="DefaultParagraph"/>
                              <w:tabs>
                                <w:tab w:val="left" w:pos="1900"/>
                              </w:tabs>
                              <w:spacing w:before="60" w:after="120" w:line="276" w:lineRule="auto"/>
                              <w:ind w:right="100"/>
                              <w:jc w:val="center"/>
                              <w:rPr>
                                <w:rFonts w:cs="Calibri"/>
                                <w:b/>
                                <w:bCs/>
                                <w:color w:val="44546A"/>
                                <w:sz w:val="16"/>
                                <w:szCs w:val="16"/>
                              </w:rPr>
                            </w:pPr>
                            <w:r w:rsidRPr="003272EE">
                              <w:rPr>
                                <w:rFonts w:cs="Calibri"/>
                                <w:b/>
                                <w:bCs/>
                                <w:color w:val="44546A"/>
                                <w:sz w:val="16"/>
                                <w:szCs w:val="16"/>
                              </w:rPr>
                              <w:t>Treaties awaiting conclusion and/or ratification</w:t>
                            </w:r>
                          </w:p>
                        </w:tc>
                        <w:tc>
                          <w:tcPr>
                            <w:tcW w:w="1424" w:type="pct"/>
                            <w:tcMar>
                              <w:top w:w="0" w:type="dxa"/>
                              <w:left w:w="0" w:type="dxa"/>
                              <w:bottom w:w="0" w:type="dxa"/>
                              <w:right w:w="0" w:type="dxa"/>
                            </w:tcMar>
                          </w:tcPr>
                          <w:p w14:paraId="5BD6C463" w14:textId="77777777" w:rsidR="003272EE" w:rsidRPr="003272EE" w:rsidRDefault="003272EE" w:rsidP="001C4F0B">
                            <w:pPr>
                              <w:pStyle w:val="DefaultParagraph"/>
                              <w:spacing w:before="60" w:after="60" w:line="276" w:lineRule="auto"/>
                              <w:ind w:right="100"/>
                              <w:jc w:val="center"/>
                              <w:rPr>
                                <w:rFonts w:cs="Calibri"/>
                                <w:sz w:val="16"/>
                                <w:szCs w:val="16"/>
                              </w:rPr>
                            </w:pPr>
                            <w:r w:rsidRPr="003272EE">
                              <w:rPr>
                                <w:rFonts w:cs="Calibri"/>
                                <w:sz w:val="16"/>
                                <w:szCs w:val="16"/>
                              </w:rPr>
                              <w:t>n/a</w:t>
                            </w:r>
                          </w:p>
                        </w:tc>
                        <w:tc>
                          <w:tcPr>
                            <w:tcW w:w="1979" w:type="pct"/>
                            <w:gridSpan w:val="2"/>
                            <w:tcMar>
                              <w:top w:w="0" w:type="dxa"/>
                              <w:left w:w="0" w:type="dxa"/>
                              <w:bottom w:w="0" w:type="dxa"/>
                              <w:right w:w="0" w:type="dxa"/>
                            </w:tcMar>
                          </w:tcPr>
                          <w:p w14:paraId="5938FA35" w14:textId="77777777" w:rsidR="003272EE" w:rsidRPr="003272EE" w:rsidRDefault="003272EE" w:rsidP="001C4F0B">
                            <w:pPr>
                              <w:pStyle w:val="DefaultParagraph"/>
                              <w:spacing w:before="60" w:after="60" w:line="276" w:lineRule="auto"/>
                              <w:ind w:right="100"/>
                              <w:jc w:val="center"/>
                              <w:rPr>
                                <w:rFonts w:cs="Calibri"/>
                                <w:sz w:val="16"/>
                                <w:szCs w:val="16"/>
                              </w:rPr>
                            </w:pPr>
                          </w:p>
                        </w:tc>
                      </w:tr>
                    </w:tbl>
                    <w:p w14:paraId="2C9E2CED" w14:textId="5E16E202" w:rsidR="003272EE" w:rsidRDefault="003272EE" w:rsidP="003272EE"/>
                    <w:p w14:paraId="2EE9540C" w14:textId="77777777" w:rsidR="003272EE" w:rsidRDefault="003272EE" w:rsidP="003272EE"/>
                  </w:txbxContent>
                </v:textbox>
                <w10:wrap anchorx="margin" anchory="margin"/>
              </v:shape>
            </w:pict>
          </mc:Fallback>
        </mc:AlternateContent>
      </w:r>
    </w:p>
    <w:p w14:paraId="5D784EB7" w14:textId="75FF9369" w:rsidR="003272EE" w:rsidRDefault="003272EE" w:rsidP="001C4F0B">
      <w:pPr>
        <w:rPr>
          <w:rFonts w:cstheme="minorHAnsi"/>
          <w:b/>
          <w:sz w:val="40"/>
          <w:szCs w:val="40"/>
          <w:lang w:val="en-US"/>
        </w:rPr>
      </w:pPr>
    </w:p>
    <w:p w14:paraId="5985EED5" w14:textId="77777777" w:rsidR="003272EE" w:rsidRDefault="003272EE" w:rsidP="001C4F0B">
      <w:pPr>
        <w:rPr>
          <w:rFonts w:cstheme="minorHAnsi"/>
          <w:b/>
          <w:sz w:val="40"/>
          <w:szCs w:val="40"/>
          <w:lang w:val="en-US"/>
        </w:rPr>
      </w:pPr>
    </w:p>
    <w:p w14:paraId="5D1B5D83" w14:textId="77777777" w:rsidR="003272EE" w:rsidRDefault="003272EE" w:rsidP="001C4F0B">
      <w:pPr>
        <w:rPr>
          <w:rFonts w:cstheme="minorHAnsi"/>
          <w:b/>
          <w:sz w:val="40"/>
          <w:szCs w:val="40"/>
          <w:lang w:val="en-US"/>
        </w:rPr>
      </w:pPr>
    </w:p>
    <w:p w14:paraId="7DAC6674" w14:textId="200018B6" w:rsidR="003272EE" w:rsidRDefault="003272EE" w:rsidP="001C4F0B">
      <w:pPr>
        <w:rPr>
          <w:rFonts w:cstheme="minorHAnsi"/>
          <w:b/>
          <w:sz w:val="40"/>
          <w:szCs w:val="40"/>
          <w:lang w:val="en-US"/>
        </w:rPr>
      </w:pPr>
    </w:p>
    <w:p w14:paraId="3EC0C513" w14:textId="3060BFFB" w:rsidR="003272EE" w:rsidRDefault="003272EE" w:rsidP="001C4F0B">
      <w:pPr>
        <w:rPr>
          <w:rFonts w:cstheme="minorHAnsi"/>
          <w:b/>
          <w:sz w:val="40"/>
          <w:szCs w:val="40"/>
          <w:lang w:val="en-US"/>
        </w:rPr>
      </w:pPr>
    </w:p>
    <w:p w14:paraId="41FDE81E" w14:textId="011D1958" w:rsidR="003272EE" w:rsidRDefault="003272EE" w:rsidP="001C4F0B">
      <w:pPr>
        <w:rPr>
          <w:rFonts w:cstheme="minorHAnsi"/>
          <w:b/>
          <w:sz w:val="40"/>
          <w:szCs w:val="40"/>
          <w:lang w:val="en-US"/>
        </w:rPr>
      </w:pPr>
    </w:p>
    <w:p w14:paraId="629068A8" w14:textId="5D883D8E" w:rsidR="003272EE" w:rsidRPr="003272EE" w:rsidRDefault="003272EE" w:rsidP="001C4F0B">
      <w:pPr>
        <w:rPr>
          <w:rFonts w:cstheme="minorHAnsi"/>
          <w:b/>
          <w:sz w:val="14"/>
          <w:szCs w:val="40"/>
          <w:lang w:val="en-US"/>
        </w:rPr>
      </w:pPr>
    </w:p>
    <w:p w14:paraId="5046AD41" w14:textId="77777777" w:rsidR="003272EE" w:rsidRDefault="003272EE" w:rsidP="003272EE">
      <w:pPr>
        <w:pStyle w:val="source"/>
        <w:rPr>
          <w:rFonts w:asciiTheme="minorHAnsi" w:hAnsiTheme="minorHAnsi" w:cstheme="minorHAnsi"/>
        </w:rPr>
      </w:pPr>
    </w:p>
    <w:p w14:paraId="59E37330" w14:textId="6E15AACF"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(1) Dividends received by a Mozambican resident entity from another Mozambican resident entity, which is subject to corporate tax, are excluded from both dividend (withholding) tax and corporate tax, provided that the following conditions are met:</w:t>
      </w:r>
    </w:p>
    <w:p w14:paraId="05C6ECCE" w14:textId="163AE9F8"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(i) A shareholding requirement of at least 20%; and</w:t>
      </w:r>
    </w:p>
    <w:p w14:paraId="3B7751AF" w14:textId="2DB039C2"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(ii) The shareholding has been held for at least two consecutive years prior to the payment of dividends.</w:t>
      </w:r>
    </w:p>
    <w:p w14:paraId="6B857EEA" w14:textId="77777777"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(2) The non-resident withholding tax rate is 10% in the case of:</w:t>
      </w:r>
    </w:p>
    <w:p w14:paraId="7B62B6C3" w14:textId="77777777" w:rsidR="003272EE" w:rsidRPr="00904069" w:rsidRDefault="003272EE" w:rsidP="003272EE">
      <w:pPr>
        <w:pStyle w:val="source"/>
        <w:rPr>
          <w:rFonts w:asciiTheme="minorHAnsi" w:hAnsiTheme="minorHAnsi" w:cstheme="minorHAnsi"/>
          <w:color w:val="00B050"/>
        </w:rPr>
      </w:pPr>
      <w:r w:rsidRPr="00904069">
        <w:rPr>
          <w:rFonts w:asciiTheme="minorHAnsi" w:hAnsiTheme="minorHAnsi" w:cstheme="minorHAnsi"/>
        </w:rPr>
        <w:t xml:space="preserve">(i) telecommunication services and international transport services </w:t>
      </w:r>
      <w:r w:rsidRPr="00904069">
        <w:rPr>
          <w:rFonts w:asciiTheme="minorHAnsi" w:hAnsiTheme="minorHAnsi" w:cstheme="minorHAnsi"/>
          <w:color w:val="00B050"/>
        </w:rPr>
        <w:t xml:space="preserve">as well as assembly and setting of equipment related to these services and services related to maintenance and hiring of </w:t>
      </w:r>
      <w:proofErr w:type="gramStart"/>
      <w:r w:rsidRPr="00904069">
        <w:rPr>
          <w:rFonts w:asciiTheme="minorHAnsi" w:hAnsiTheme="minorHAnsi" w:cstheme="minorHAnsi"/>
          <w:color w:val="00B050"/>
        </w:rPr>
        <w:t>airships;</w:t>
      </w:r>
      <w:proofErr w:type="gramEnd"/>
    </w:p>
    <w:p w14:paraId="150A5C71" w14:textId="77777777"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 xml:space="preserve">(ii) construction and rehabilitation of infrastructures for production, transport and distribution of electric power into rural areas, under public projects of rural </w:t>
      </w:r>
      <w:proofErr w:type="gramStart"/>
      <w:r w:rsidRPr="00904069">
        <w:rPr>
          <w:rFonts w:asciiTheme="minorHAnsi" w:hAnsiTheme="minorHAnsi" w:cstheme="minorHAnsi"/>
        </w:rPr>
        <w:t>electrification;</w:t>
      </w:r>
      <w:proofErr w:type="gramEnd"/>
    </w:p>
    <w:p w14:paraId="4989096E" w14:textId="77777777" w:rsidR="003272EE" w:rsidRPr="00904069" w:rsidRDefault="003272EE" w:rsidP="003272EE">
      <w:pPr>
        <w:pStyle w:val="source"/>
        <w:rPr>
          <w:rFonts w:asciiTheme="minorHAnsi" w:hAnsiTheme="minorHAnsi" w:cstheme="minorHAnsi"/>
        </w:rPr>
      </w:pPr>
      <w:r w:rsidRPr="00904069">
        <w:rPr>
          <w:rFonts w:asciiTheme="minorHAnsi" w:hAnsiTheme="minorHAnsi" w:cstheme="minorHAnsi"/>
        </w:rPr>
        <w:t>(iii) Charterer of boats for fishing and coastal activities; and</w:t>
      </w:r>
    </w:p>
    <w:p w14:paraId="273F8923" w14:textId="5325724F" w:rsidR="003272EE" w:rsidRPr="003272EE" w:rsidRDefault="003272EE" w:rsidP="003272EE">
      <w:pPr>
        <w:pStyle w:val="source"/>
        <w:rPr>
          <w:rFonts w:asciiTheme="minorHAnsi" w:hAnsiTheme="minorHAnsi" w:cstheme="minorHAnsi"/>
        </w:rPr>
      </w:pPr>
      <w:r w:rsidRPr="00904069">
        <w:rPr>
          <w:rFonts w:asciiTheme="minorHAnsi" w:hAnsiTheme="minorHAnsi" w:cstheme="minorHAnsi"/>
        </w:rPr>
        <w:t xml:space="preserve">(iv) </w:t>
      </w:r>
      <w:r w:rsidRPr="00904069">
        <w:rPr>
          <w:rFonts w:asciiTheme="minorHAnsi" w:hAnsiTheme="minorHAnsi" w:cstheme="minorHAnsi"/>
          <w:color w:val="00B050"/>
        </w:rPr>
        <w:t>Bonds listed in the Mozambique Stock Exchange.</w:t>
      </w:r>
    </w:p>
    <w:sectPr w:rsidR="003272EE" w:rsidRPr="003272EE" w:rsidSect="003272EE">
      <w:headerReference w:type="default" r:id="rId6"/>
      <w:pgSz w:w="16838" w:h="11906" w:orient="landscape"/>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45C9" w14:textId="77777777" w:rsidR="00A50E83" w:rsidRDefault="00A50E83" w:rsidP="001C4F0B">
      <w:pPr>
        <w:spacing w:after="0" w:line="240" w:lineRule="auto"/>
      </w:pPr>
      <w:r>
        <w:separator/>
      </w:r>
    </w:p>
  </w:endnote>
  <w:endnote w:type="continuationSeparator" w:id="0">
    <w:p w14:paraId="02F94A9B" w14:textId="77777777" w:rsidR="00A50E83" w:rsidRDefault="00A50E83" w:rsidP="001C4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Charter Com">
    <w:charset w:val="00"/>
    <w:family w:val="roman"/>
    <w:pitch w:val="variable"/>
    <w:sig w:usb0="800000AF"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7FDF" w14:textId="77777777" w:rsidR="00A50E83" w:rsidRDefault="00A50E83" w:rsidP="001C4F0B">
      <w:pPr>
        <w:spacing w:after="0" w:line="240" w:lineRule="auto"/>
      </w:pPr>
      <w:r>
        <w:separator/>
      </w:r>
    </w:p>
  </w:footnote>
  <w:footnote w:type="continuationSeparator" w:id="0">
    <w:p w14:paraId="4D4BE4F3" w14:textId="77777777" w:rsidR="00A50E83" w:rsidRDefault="00A50E83" w:rsidP="001C4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A7BC" w14:textId="409A43A3" w:rsidR="001C4F0B" w:rsidRDefault="001C4F0B" w:rsidP="001C4F0B">
    <w:pPr>
      <w:pStyle w:val="Header"/>
      <w:ind w:left="-1276"/>
    </w:pPr>
    <w:r>
      <w:rPr>
        <w:noProof/>
      </w:rPr>
      <w:drawing>
        <wp:inline distT="0" distB="0" distL="0" distR="0" wp14:anchorId="7921A492" wp14:editId="1633D247">
          <wp:extent cx="1252519" cy="885504"/>
          <wp:effectExtent l="0" t="0" r="5080" b="0"/>
          <wp:docPr id="12" name="Picture 12"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_Logo_TAX ADVISORY_-01 (1).jpg"/>
                  <pic:cNvPicPr/>
                </pic:nvPicPr>
                <pic:blipFill>
                  <a:blip r:embed="rId1">
                    <a:extLst>
                      <a:ext uri="{28A0092B-C50C-407E-A947-70E740481C1C}">
                        <a14:useLocalDpi xmlns:a14="http://schemas.microsoft.com/office/drawing/2010/main" val="0"/>
                      </a:ext>
                    </a:extLst>
                  </a:blip>
                  <a:stretch>
                    <a:fillRect/>
                  </a:stretch>
                </pic:blipFill>
                <pic:spPr>
                  <a:xfrm>
                    <a:off x="0" y="0"/>
                    <a:ext cx="1254806" cy="88712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E9"/>
    <w:rsid w:val="0006679C"/>
    <w:rsid w:val="00147024"/>
    <w:rsid w:val="00152A3A"/>
    <w:rsid w:val="001A1784"/>
    <w:rsid w:val="001C4F0B"/>
    <w:rsid w:val="001E3AAD"/>
    <w:rsid w:val="001F6860"/>
    <w:rsid w:val="00215364"/>
    <w:rsid w:val="00216B2A"/>
    <w:rsid w:val="00290199"/>
    <w:rsid w:val="002D08FB"/>
    <w:rsid w:val="002E176D"/>
    <w:rsid w:val="00322F6B"/>
    <w:rsid w:val="003272EE"/>
    <w:rsid w:val="003453DC"/>
    <w:rsid w:val="0037685B"/>
    <w:rsid w:val="00377FE8"/>
    <w:rsid w:val="00390209"/>
    <w:rsid w:val="003A5E16"/>
    <w:rsid w:val="003F314B"/>
    <w:rsid w:val="004329B7"/>
    <w:rsid w:val="004912D8"/>
    <w:rsid w:val="004B51F2"/>
    <w:rsid w:val="0052640C"/>
    <w:rsid w:val="00540374"/>
    <w:rsid w:val="00574BA0"/>
    <w:rsid w:val="005D43F6"/>
    <w:rsid w:val="005E0FF5"/>
    <w:rsid w:val="00646C5C"/>
    <w:rsid w:val="00662602"/>
    <w:rsid w:val="00670027"/>
    <w:rsid w:val="00694888"/>
    <w:rsid w:val="006F65F0"/>
    <w:rsid w:val="007376ED"/>
    <w:rsid w:val="0077115D"/>
    <w:rsid w:val="007732FB"/>
    <w:rsid w:val="0078076B"/>
    <w:rsid w:val="00782595"/>
    <w:rsid w:val="008125C8"/>
    <w:rsid w:val="00827AF2"/>
    <w:rsid w:val="008870D9"/>
    <w:rsid w:val="008B6781"/>
    <w:rsid w:val="00904069"/>
    <w:rsid w:val="00932279"/>
    <w:rsid w:val="00962027"/>
    <w:rsid w:val="009A4F1C"/>
    <w:rsid w:val="00A125CF"/>
    <w:rsid w:val="00A44D0C"/>
    <w:rsid w:val="00A50E83"/>
    <w:rsid w:val="00AE69E0"/>
    <w:rsid w:val="00B90A90"/>
    <w:rsid w:val="00C579D3"/>
    <w:rsid w:val="00CA6F7B"/>
    <w:rsid w:val="00CB6485"/>
    <w:rsid w:val="00CF0041"/>
    <w:rsid w:val="00D350E9"/>
    <w:rsid w:val="00D47BE0"/>
    <w:rsid w:val="00D9185E"/>
    <w:rsid w:val="00DC04B0"/>
    <w:rsid w:val="00DE7341"/>
    <w:rsid w:val="00DF3663"/>
    <w:rsid w:val="00E22B07"/>
    <w:rsid w:val="00E372FB"/>
    <w:rsid w:val="00E735F3"/>
    <w:rsid w:val="00EE278B"/>
    <w:rsid w:val="00F62D3B"/>
    <w:rsid w:val="00FD3B75"/>
    <w:rsid w:val="00FF5F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3E688"/>
  <w15:docId w15:val="{066913A3-FBFB-43F7-81C6-DEBE4D03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
    <w:name w:val="DefaultParagraph"/>
    <w:qFormat/>
    <w:rsid w:val="00D350E9"/>
    <w:pPr>
      <w:widowControl w:val="0"/>
      <w:autoSpaceDE w:val="0"/>
      <w:autoSpaceDN w:val="0"/>
      <w:adjustRightInd w:val="0"/>
      <w:spacing w:after="0" w:line="240" w:lineRule="auto"/>
    </w:pPr>
    <w:rPr>
      <w:sz w:val="20"/>
      <w:szCs w:val="20"/>
      <w:lang w:val="en-US" w:eastAsia="ja-JP"/>
    </w:rPr>
  </w:style>
  <w:style w:type="table" w:styleId="TableGrid">
    <w:name w:val="Table Grid"/>
    <w:basedOn w:val="TableNormal"/>
    <w:uiPriority w:val="59"/>
    <w:rsid w:val="00D350E9"/>
    <w:pPr>
      <w:spacing w:after="0" w:line="240" w:lineRule="auto"/>
    </w:pPr>
    <w:rPr>
      <w:sz w:val="20"/>
      <w:szCs w:val="20"/>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style>
  <w:style w:type="paragraph" w:customStyle="1" w:styleId="Body">
    <w:name w:val="Body"/>
    <w:basedOn w:val="Normal"/>
    <w:rsid w:val="00D350E9"/>
    <w:pPr>
      <w:tabs>
        <w:tab w:val="left" w:pos="1900"/>
      </w:tabs>
      <w:spacing w:after="40" w:line="240" w:lineRule="exact"/>
    </w:pPr>
    <w:rPr>
      <w:rFonts w:ascii="ITC Charter Com" w:hAnsi="ITC Charter Com" w:cs="ITC Charter Com"/>
      <w:color w:val="FFFFFF"/>
      <w:sz w:val="18"/>
      <w:szCs w:val="18"/>
      <w:u w:color="000000"/>
      <w:lang w:val="en-US" w:eastAsia="ja-JP"/>
    </w:rPr>
  </w:style>
  <w:style w:type="paragraph" w:customStyle="1" w:styleId="source">
    <w:name w:val="source"/>
    <w:basedOn w:val="Body"/>
    <w:rsid w:val="00D350E9"/>
    <w:pPr>
      <w:spacing w:after="0" w:line="240" w:lineRule="auto"/>
    </w:pPr>
    <w:rPr>
      <w:color w:val="000000"/>
      <w:sz w:val="16"/>
      <w:szCs w:val="16"/>
    </w:rPr>
  </w:style>
  <w:style w:type="paragraph" w:styleId="Header">
    <w:name w:val="header"/>
    <w:basedOn w:val="Normal"/>
    <w:link w:val="HeaderChar"/>
    <w:uiPriority w:val="99"/>
    <w:unhideWhenUsed/>
    <w:rsid w:val="001C4F0B"/>
    <w:pPr>
      <w:tabs>
        <w:tab w:val="center" w:pos="4252"/>
        <w:tab w:val="right" w:pos="8504"/>
      </w:tabs>
      <w:spacing w:after="0" w:line="240" w:lineRule="auto"/>
    </w:pPr>
  </w:style>
  <w:style w:type="character" w:customStyle="1" w:styleId="HeaderChar">
    <w:name w:val="Header Char"/>
    <w:basedOn w:val="DefaultParagraphFont"/>
    <w:link w:val="Header"/>
    <w:uiPriority w:val="99"/>
    <w:rsid w:val="001C4F0B"/>
  </w:style>
  <w:style w:type="paragraph" w:styleId="Footer">
    <w:name w:val="footer"/>
    <w:basedOn w:val="Normal"/>
    <w:link w:val="FooterChar"/>
    <w:uiPriority w:val="99"/>
    <w:unhideWhenUsed/>
    <w:rsid w:val="001C4F0B"/>
    <w:pPr>
      <w:tabs>
        <w:tab w:val="center" w:pos="4252"/>
        <w:tab w:val="right" w:pos="8504"/>
      </w:tabs>
      <w:spacing w:after="0" w:line="240" w:lineRule="auto"/>
    </w:pPr>
  </w:style>
  <w:style w:type="character" w:customStyle="1" w:styleId="FooterChar">
    <w:name w:val="Footer Char"/>
    <w:basedOn w:val="DefaultParagraphFont"/>
    <w:link w:val="Footer"/>
    <w:uiPriority w:val="99"/>
    <w:rsid w:val="001C4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142</Words>
  <Characters>866</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Ebrahim Bhikha</cp:lastModifiedBy>
  <cp:revision>4</cp:revision>
  <dcterms:created xsi:type="dcterms:W3CDTF">2018-09-02T12:38:00Z</dcterms:created>
  <dcterms:modified xsi:type="dcterms:W3CDTF">2026-03-12T14:28:00Z</dcterms:modified>
</cp:coreProperties>
</file>