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Aula XXIX - Desenvolvimento Web III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Diretivas do Projeto Final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Fontes: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Projeto FInal - API  em Java Web - Entrega dia 08/07/2020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Partindo do último exemplo que estamos finalizando, você deverá desenvolver uma API com assunto livre.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requisitos para avaliação serão: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Aplicação da arquitetura MVC;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Cuidado com o desenvolvimento da interface;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Cuidado do uso das cores;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Uso da navegabilidade;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mínimo duas páginas jsp com integração em formulário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