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58" w:rsidRDefault="000D2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Associação de fontes, associação de resistências e potência elétrica </w:t>
      </w:r>
    </w:p>
    <w:p w:rsidR="000D2829" w:rsidRDefault="000D2829">
      <w:pPr>
        <w:rPr>
          <w:rFonts w:ascii="Arial" w:hAnsi="Arial" w:cs="Arial"/>
          <w:sz w:val="24"/>
          <w:szCs w:val="24"/>
        </w:rPr>
      </w:pPr>
    </w:p>
    <w:p w:rsidR="000D2829" w:rsidRDefault="00BC3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Associação de fontes</w:t>
      </w:r>
    </w:p>
    <w:p w:rsidR="00BC3C5F" w:rsidRDefault="00BC3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Ligação de fontes em série – positivo conecta com negativo – somando as tensões </w:t>
      </w:r>
    </w:p>
    <w:p w:rsidR="00BC3C5F" w:rsidRDefault="00BC3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Ligação de fontes em paralelo</w:t>
      </w:r>
    </w:p>
    <w:p w:rsidR="00BC3C5F" w:rsidRDefault="00BC3C5F">
      <w:pPr>
        <w:rPr>
          <w:rFonts w:ascii="Arial" w:hAnsi="Arial" w:cs="Arial"/>
          <w:sz w:val="24"/>
          <w:szCs w:val="24"/>
        </w:rPr>
      </w:pPr>
    </w:p>
    <w:p w:rsidR="00B2443B" w:rsidRDefault="00B244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Associação de resistências</w:t>
      </w:r>
    </w:p>
    <w:p w:rsidR="00B2443B" w:rsidRDefault="00B244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Associação em série – corrente e igual</w:t>
      </w:r>
    </w:p>
    <w:p w:rsidR="00B2443B" w:rsidRDefault="00B2443B">
      <w:pPr>
        <w:rPr>
          <w:rFonts w:ascii="Arial" w:hAnsi="Arial" w:cs="Arial"/>
          <w:sz w:val="24"/>
          <w:szCs w:val="24"/>
        </w:rPr>
      </w:pPr>
    </w:p>
    <w:p w:rsidR="00B2443B" w:rsidRDefault="00E90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Associação em paralelo – corrente dividida </w:t>
      </w:r>
      <w:r w:rsidR="0002749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27496">
        <w:rPr>
          <w:rFonts w:ascii="Arial" w:hAnsi="Arial" w:cs="Arial"/>
          <w:sz w:val="24"/>
          <w:szCs w:val="24"/>
        </w:rPr>
        <w:t>nunca resistência equivalente e maior que um resistência</w:t>
      </w:r>
    </w:p>
    <w:p w:rsidR="00344B8E" w:rsidRDefault="00344B8E">
      <w:pPr>
        <w:rPr>
          <w:rFonts w:ascii="Arial" w:hAnsi="Arial" w:cs="Arial"/>
          <w:sz w:val="24"/>
          <w:szCs w:val="24"/>
        </w:rPr>
      </w:pPr>
    </w:p>
    <w:p w:rsidR="00344B8E" w:rsidRPr="00BC3C5F" w:rsidRDefault="00344B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Potência </w:t>
      </w:r>
      <w:bookmarkStart w:id="0" w:name="_GoBack"/>
      <w:bookmarkEnd w:id="0"/>
    </w:p>
    <w:sectPr w:rsidR="00344B8E" w:rsidRPr="00BC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55"/>
    <w:rsid w:val="00027496"/>
    <w:rsid w:val="000D2829"/>
    <w:rsid w:val="00344B8E"/>
    <w:rsid w:val="00471855"/>
    <w:rsid w:val="004C7A47"/>
    <w:rsid w:val="00647958"/>
    <w:rsid w:val="00AD0758"/>
    <w:rsid w:val="00B2443B"/>
    <w:rsid w:val="00BC3C5F"/>
    <w:rsid w:val="00D253DF"/>
    <w:rsid w:val="00E9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35635-9475-4F73-8476-F79C56C7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2021-04-29T22:00:00Z</dcterms:created>
  <dcterms:modified xsi:type="dcterms:W3CDTF">2021-04-30T00:55:00Z</dcterms:modified>
</cp:coreProperties>
</file>