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jc w:val="center"/>
        <w:rPr>
          <w:rFonts w:ascii="Adwaita Sans" w:hAnsi="Adwaita Sans" w:cs="Arial"/>
          <w:b w:val="false"/>
          <w:bCs w:val="false"/>
          <w:color w:val="000000"/>
          <w:sz w:val="36"/>
          <w:szCs w:val="36"/>
        </w:rPr>
      </w:pPr>
      <w:r>
        <w:rPr>
          <w:rFonts w:cs="Arial" w:ascii="Adwaita Sans" w:hAnsi="Adwaita Sans"/>
          <w:b w:val="false"/>
          <w:bCs w:val="false"/>
          <w:color w:val="000000"/>
          <w:sz w:val="36"/>
          <w:szCs w:val="36"/>
        </w:rPr>
        <w:t>Gustavo Monnerat da Costa Veronese</w:t>
      </w:r>
    </w:p>
    <w:p>
      <w:pPr>
        <w:pStyle w:val="Normal"/>
        <w:spacing w:before="0" w:after="0"/>
        <w:ind w:start="-144"/>
        <w:jc w:val="start"/>
        <w:rPr/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Telefone: +55 (41) 99189-2192 – Email: </w:t>
      </w:r>
      <w:hyperlink r:id="rId2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monnerat.gustavo@outlook.com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E</w:t>
      </w:r>
      <w:r>
        <w:rPr>
          <w:rFonts w:ascii="Adwaita Sans" w:hAnsi="Adwaita Sans"/>
          <w:sz w:val="21"/>
          <w:szCs w:val="21"/>
        </w:rPr>
        <w:t>ndereço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: Curitiba/PR, Brasil</w:t>
      </w:r>
    </w:p>
    <w:p>
      <w:pPr>
        <w:pStyle w:val="Normal"/>
        <w:spacing w:before="0" w:after="0"/>
        <w:ind w:start="-144"/>
        <w:jc w:val="start"/>
        <w:rPr/>
      </w:pP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fldChar w:fldCharType="separate"/>
      </w:r>
      <w:r>
        <w:rPr>
          <w:rStyle w:val="Hyperlink"/>
          <w:rFonts w:ascii="Adwaita Sans" w:hAnsi="Adwaita Sans"/>
          <w:b w:val="false"/>
          <w:bCs w:val="false"/>
          <w:color w:themeColor="hyperlink" w:val="000000"/>
          <w:sz w:val="21"/>
          <w:szCs w:val="21"/>
        </w:rPr>
        <w:t>Portfólio</w:t>
      </w:r>
      <w:r>
        <w:rPr>
          <w:rStyle w:val="Hyperlink"/>
          <w:sz w:val="21"/>
          <w:b w:val="false"/>
          <w:szCs w:val="21"/>
          <w:bCs w:val="false"/>
          <w:rFonts w:ascii="Adwaita Sans" w:hAnsi="Adwaita Sans"/>
          <w:color w:themeColor="hyperlink" w:val="000000"/>
        </w:rPr>
        <w:fldChar w:fldCharType="end"/>
      </w:r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3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GitHub</w:t>
        </w:r>
      </w:hyperlink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4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Linkedin</w:t>
        </w:r>
      </w:hyperlink>
    </w:p>
    <w:p>
      <w:pPr>
        <w:pStyle w:val="Normal"/>
        <w:spacing w:before="0" w:after="0"/>
        <w:ind w:start="-144"/>
        <w:jc w:val="start"/>
        <w:rPr>
          <w:rStyle w:val="Hyperlink"/>
          <w:rFonts w:ascii="Adwaita Sans" w:hAnsi="Adwaita Sans" w:cs="Arial"/>
          <w:b w:val="false"/>
          <w:bCs w:val="false"/>
          <w:color w:themeColor="hyperlink"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themeColor="hyperlink" w:val="000000"/>
          <w:sz w:val="21"/>
          <w:szCs w:val="21"/>
        </w:rPr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1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3"/>
        <w:spacing w:before="0" w:after="0"/>
        <w:ind w:start="-144"/>
        <w:jc w:val="start"/>
        <w:rPr/>
      </w:pPr>
      <w:hyperlink r:id="rId5">
        <w:r>
          <w:rPr>
            <w:rStyle w:val="Hyperlink"/>
            <w:rFonts w:eastAsia="Calibri" w:cs="Arial" w:ascii="Adwaita Sans" w:hAnsi="Adwaita Sans"/>
            <w:b/>
            <w:bCs/>
            <w:color w:val="000000"/>
            <w:sz w:val="21"/>
            <w:szCs w:val="21"/>
            <w:u w:val="none"/>
          </w:rPr>
          <w:t>Educação</w:t>
        </w:r>
      </w:hyperlink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XP Educação (XPE),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Pós-graduação Lato Sensu em Arquitetura de Software e Soluções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br/>
        <w:t>Fev 2025 – Fev 2026</w:t>
      </w:r>
    </w:p>
    <w:p>
      <w:pPr>
        <w:pStyle w:val="BodyText"/>
        <w:spacing w:lineRule="auto" w:line="259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Unicesumar, </w:t>
      </w:r>
      <w:r>
        <w:rPr>
          <w:rStyle w:val="Emphasis"/>
          <w:rFonts w:cs="Arial" w:ascii="Adwaita Sans" w:hAnsi="Adwaita Sans"/>
          <w:color w:val="000000"/>
          <w:sz w:val="21"/>
          <w:szCs w:val="21"/>
        </w:rPr>
        <w:t>Tecnólogo em Análise e Desenvolvimento de Sistemas</w:t>
      </w:r>
      <w:r>
        <w:rPr>
          <w:rFonts w:cs="Arial" w:ascii="Adwaita Sans" w:hAnsi="Adwaita Sans"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Mai 2022 – Set 2024</w:t>
      </w:r>
    </w:p>
    <w:p>
      <w:pPr>
        <w:pStyle w:val="BodyText"/>
        <w:spacing w:lineRule="auto" w:line="259"/>
        <w:rPr>
          <w:rStyle w:val="Strong"/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3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2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4"/>
          <w:szCs w:val="24"/>
        </w:rPr>
        <w:t>Experiência</w: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1"/>
          <w:szCs w:val="21"/>
        </w:rPr>
        <w:t>Veronese Maquetes</w:t>
      </w:r>
      <w:r>
        <w:rPr>
          <w:rFonts w:ascii="Adwaita Sans" w:hAnsi="Adwaita Sans"/>
          <w:sz w:val="21"/>
          <w:szCs w:val="21"/>
        </w:rPr>
        <w:t xml:space="preserve"> – </w:t>
      </w:r>
      <w:r>
        <w:rPr>
          <w:rStyle w:val="Emphasis"/>
          <w:rFonts w:ascii="Adwaita Sans" w:hAnsi="Adwaita Sans"/>
          <w:sz w:val="21"/>
          <w:szCs w:val="21"/>
        </w:rPr>
        <w:t xml:space="preserve">Desenvolvedor Full Stack Freelancer - </w:t>
      </w:r>
      <w:bookmarkStart w:id="0" w:name="__DdeLink__1196_1558670934"/>
      <w:r>
        <w:rPr>
          <w:rStyle w:val="Emphasis"/>
          <w:rFonts w:cs="Arial" w:ascii="Adwaita Sans" w:hAnsi="Adwaita Sans"/>
          <w:b/>
          <w:bCs/>
          <w:i w:val="false"/>
          <w:iCs w:val="false"/>
          <w:color w:val="000000"/>
          <w:sz w:val="21"/>
          <w:szCs w:val="21"/>
          <w:lang w:val="en-US"/>
        </w:rPr>
        <w:t>Deploy: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</w:t>
      </w:r>
      <w:hyperlink r:id="rId6">
        <w:r>
          <w:rPr>
            <w:rStyle w:val="Hyperlink"/>
            <w:rFonts w:cs="Arial" w:ascii="Adwaita Sans" w:hAnsi="Adwaita Sans"/>
            <w:i w:val="false"/>
            <w:iCs w:val="false"/>
            <w:color w:val="111111"/>
            <w:sz w:val="21"/>
            <w:szCs w:val="21"/>
            <w:lang w:val="en-US"/>
          </w:rPr>
          <w:t>Veronese Maquetes</w:t>
        </w:r>
      </w:hyperlink>
      <w:bookmarkEnd w:id="0"/>
      <w:r>
        <w:rPr>
          <w:rFonts w:ascii="Adwaita Sans" w:hAnsi="Adwaita Sans"/>
          <w:sz w:val="21"/>
          <w:szCs w:val="21"/>
        </w:rPr>
        <w:br/>
      </w:r>
      <w:bookmarkStart w:id="1" w:name="__DdeLink__495_1516522722"/>
      <w:bookmarkStart w:id="2" w:name="__DdeLink__498_1516522722"/>
      <w:bookmarkEnd w:id="1"/>
      <w:bookmarkEnd w:id="2"/>
      <w:r>
        <w:rPr>
          <w:rStyle w:val="Strong"/>
          <w:rFonts w:ascii="Adwaita Sans" w:hAnsi="Adwaita Sans"/>
          <w:b w:val="false"/>
          <w:bCs w:val="false"/>
          <w:i w:val="false"/>
          <w:iCs w:val="false"/>
          <w:sz w:val="21"/>
          <w:szCs w:val="21"/>
        </w:rPr>
        <w:t>Curitiba, PR – Início em abril de 2025</w:t>
      </w:r>
    </w:p>
    <w:p>
      <w:pPr>
        <w:pStyle w:val="BodyText"/>
        <w:spacing w:lineRule="auto" w:line="259"/>
        <w:rPr/>
      </w:pPr>
      <w:bookmarkStart w:id="3" w:name="__DdeLink__422_1516522722"/>
      <w:bookmarkStart w:id="4" w:name="__DdeLink__425_1516522722"/>
      <w:r>
        <w:rPr>
          <w:rStyle w:val="Strong"/>
          <w:rFonts w:ascii="Adwaita Sans" w:hAnsi="Adwaita Sans"/>
          <w:sz w:val="21"/>
          <w:szCs w:val="21"/>
        </w:rPr>
        <w:t>Principais Atividades e Conquistas: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/>
        <w:ind w:hanging="283" w:start="709"/>
        <w:rPr/>
      </w:pPr>
      <w:bookmarkStart w:id="5" w:name="__DdeLink__490_1516522722"/>
      <w:bookmarkStart w:id="6" w:name="__DdeLink__493_1516522722"/>
      <w:r>
        <w:rPr>
          <w:rStyle w:val="Strong"/>
          <w:rFonts w:ascii="Adwaita Sans" w:hAnsi="Adwaita Sans"/>
          <w:sz w:val="21"/>
          <w:szCs w:val="21"/>
        </w:rPr>
        <w:t>Desenvolvimento Full-Stack</w:t>
      </w:r>
      <w:r>
        <w:rPr>
          <w:rFonts w:ascii="Adwaita Sans" w:hAnsi="Adwaita Sans"/>
          <w:sz w:val="21"/>
          <w:szCs w:val="21"/>
        </w:rPr>
        <w:t xml:space="preserve">: Liderei o desenvolvimento do website completo utilizando </w:t>
      </w:r>
      <w:r>
        <w:rPr>
          <w:rStyle w:val="Strong"/>
          <w:rFonts w:ascii="Adwaita Sans" w:hAnsi="Adwaita Sans"/>
          <w:sz w:val="21"/>
          <w:szCs w:val="21"/>
        </w:rPr>
        <w:t>metodologia Scrum</w:t>
      </w:r>
      <w:r>
        <w:rPr>
          <w:rFonts w:ascii="Adwaita Sans" w:hAnsi="Adwaita Sans"/>
          <w:sz w:val="21"/>
          <w:szCs w:val="21"/>
        </w:rPr>
        <w:t xml:space="preserve"> (com organização via </w:t>
      </w:r>
      <w:r>
        <w:rPr>
          <w:rStyle w:val="Strong"/>
          <w:rFonts w:ascii="Adwaita Sans" w:hAnsi="Adwaita Sans"/>
          <w:sz w:val="21"/>
          <w:szCs w:val="21"/>
        </w:rPr>
        <w:t>Trello</w:t>
      </w:r>
      <w:r>
        <w:rPr>
          <w:rFonts w:ascii="Adwaita Sans" w:hAnsi="Adwaita Sans"/>
          <w:sz w:val="21"/>
          <w:szCs w:val="21"/>
        </w:rPr>
        <w:t>), projetando e implementando tanto o front-end (</w:t>
      </w:r>
      <w:r>
        <w:rPr>
          <w:rFonts w:ascii="Adwaita Sans" w:hAnsi="Adwaita Sans"/>
          <w:b/>
          <w:bCs/>
          <w:sz w:val="21"/>
          <w:szCs w:val="21"/>
        </w:rPr>
        <w:t>Angular</w:t>
      </w:r>
      <w:r>
        <w:rPr>
          <w:rFonts w:ascii="Adwaita Sans" w:hAnsi="Adwaita Sans"/>
          <w:sz w:val="21"/>
          <w:szCs w:val="21"/>
        </w:rPr>
        <w:t>) quanto o back-end (</w:t>
      </w:r>
      <w:r>
        <w:rPr>
          <w:rFonts w:ascii="Adwaita Sans" w:hAnsi="Adwaita Sans"/>
          <w:b/>
          <w:bCs/>
          <w:sz w:val="21"/>
          <w:szCs w:val="21"/>
        </w:rPr>
        <w:t>Go/Golang</w:t>
      </w:r>
      <w:r>
        <w:rPr>
          <w:rFonts w:ascii="Adwaita Sans" w:hAnsi="Adwaita Sans"/>
          <w:sz w:val="21"/>
          <w:szCs w:val="21"/>
        </w:rPr>
        <w:t>) para entregar uma aplicação web moderna, responsiva e de alta performance.</w:t>
      </w:r>
      <w:bookmarkEnd w:id="5"/>
      <w:bookmarkEnd w:id="6"/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Deploy em Nuvem e Escalabilidade</w:t>
      </w:r>
      <w:r>
        <w:rPr>
          <w:rFonts w:ascii="Adwaita Sans" w:hAnsi="Adwaita Sans"/>
          <w:sz w:val="21"/>
          <w:szCs w:val="21"/>
        </w:rPr>
        <w:t xml:space="preserve">: Gerenciei a implantação do back-end no </w:t>
      </w:r>
      <w:r>
        <w:rPr>
          <w:rStyle w:val="Strong"/>
          <w:rFonts w:ascii="Adwaita Sans" w:hAnsi="Adwaita Sans"/>
          <w:sz w:val="21"/>
          <w:szCs w:val="21"/>
        </w:rPr>
        <w:t>AWS Lambda</w:t>
      </w:r>
      <w:r>
        <w:rPr>
          <w:rFonts w:ascii="Adwaita Sans" w:hAnsi="Adwaita Sans"/>
          <w:sz w:val="21"/>
          <w:szCs w:val="21"/>
        </w:rPr>
        <w:t xml:space="preserve"> para garantir escalabilidade e custo-eficiência, enquanto utilizei o </w:t>
      </w:r>
      <w:r>
        <w:rPr>
          <w:rStyle w:val="Strong"/>
          <w:rFonts w:ascii="Adwaita Sans" w:hAnsi="Adwaita Sans"/>
          <w:sz w:val="21"/>
          <w:szCs w:val="21"/>
        </w:rPr>
        <w:t>Vercel</w:t>
      </w:r>
      <w:r>
        <w:rPr>
          <w:rFonts w:ascii="Adwaita Sans" w:hAnsi="Adwaita Sans"/>
          <w:sz w:val="21"/>
          <w:szCs w:val="21"/>
        </w:rPr>
        <w:t xml:space="preserve"> para hospedar o front-end, assegurando desempenho e confiabilidade.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UI/UX Design e Branding</w:t>
      </w:r>
      <w:r>
        <w:rPr>
          <w:rFonts w:ascii="Adwaita Sans" w:hAnsi="Adwaita Sans"/>
          <w:sz w:val="21"/>
          <w:szCs w:val="21"/>
        </w:rPr>
        <w:t xml:space="preserve">: Redesenhei a </w:t>
      </w:r>
      <w:r>
        <w:rPr>
          <w:rStyle w:val="Strong"/>
          <w:rFonts w:ascii="Adwaita Sans" w:hAnsi="Adwaita Sans"/>
          <w:sz w:val="21"/>
          <w:szCs w:val="21"/>
        </w:rPr>
        <w:t>identidade visual</w:t>
      </w:r>
      <w:r>
        <w:rPr>
          <w:rFonts w:ascii="Adwaita Sans" w:hAnsi="Adwaita Sans"/>
          <w:sz w:val="21"/>
          <w:szCs w:val="21"/>
        </w:rPr>
        <w:t xml:space="preserve"> da empresa, criei interfaces intuitivas no </w:t>
      </w:r>
      <w:r>
        <w:rPr>
          <w:rStyle w:val="Strong"/>
          <w:rFonts w:ascii="Adwaita Sans" w:hAnsi="Adwaita Sans"/>
          <w:sz w:val="21"/>
          <w:szCs w:val="21"/>
        </w:rPr>
        <w:t>Figma</w:t>
      </w:r>
      <w:r>
        <w:rPr>
          <w:rFonts w:ascii="Adwaita Sans" w:hAnsi="Adwaita Sans"/>
          <w:sz w:val="21"/>
          <w:szCs w:val="21"/>
        </w:rPr>
        <w:t xml:space="preserve"> e garanti uma experiência de marca coesa, alinhada aos objetivos do negócio.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Colaboração Multidisciplinar</w:t>
      </w:r>
      <w:r>
        <w:rPr>
          <w:rFonts w:ascii="Adwaita Sans" w:hAnsi="Adwaita Sans"/>
          <w:sz w:val="21"/>
          <w:szCs w:val="21"/>
        </w:rPr>
        <w:t>: Trabalhei em estreita colaboração com stakeholders e membros da equipe para transformar requisitos em soluções funcionais e visualmente atrativas.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Entrega do Projeto do Início ao Fim</w:t>
      </w:r>
      <w:r>
        <w:rPr>
          <w:rFonts w:ascii="Adwaita Sans" w:hAnsi="Adwaita Sans"/>
          <w:sz w:val="21"/>
          <w:szCs w:val="21"/>
        </w:rPr>
        <w:t xml:space="preserve">: Entreguei com sucesso o projeto, do </w:t>
      </w:r>
      <w:r>
        <w:rPr>
          <w:rStyle w:val="Strong"/>
          <w:rFonts w:ascii="Adwaita Sans" w:hAnsi="Adwaita Sans"/>
          <w:sz w:val="21"/>
          <w:szCs w:val="21"/>
        </w:rPr>
        <w:t>conceito à implantação</w:t>
      </w:r>
      <w:r>
        <w:rPr>
          <w:rFonts w:ascii="Adwaita Sans" w:hAnsi="Adwaita Sans"/>
          <w:sz w:val="21"/>
          <w:szCs w:val="21"/>
        </w:rPr>
        <w:t>, combinando excelência técnica com design de alta qualidade para uma experiência de usuário fluída.</w:t>
      </w:r>
      <w:bookmarkEnd w:id="3"/>
      <w:bookmarkEnd w:id="4"/>
    </w:p>
    <w:p>
      <w:pPr>
        <w:pStyle w:val="BodyText"/>
        <w:spacing w:lineRule="auto" w:line="259"/>
        <w:rPr>
          <w:rFonts w:ascii="Adwaita Sans" w:hAnsi="Adwaita Sans"/>
          <w:sz w:val="21"/>
          <w:szCs w:val="21"/>
        </w:rPr>
      </w:pPr>
      <w:r>
        <w:rPr>
          <w:rFonts w:ascii="Adwaita Sans" w:hAnsi="Adwaita Sans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4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3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Competências Técnicas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Linguagens: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Golang, C#, Java, JavaScript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Frameworks: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ASP.NET, Spring Boot, ExpressJS, Angular, React, SolidJS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Bancos de Dados</w:t>
      </w:r>
      <w:r>
        <w:rPr>
          <w:rStyle w:val="Strong"/>
          <w:rFonts w:cs="Arial" w:ascii="Adwaita Sans" w:hAnsi="Adwaita Sans"/>
          <w:b/>
          <w:bCs/>
          <w:color w:val="000000"/>
          <w:sz w:val="21"/>
          <w:szCs w:val="21"/>
        </w:rPr>
        <w:t>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PostgreSQL, MySQL/MariaDB, MongoDB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Controle de Versão: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Git, GitHub, GitLab</w:t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6">
                <wp:simplePos x="0" y="0"/>
                <wp:positionH relativeFrom="column">
                  <wp:posOffset>-85090</wp:posOffset>
                </wp:positionH>
                <wp:positionV relativeFrom="paragraph">
                  <wp:posOffset>-10160</wp:posOffset>
                </wp:positionV>
                <wp:extent cx="6769100" cy="635"/>
                <wp:effectExtent l="0" t="6350" r="0" b="698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-0.8pt" to="526.25pt,-0.8pt" ID="Horizontal line 4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Idiomas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Português (Brasil):</w:t>
      </w:r>
      <w:r>
        <w:rPr>
          <w:rFonts w:cs="Arial" w:ascii="Adwaita Sans" w:hAnsi="Adwaita Sans"/>
          <w:color w:val="000000"/>
          <w:sz w:val="21"/>
          <w:szCs w:val="21"/>
        </w:rPr>
        <w:t xml:space="preserve"> Nativo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Inglês:</w:t>
      </w:r>
      <w:r>
        <w:rPr>
          <w:rFonts w:cs="Arial" w:ascii="Adwaita Sans" w:hAnsi="Adwaita Sans"/>
          <w:color w:val="000000"/>
          <w:sz w:val="21"/>
          <w:szCs w:val="21"/>
        </w:rPr>
        <w:t xml:space="preserve"> Avançado (nível C1) — Certificado de Inglês Avançado – Senac (nº 46.202401088/15767)</w:t>
      </w:r>
    </w:p>
    <w:p>
      <w:pPr>
        <w:pStyle w:val="BodyText"/>
        <w:rPr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5">
                <wp:simplePos x="0" y="0"/>
                <wp:positionH relativeFrom="column">
                  <wp:posOffset>-125730</wp:posOffset>
                </wp:positionH>
                <wp:positionV relativeFrom="paragraph">
                  <wp:posOffset>95250</wp:posOffset>
                </wp:positionV>
                <wp:extent cx="6769100" cy="635"/>
                <wp:effectExtent l="0" t="6350" r="0" b="6985"/>
                <wp:wrapNone/>
                <wp:docPr id="5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pt,7.5pt" to="523.05pt,7.5pt" ID="Horizontal line 6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Projetos</w:t>
      </w:r>
    </w:p>
    <w:p>
      <w:pPr>
        <w:pStyle w:val="BodyText"/>
        <w:spacing w:lineRule="auto" w:line="259" w:before="0" w:after="140"/>
        <w:rPr>
          <w:rFonts w:ascii="Adwaita Sans" w:hAnsi="Adwaita Sans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Visite meu portfólio para conhecer os projetos que desenvolvi: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separate"/>
      </w:r>
      <w:r>
        <w:rPr>
          <w:rStyle w:val="Hyperlink"/>
          <w:rFonts w:cs="Arial" w:ascii="Adwaita Sans" w:hAnsi="Adwaita Sans"/>
          <w:b w:val="false"/>
          <w:bCs w:val="false"/>
          <w:color w:themeColor="hyperlink" w:val="000000"/>
          <w:sz w:val="21"/>
          <w:szCs w:val="21"/>
          <w:lang w:val="en-US"/>
        </w:rPr>
        <w:t>Portfólio</w: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end"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Adwaita Sans" w:cs="FreeSerif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nnerat.gustavo@outlook.com" TargetMode="External"/><Relationship Id="rId3" Type="http://schemas.openxmlformats.org/officeDocument/2006/relationships/hyperlink" Target="https://github.com/gustavommcv" TargetMode="External"/><Relationship Id="rId4" Type="http://schemas.openxmlformats.org/officeDocument/2006/relationships/hyperlink" Target="https://www.linkedin.com/in/gustavommcv/?locale=pt_BR" TargetMode="External"/><Relationship Id="rId5" Type="http://schemas.openxmlformats.org/officeDocument/2006/relationships/hyperlink" Target="https://www.educacao.pr.gov.br/" TargetMode="External"/><Relationship Id="rId6" Type="http://schemas.openxmlformats.org/officeDocument/2006/relationships/hyperlink" Target="https://veronesemaquetes.com.br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LibreOffice/25.2.5.2$Linux_X86_64 LibreOffice_project/520$Build-2</Application>
  <AppVersion>15.0000</AppVersion>
  <Pages>1</Pages>
  <Words>277</Words>
  <Characters>1775</Characters>
  <CharactersWithSpaces>2027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2025-07-21T15:13:39Z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